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61FF" w14:textId="23C85125" w:rsidR="003B7379" w:rsidRDefault="003B7379">
      <w:pPr>
        <w:rPr>
          <w:i/>
          <w:iCs/>
        </w:rPr>
      </w:pPr>
      <w:r>
        <w:rPr>
          <w:i/>
          <w:iCs/>
        </w:rPr>
        <w:t>Transcript of ‘Who is who in clinical research?’ infographic</w:t>
      </w:r>
    </w:p>
    <w:p w14:paraId="56DDAE3D" w14:textId="11724409" w:rsidR="003B7379" w:rsidRDefault="003B7379">
      <w:pPr>
        <w:rPr>
          <w:i/>
          <w:iCs/>
        </w:rPr>
      </w:pPr>
    </w:p>
    <w:p w14:paraId="67A8D9FE" w14:textId="529AAFEA" w:rsidR="003B7379" w:rsidRDefault="003B7379" w:rsidP="003B737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3B7379">
        <w:rPr>
          <w:b/>
          <w:bCs/>
          <w:sz w:val="28"/>
          <w:szCs w:val="28"/>
        </w:rPr>
        <w:t>Who is who in clinical research?</w:t>
      </w:r>
    </w:p>
    <w:p w14:paraId="4B6E50DB" w14:textId="6220B387" w:rsidR="003B7379" w:rsidRPr="003B7379" w:rsidRDefault="003B7379" w:rsidP="003B7379"/>
    <w:p w14:paraId="1B94374F" w14:textId="42B398B1" w:rsidR="003B7379" w:rsidRDefault="003B7379" w:rsidP="003B7379">
      <w:pPr>
        <w:rPr>
          <w:b/>
          <w:bCs/>
        </w:rPr>
      </w:pPr>
      <w:r w:rsidRPr="003B7379">
        <w:rPr>
          <w:b/>
          <w:bCs/>
        </w:rPr>
        <w:t>Funder</w:t>
      </w:r>
      <w:r>
        <w:rPr>
          <w:b/>
          <w:bCs/>
        </w:rPr>
        <w:t xml:space="preserve"> </w:t>
      </w:r>
    </w:p>
    <w:p w14:paraId="7EF59CEF" w14:textId="37F20F12" w:rsidR="003B7379" w:rsidRDefault="003B7379" w:rsidP="003B7379">
      <w:r>
        <w:t>A person or organisation that provide</w:t>
      </w:r>
      <w:r w:rsidR="00D31650">
        <w:t>s</w:t>
      </w:r>
      <w:r>
        <w:t xml:space="preserve"> money to pay for a specific research project.</w:t>
      </w:r>
    </w:p>
    <w:p w14:paraId="383C07B6" w14:textId="72009500" w:rsidR="003B7379" w:rsidRDefault="003B7379" w:rsidP="003B7379"/>
    <w:p w14:paraId="1B611C09" w14:textId="58D2BFD3" w:rsidR="003B7379" w:rsidRDefault="003B7379" w:rsidP="003B7379">
      <w:pPr>
        <w:rPr>
          <w:b/>
          <w:bCs/>
        </w:rPr>
      </w:pPr>
      <w:r>
        <w:rPr>
          <w:b/>
          <w:bCs/>
        </w:rPr>
        <w:t>Sponsor</w:t>
      </w:r>
    </w:p>
    <w:p w14:paraId="25E4913C" w14:textId="66817364" w:rsidR="003B7379" w:rsidRDefault="003B7379" w:rsidP="003B7379">
      <w:r>
        <w:t>The organisation that takes on overall responsibility for everything being in place to undertake a research project.</w:t>
      </w:r>
    </w:p>
    <w:p w14:paraId="17A578B8" w14:textId="4214F459" w:rsidR="003B7379" w:rsidRDefault="003B7379" w:rsidP="003B7379"/>
    <w:p w14:paraId="38EEDB71" w14:textId="0D6E621B" w:rsidR="003B7379" w:rsidRPr="003B7379" w:rsidRDefault="003B7379" w:rsidP="003B7379">
      <w:pPr>
        <w:rPr>
          <w:b/>
          <w:bCs/>
        </w:rPr>
      </w:pPr>
      <w:r w:rsidRPr="003B7379">
        <w:rPr>
          <w:b/>
          <w:bCs/>
        </w:rPr>
        <w:t>Regulators</w:t>
      </w:r>
    </w:p>
    <w:p w14:paraId="5EB66B57" w14:textId="0F34B406" w:rsidR="003B7379" w:rsidRDefault="003B7379" w:rsidP="003B7379">
      <w:r>
        <w:t xml:space="preserve">The statutory bodies that oversee specific research activities according to their functions, which are set out by law, </w:t>
      </w:r>
      <w:proofErr w:type="gramStart"/>
      <w:r>
        <w:t>e.g.</w:t>
      </w:r>
      <w:proofErr w:type="gramEnd"/>
      <w:r>
        <w:t xml:space="preserve"> the Medicines &amp; Healthcare products Regulatory Agency (MHRA).</w:t>
      </w:r>
    </w:p>
    <w:p w14:paraId="3116AE60" w14:textId="4E2C781C" w:rsidR="003B7379" w:rsidRDefault="003B7379" w:rsidP="003B7379"/>
    <w:p w14:paraId="1B089ED8" w14:textId="32DD28F6" w:rsidR="003B7379" w:rsidRDefault="003B7379" w:rsidP="003B7379">
      <w:pPr>
        <w:rPr>
          <w:b/>
          <w:bCs/>
        </w:rPr>
      </w:pPr>
      <w:r>
        <w:rPr>
          <w:b/>
          <w:bCs/>
        </w:rPr>
        <w:t>Chief Investigator</w:t>
      </w:r>
    </w:p>
    <w:p w14:paraId="6979437A" w14:textId="73EB04D8" w:rsidR="003B7379" w:rsidRDefault="003B7379" w:rsidP="003B7379">
      <w:r>
        <w:t>Overall lead researcher and takes main responsibility for the overall conduct of the research project.</w:t>
      </w:r>
    </w:p>
    <w:p w14:paraId="39AA4637" w14:textId="5454879E" w:rsidR="003B7379" w:rsidRDefault="003B7379" w:rsidP="003B7379"/>
    <w:p w14:paraId="49E397DB" w14:textId="5E08D06B" w:rsidR="003B7379" w:rsidRDefault="003B7379" w:rsidP="003B7379">
      <w:pPr>
        <w:rPr>
          <w:b/>
          <w:bCs/>
        </w:rPr>
      </w:pPr>
      <w:r>
        <w:rPr>
          <w:b/>
          <w:bCs/>
        </w:rPr>
        <w:t xml:space="preserve">Principal Investigator </w:t>
      </w:r>
    </w:p>
    <w:p w14:paraId="643A3AE3" w14:textId="1A25DB4A" w:rsidR="003B7379" w:rsidRDefault="003B7379" w:rsidP="003B7379">
      <w:r>
        <w:t>An individual responsible for the conduct of the research at a research site.</w:t>
      </w:r>
    </w:p>
    <w:p w14:paraId="51CB01B5" w14:textId="740D6E0B" w:rsidR="003B7379" w:rsidRDefault="003B7379" w:rsidP="003B7379"/>
    <w:p w14:paraId="42438E69" w14:textId="06EE787C" w:rsidR="003B7379" w:rsidRDefault="003B7379" w:rsidP="003B7379">
      <w:pPr>
        <w:rPr>
          <w:b/>
          <w:bCs/>
        </w:rPr>
      </w:pPr>
      <w:r>
        <w:rPr>
          <w:b/>
          <w:bCs/>
        </w:rPr>
        <w:t>Pharmacist</w:t>
      </w:r>
    </w:p>
    <w:p w14:paraId="7096A713" w14:textId="49300B38" w:rsidR="003B7379" w:rsidRDefault="003B7379" w:rsidP="003B7379">
      <w:r>
        <w:t xml:space="preserve">An individual responsible for the management of investigation products, including supply ordering, handling, storage, dispensing, </w:t>
      </w:r>
      <w:proofErr w:type="gramStart"/>
      <w:r>
        <w:t>accountability</w:t>
      </w:r>
      <w:proofErr w:type="gramEnd"/>
      <w:r>
        <w:t xml:space="preserve"> and destruction as per the study protocol.</w:t>
      </w:r>
    </w:p>
    <w:p w14:paraId="532B32B1" w14:textId="77777777" w:rsidR="003B7379" w:rsidRDefault="003B7379" w:rsidP="003B7379"/>
    <w:p w14:paraId="00132ECA" w14:textId="6A54B6C4" w:rsidR="003B7379" w:rsidRDefault="003B7379" w:rsidP="003B7379">
      <w:pPr>
        <w:rPr>
          <w:b/>
          <w:bCs/>
        </w:rPr>
      </w:pPr>
      <w:r>
        <w:rPr>
          <w:b/>
          <w:bCs/>
        </w:rPr>
        <w:t>Research Nurse</w:t>
      </w:r>
    </w:p>
    <w:p w14:paraId="4EF4673A" w14:textId="3B4497DA" w:rsidR="003B7379" w:rsidRDefault="003B7379" w:rsidP="003B7379">
      <w:r>
        <w:t>Carries out routine medical procedures and serves as an advocate for both the patient and the research protocol.</w:t>
      </w:r>
    </w:p>
    <w:p w14:paraId="44E0C8C6" w14:textId="7E832A05" w:rsidR="003B7379" w:rsidRDefault="003B7379" w:rsidP="003B7379"/>
    <w:p w14:paraId="08EFF6B5" w14:textId="37C464D0" w:rsidR="003B7379" w:rsidRDefault="003B7379" w:rsidP="003B7379">
      <w:pPr>
        <w:rPr>
          <w:b/>
          <w:bCs/>
        </w:rPr>
      </w:pPr>
      <w:r>
        <w:rPr>
          <w:b/>
          <w:bCs/>
        </w:rPr>
        <w:t xml:space="preserve">Research Team </w:t>
      </w:r>
    </w:p>
    <w:p w14:paraId="045C5C7A" w14:textId="51826115" w:rsidR="003B7379" w:rsidRDefault="003B7379" w:rsidP="003B7379">
      <w:r>
        <w:t>Other experts with skills required to design and run a clinical research project. Each team may be set up differently at different sites.</w:t>
      </w:r>
    </w:p>
    <w:p w14:paraId="4C695527" w14:textId="7FF49567" w:rsidR="003B7379" w:rsidRDefault="003B7379" w:rsidP="003B7379"/>
    <w:p w14:paraId="65148142" w14:textId="01BEA2FB" w:rsidR="003B7379" w:rsidRDefault="003B7379" w:rsidP="003B7379">
      <w:pPr>
        <w:rPr>
          <w:b/>
          <w:bCs/>
        </w:rPr>
      </w:pPr>
      <w:r>
        <w:rPr>
          <w:b/>
          <w:bCs/>
        </w:rPr>
        <w:t xml:space="preserve">Data Controller </w:t>
      </w:r>
    </w:p>
    <w:p w14:paraId="097F1FA6" w14:textId="00B15FBA" w:rsidR="003B7379" w:rsidRDefault="003B7379" w:rsidP="003B7379">
      <w:r w:rsidRPr="003B7379">
        <w:t>The organisation responsible for the management and oversight of the research data</w:t>
      </w:r>
      <w:r>
        <w:t>.</w:t>
      </w:r>
    </w:p>
    <w:p w14:paraId="2FB2197E" w14:textId="77777777" w:rsidR="00D31650" w:rsidRDefault="00D31650" w:rsidP="003B7379"/>
    <w:p w14:paraId="6CD699D1" w14:textId="7FD7C6D5" w:rsidR="00D31650" w:rsidRDefault="00D31650" w:rsidP="003B7379"/>
    <w:p w14:paraId="0A0F1BFD" w14:textId="77777777" w:rsidR="00D31650" w:rsidRPr="00A577AC" w:rsidRDefault="00D31650" w:rsidP="00D31650">
      <w:pPr>
        <w:rPr>
          <w:i/>
          <w:iCs/>
        </w:rPr>
      </w:pPr>
      <w:r w:rsidRPr="00A577AC">
        <w:rPr>
          <w:i/>
          <w:iCs/>
        </w:rPr>
        <w:t>Designed and written by Danielle Marlow, Edinburgh Clinical Research Facility</w:t>
      </w:r>
    </w:p>
    <w:p w14:paraId="13F3C667" w14:textId="77777777" w:rsidR="00D31650" w:rsidRPr="003B7379" w:rsidRDefault="00D31650" w:rsidP="003B7379"/>
    <w:sectPr w:rsidR="00D31650" w:rsidRPr="003B7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79"/>
    <w:rsid w:val="003B7379"/>
    <w:rsid w:val="00D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6D8F0"/>
  <w15:chartTrackingRefBased/>
  <w15:docId w15:val="{93A752A3-3A47-054F-BC04-73F7EBC3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MERRIFIELD Jo</dc:creator>
  <cp:keywords/>
  <dc:description/>
  <cp:lastModifiedBy>MERRIFIELD Jo</cp:lastModifiedBy>
  <cp:revision>1</cp:revision>
  <dcterms:created xsi:type="dcterms:W3CDTF">2021-07-02T12:41:00Z</dcterms:created>
  <dcterms:modified xsi:type="dcterms:W3CDTF">2021-07-02T12:53:00Z</dcterms:modified>
</cp:coreProperties>
</file>