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63AF8" w14:textId="6C7E7B46" w:rsidR="00BB7C4B" w:rsidRDefault="00BB7C4B" w:rsidP="00402301">
      <w:pPr>
        <w:pStyle w:val="Heading1"/>
      </w:pPr>
      <w:bookmarkStart w:id="0" w:name="_Toc511375224"/>
      <w:r w:rsidRPr="00BB7C4B">
        <w:rPr>
          <w:noProof/>
          <w:lang w:eastAsia="zh-CN"/>
        </w:rPr>
        <w:drawing>
          <wp:inline distT="0" distB="0" distL="0" distR="0" wp14:anchorId="5EF6ECA8" wp14:editId="4B4C24FD">
            <wp:extent cx="1466850" cy="1477675"/>
            <wp:effectExtent l="0" t="0" r="0" b="825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911" cy="1487810"/>
                    </a:xfrm>
                    <a:prstGeom prst="rect">
                      <a:avLst/>
                    </a:prstGeom>
                    <a:noFill/>
                    <a:ln>
                      <a:noFill/>
                    </a:ln>
                  </pic:spPr>
                </pic:pic>
              </a:graphicData>
            </a:graphic>
          </wp:inline>
        </w:drawing>
      </w:r>
    </w:p>
    <w:p w14:paraId="57E2C3B3" w14:textId="66B1EC44" w:rsidR="00BB7C4B" w:rsidRDefault="00BB7C4B" w:rsidP="00BB7C4B"/>
    <w:p w14:paraId="432FF2F7" w14:textId="2188D4E9" w:rsidR="00694A51" w:rsidRDefault="00694A51" w:rsidP="00BB7C4B"/>
    <w:p w14:paraId="22E61508" w14:textId="77777777" w:rsidR="00694A51" w:rsidRPr="00694A51" w:rsidRDefault="00694A51" w:rsidP="00694A51">
      <w:pPr>
        <w:jc w:val="center"/>
        <w:rPr>
          <w:rFonts w:ascii="Arial" w:hAnsi="Arial" w:cs="Arial"/>
          <w:b/>
          <w:sz w:val="72"/>
        </w:rPr>
      </w:pPr>
      <w:r w:rsidRPr="00694A51">
        <w:rPr>
          <w:rFonts w:ascii="Arial" w:hAnsi="Arial" w:cs="Arial"/>
          <w:b/>
          <w:sz w:val="72"/>
        </w:rPr>
        <w:t xml:space="preserve">Risk Management </w:t>
      </w:r>
    </w:p>
    <w:p w14:paraId="0579B398" w14:textId="6FC1976A" w:rsidR="00694A51" w:rsidRPr="00694A51" w:rsidRDefault="00694A51" w:rsidP="00694A51">
      <w:pPr>
        <w:jc w:val="center"/>
        <w:rPr>
          <w:rFonts w:ascii="Arial" w:hAnsi="Arial" w:cs="Arial"/>
          <w:b/>
          <w:sz w:val="72"/>
        </w:rPr>
      </w:pPr>
      <w:r w:rsidRPr="00694A51">
        <w:rPr>
          <w:rFonts w:ascii="Arial" w:hAnsi="Arial" w:cs="Arial"/>
          <w:b/>
          <w:sz w:val="72"/>
        </w:rPr>
        <w:t>Guidance Manual</w:t>
      </w:r>
    </w:p>
    <w:p w14:paraId="3FB3E1D4" w14:textId="77777777" w:rsidR="001517CF" w:rsidRDefault="001517CF" w:rsidP="00694A51">
      <w:pPr>
        <w:jc w:val="center"/>
        <w:rPr>
          <w:rFonts w:ascii="Arial" w:hAnsi="Arial" w:cs="Arial"/>
          <w:sz w:val="44"/>
        </w:rPr>
      </w:pPr>
    </w:p>
    <w:p w14:paraId="49650B63" w14:textId="77777777" w:rsidR="001517CF" w:rsidRDefault="001517CF" w:rsidP="00694A51">
      <w:pPr>
        <w:jc w:val="center"/>
        <w:rPr>
          <w:rFonts w:ascii="Arial" w:hAnsi="Arial" w:cs="Arial"/>
          <w:sz w:val="44"/>
        </w:rPr>
      </w:pPr>
    </w:p>
    <w:p w14:paraId="7CAEFD44" w14:textId="77777777" w:rsidR="001517CF" w:rsidRDefault="001517CF" w:rsidP="00694A51">
      <w:pPr>
        <w:jc w:val="center"/>
        <w:rPr>
          <w:rFonts w:ascii="Arial" w:hAnsi="Arial" w:cs="Arial"/>
          <w:sz w:val="44"/>
        </w:rPr>
      </w:pPr>
    </w:p>
    <w:p w14:paraId="3C4E7203" w14:textId="77777777" w:rsidR="001517CF" w:rsidRDefault="001517CF" w:rsidP="00694A51">
      <w:pPr>
        <w:jc w:val="center"/>
        <w:rPr>
          <w:rFonts w:ascii="Arial" w:hAnsi="Arial" w:cs="Arial"/>
          <w:sz w:val="44"/>
        </w:rPr>
      </w:pPr>
    </w:p>
    <w:p w14:paraId="39E37C13" w14:textId="77777777" w:rsidR="001517CF" w:rsidRDefault="001517CF" w:rsidP="00694A51">
      <w:pPr>
        <w:jc w:val="center"/>
        <w:rPr>
          <w:rFonts w:ascii="Arial" w:hAnsi="Arial" w:cs="Arial"/>
          <w:sz w:val="44"/>
        </w:rPr>
      </w:pPr>
    </w:p>
    <w:p w14:paraId="2C240B35" w14:textId="77777777" w:rsidR="001517CF" w:rsidRDefault="001517CF" w:rsidP="00694A51">
      <w:pPr>
        <w:jc w:val="center"/>
        <w:rPr>
          <w:rFonts w:ascii="Arial" w:hAnsi="Arial" w:cs="Arial"/>
          <w:sz w:val="44"/>
        </w:rPr>
      </w:pPr>
    </w:p>
    <w:p w14:paraId="013A2BC0" w14:textId="77777777" w:rsidR="001517CF" w:rsidRDefault="001517CF" w:rsidP="00694A51">
      <w:pPr>
        <w:jc w:val="center"/>
        <w:rPr>
          <w:rFonts w:ascii="Arial" w:hAnsi="Arial" w:cs="Arial"/>
          <w:sz w:val="44"/>
        </w:rPr>
      </w:pPr>
    </w:p>
    <w:p w14:paraId="1B625EF5" w14:textId="77777777" w:rsidR="001517CF" w:rsidRDefault="001517CF" w:rsidP="00694A51">
      <w:pPr>
        <w:jc w:val="center"/>
        <w:rPr>
          <w:rFonts w:ascii="Arial" w:hAnsi="Arial" w:cs="Arial"/>
          <w:sz w:val="44"/>
        </w:rPr>
      </w:pPr>
    </w:p>
    <w:p w14:paraId="4FCF0A81" w14:textId="77777777" w:rsidR="001517CF" w:rsidRDefault="001517CF" w:rsidP="00694A51">
      <w:pPr>
        <w:jc w:val="center"/>
        <w:rPr>
          <w:rFonts w:ascii="Arial" w:hAnsi="Arial" w:cs="Arial"/>
          <w:sz w:val="44"/>
        </w:rPr>
      </w:pPr>
    </w:p>
    <w:p w14:paraId="03E43C2D" w14:textId="77777777" w:rsidR="001517CF" w:rsidRDefault="001517CF" w:rsidP="00694A51">
      <w:pPr>
        <w:jc w:val="center"/>
        <w:rPr>
          <w:rFonts w:ascii="Arial" w:hAnsi="Arial" w:cs="Arial"/>
          <w:sz w:val="44"/>
        </w:rPr>
      </w:pPr>
    </w:p>
    <w:p w14:paraId="2D84C94B" w14:textId="77777777" w:rsidR="001517CF" w:rsidRDefault="001517CF" w:rsidP="001517CF">
      <w:pPr>
        <w:jc w:val="center"/>
        <w:rPr>
          <w:rFonts w:ascii="Arial" w:hAnsi="Arial" w:cs="Arial"/>
          <w:sz w:val="44"/>
        </w:rPr>
      </w:pPr>
    </w:p>
    <w:p w14:paraId="5E554BF3" w14:textId="70E826FE" w:rsidR="001517CF" w:rsidRPr="001517CF" w:rsidRDefault="00D42B54" w:rsidP="001517CF">
      <w:pPr>
        <w:jc w:val="center"/>
        <w:rPr>
          <w:rFonts w:ascii="Arial" w:hAnsi="Arial" w:cs="Arial"/>
          <w:sz w:val="44"/>
        </w:rPr>
      </w:pPr>
      <w:r>
        <w:rPr>
          <w:rFonts w:ascii="Arial" w:hAnsi="Arial" w:cs="Arial"/>
          <w:sz w:val="44"/>
        </w:rPr>
        <w:t>Sep</w:t>
      </w:r>
      <w:r w:rsidR="00AA21D0">
        <w:rPr>
          <w:rFonts w:ascii="Arial" w:hAnsi="Arial" w:cs="Arial"/>
          <w:sz w:val="44"/>
        </w:rPr>
        <w:t xml:space="preserve"> 2022</w:t>
      </w:r>
    </w:p>
    <w:p w14:paraId="05789983" w14:textId="29D9BD3F" w:rsidR="00543308" w:rsidRDefault="00543308" w:rsidP="00402301">
      <w:pPr>
        <w:pStyle w:val="Heading1"/>
      </w:pPr>
      <w:r>
        <w:lastRenderedPageBreak/>
        <w:t>FORWARD</w:t>
      </w:r>
      <w:bookmarkEnd w:id="0"/>
    </w:p>
    <w:p w14:paraId="7EA5E21F" w14:textId="77777777" w:rsidR="0089523B" w:rsidRDefault="0089523B" w:rsidP="00543308">
      <w:pPr>
        <w:autoSpaceDE w:val="0"/>
        <w:autoSpaceDN w:val="0"/>
        <w:adjustRightInd w:val="0"/>
        <w:spacing w:after="0" w:line="240" w:lineRule="auto"/>
        <w:rPr>
          <w:rFonts w:ascii="Arial" w:hAnsi="Arial" w:cs="Arial"/>
          <w:b/>
          <w:bCs/>
          <w:color w:val="000000"/>
          <w:sz w:val="24"/>
          <w:szCs w:val="24"/>
        </w:rPr>
      </w:pPr>
    </w:p>
    <w:p w14:paraId="3CE0AD8F"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Risk is </w:t>
      </w:r>
      <w:r w:rsidR="0089523B">
        <w:rPr>
          <w:rFonts w:ascii="Arial" w:hAnsi="Arial" w:cs="Arial"/>
          <w:color w:val="000000"/>
        </w:rPr>
        <w:t xml:space="preserve">the effect of </w:t>
      </w:r>
      <w:r>
        <w:rPr>
          <w:rFonts w:ascii="Arial" w:hAnsi="Arial" w:cs="Arial"/>
          <w:color w:val="000000"/>
        </w:rPr>
        <w:t>uncertainty</w:t>
      </w:r>
      <w:r w:rsidR="0089523B">
        <w:rPr>
          <w:rFonts w:ascii="Arial" w:hAnsi="Arial" w:cs="Arial"/>
          <w:color w:val="000000"/>
        </w:rPr>
        <w:t xml:space="preserve"> on objectives</w:t>
      </w:r>
      <w:r>
        <w:rPr>
          <w:rFonts w:ascii="Arial" w:hAnsi="Arial" w:cs="Arial"/>
          <w:color w:val="000000"/>
        </w:rPr>
        <w:t>. It is inherent in everything we do. It is what brings both hazards and</w:t>
      </w:r>
      <w:r w:rsidR="007C2EFC">
        <w:rPr>
          <w:rFonts w:ascii="Arial" w:hAnsi="Arial" w:cs="Arial"/>
          <w:color w:val="000000"/>
        </w:rPr>
        <w:t xml:space="preserve"> </w:t>
      </w:r>
      <w:r>
        <w:rPr>
          <w:rFonts w:ascii="Arial" w:hAnsi="Arial" w:cs="Arial"/>
          <w:color w:val="000000"/>
        </w:rPr>
        <w:t xml:space="preserve">opportunity to our lives and work. </w:t>
      </w:r>
      <w:r w:rsidR="0089523B">
        <w:rPr>
          <w:rFonts w:ascii="Arial" w:hAnsi="Arial" w:cs="Arial"/>
          <w:color w:val="000000"/>
        </w:rPr>
        <w:t>Every morning</w:t>
      </w:r>
      <w:r>
        <w:rPr>
          <w:rFonts w:ascii="Arial" w:hAnsi="Arial" w:cs="Arial"/>
          <w:color w:val="000000"/>
        </w:rPr>
        <w:t xml:space="preserve"> </w:t>
      </w:r>
      <w:r w:rsidR="0089523B">
        <w:rPr>
          <w:rFonts w:ascii="Arial" w:hAnsi="Arial" w:cs="Arial"/>
          <w:color w:val="000000"/>
        </w:rPr>
        <w:t>when we start our day</w:t>
      </w:r>
      <w:r>
        <w:rPr>
          <w:rFonts w:ascii="Arial" w:hAnsi="Arial" w:cs="Arial"/>
          <w:color w:val="000000"/>
        </w:rPr>
        <w:t xml:space="preserve">, we instinctively consider the risks along the way; will </w:t>
      </w:r>
      <w:r w:rsidR="0087756D">
        <w:rPr>
          <w:rFonts w:ascii="Arial" w:hAnsi="Arial" w:cs="Arial"/>
          <w:color w:val="000000"/>
        </w:rPr>
        <w:t>there be snow</w:t>
      </w:r>
      <w:r>
        <w:rPr>
          <w:rFonts w:ascii="Arial" w:hAnsi="Arial" w:cs="Arial"/>
          <w:color w:val="000000"/>
        </w:rPr>
        <w:t>,</w:t>
      </w:r>
      <w:r w:rsidR="007C2EFC">
        <w:rPr>
          <w:rFonts w:ascii="Arial" w:hAnsi="Arial" w:cs="Arial"/>
          <w:color w:val="000000"/>
        </w:rPr>
        <w:t xml:space="preserve"> </w:t>
      </w:r>
      <w:r>
        <w:rPr>
          <w:rFonts w:ascii="Arial" w:hAnsi="Arial" w:cs="Arial"/>
          <w:color w:val="000000"/>
        </w:rPr>
        <w:t xml:space="preserve">requiring </w:t>
      </w:r>
      <w:r w:rsidR="0089523B">
        <w:rPr>
          <w:rFonts w:ascii="Arial" w:hAnsi="Arial" w:cs="Arial"/>
          <w:color w:val="000000"/>
        </w:rPr>
        <w:t xml:space="preserve">us </w:t>
      </w:r>
      <w:r>
        <w:rPr>
          <w:rFonts w:ascii="Arial" w:hAnsi="Arial" w:cs="Arial"/>
          <w:color w:val="000000"/>
        </w:rPr>
        <w:t>to leave early for work</w:t>
      </w:r>
      <w:r w:rsidR="0089523B">
        <w:rPr>
          <w:rFonts w:ascii="Arial" w:hAnsi="Arial" w:cs="Arial"/>
          <w:color w:val="000000"/>
        </w:rPr>
        <w:t xml:space="preserve"> so as not to be late?</w:t>
      </w:r>
      <w:r>
        <w:rPr>
          <w:rFonts w:ascii="Arial" w:hAnsi="Arial" w:cs="Arial"/>
          <w:color w:val="000000"/>
        </w:rPr>
        <w:t xml:space="preserve"> Alternatively, will </w:t>
      </w:r>
      <w:r w:rsidR="0087756D">
        <w:rPr>
          <w:rFonts w:ascii="Arial" w:hAnsi="Arial" w:cs="Arial"/>
          <w:color w:val="000000"/>
        </w:rPr>
        <w:t>the roads be clear</w:t>
      </w:r>
      <w:r>
        <w:rPr>
          <w:rFonts w:ascii="Arial" w:hAnsi="Arial" w:cs="Arial"/>
          <w:color w:val="000000"/>
        </w:rPr>
        <w:t xml:space="preserve">, allowing </w:t>
      </w:r>
      <w:r w:rsidR="0089523B">
        <w:rPr>
          <w:rFonts w:ascii="Arial" w:hAnsi="Arial" w:cs="Arial"/>
          <w:color w:val="000000"/>
        </w:rPr>
        <w:t>us</w:t>
      </w:r>
      <w:r>
        <w:rPr>
          <w:rFonts w:ascii="Arial" w:hAnsi="Arial" w:cs="Arial"/>
          <w:color w:val="000000"/>
        </w:rPr>
        <w:t xml:space="preserve"> to spend a</w:t>
      </w:r>
      <w:r w:rsidR="007C2EFC">
        <w:rPr>
          <w:rFonts w:ascii="Arial" w:hAnsi="Arial" w:cs="Arial"/>
          <w:color w:val="000000"/>
        </w:rPr>
        <w:t xml:space="preserve"> </w:t>
      </w:r>
      <w:r>
        <w:rPr>
          <w:rFonts w:ascii="Arial" w:hAnsi="Arial" w:cs="Arial"/>
          <w:color w:val="000000"/>
        </w:rPr>
        <w:t>bit more time with the children over breakfast? Routine activities</w:t>
      </w:r>
      <w:r w:rsidR="0089523B">
        <w:rPr>
          <w:rFonts w:ascii="Arial" w:hAnsi="Arial" w:cs="Arial"/>
          <w:color w:val="000000"/>
        </w:rPr>
        <w:t xml:space="preserve"> like those we</w:t>
      </w:r>
      <w:r w:rsidR="007C2EFC">
        <w:rPr>
          <w:rFonts w:ascii="Arial" w:hAnsi="Arial" w:cs="Arial"/>
          <w:color w:val="000000"/>
        </w:rPr>
        <w:t xml:space="preserve"> </w:t>
      </w:r>
      <w:r>
        <w:rPr>
          <w:rFonts w:ascii="Arial" w:hAnsi="Arial" w:cs="Arial"/>
          <w:color w:val="000000"/>
        </w:rPr>
        <w:t>encounter daily in life and work do not need a lot of formal risk management; we have</w:t>
      </w:r>
      <w:r w:rsidR="007C2EFC">
        <w:rPr>
          <w:rFonts w:ascii="Arial" w:hAnsi="Arial" w:cs="Arial"/>
          <w:color w:val="000000"/>
        </w:rPr>
        <w:t xml:space="preserve"> </w:t>
      </w:r>
      <w:r>
        <w:rPr>
          <w:rFonts w:ascii="Arial" w:hAnsi="Arial" w:cs="Arial"/>
          <w:color w:val="000000"/>
        </w:rPr>
        <w:t>internalized those processes to such an extent that they have become second nature.</w:t>
      </w:r>
      <w:r w:rsidR="007C2EFC">
        <w:rPr>
          <w:rFonts w:ascii="Arial" w:hAnsi="Arial" w:cs="Arial"/>
          <w:color w:val="000000"/>
        </w:rPr>
        <w:t xml:space="preserve"> </w:t>
      </w:r>
      <w:r>
        <w:rPr>
          <w:rFonts w:ascii="Arial" w:hAnsi="Arial" w:cs="Arial"/>
          <w:color w:val="000000"/>
        </w:rPr>
        <w:t xml:space="preserve">The potential impacts of risk within the </w:t>
      </w:r>
      <w:r w:rsidR="0089523B">
        <w:rPr>
          <w:rFonts w:ascii="Arial" w:hAnsi="Arial" w:cs="Arial"/>
          <w:color w:val="000000"/>
        </w:rPr>
        <w:t>University</w:t>
      </w:r>
      <w:r w:rsidR="0005627D">
        <w:rPr>
          <w:rFonts w:ascii="Arial" w:hAnsi="Arial" w:cs="Arial"/>
          <w:color w:val="000000"/>
        </w:rPr>
        <w:t xml:space="preserve"> of Edinburgh</w:t>
      </w:r>
      <w:r w:rsidR="0089523B">
        <w:rPr>
          <w:rFonts w:ascii="Arial" w:hAnsi="Arial" w:cs="Arial"/>
          <w:color w:val="000000"/>
        </w:rPr>
        <w:t>’s</w:t>
      </w:r>
      <w:r>
        <w:rPr>
          <w:rFonts w:ascii="Arial" w:hAnsi="Arial" w:cs="Arial"/>
          <w:color w:val="000000"/>
        </w:rPr>
        <w:t xml:space="preserve"> context, however, are often more</w:t>
      </w:r>
      <w:r w:rsidR="007C2EFC">
        <w:rPr>
          <w:rFonts w:ascii="Arial" w:hAnsi="Arial" w:cs="Arial"/>
          <w:color w:val="000000"/>
        </w:rPr>
        <w:t xml:space="preserve"> </w:t>
      </w:r>
      <w:r>
        <w:rPr>
          <w:rFonts w:ascii="Arial" w:hAnsi="Arial" w:cs="Arial"/>
          <w:color w:val="000000"/>
        </w:rPr>
        <w:t>severe than being late for work.</w:t>
      </w:r>
    </w:p>
    <w:p w14:paraId="126F08D0" w14:textId="77777777" w:rsidR="007C2EFC" w:rsidRDefault="007C2EFC" w:rsidP="00543308">
      <w:pPr>
        <w:autoSpaceDE w:val="0"/>
        <w:autoSpaceDN w:val="0"/>
        <w:adjustRightInd w:val="0"/>
        <w:spacing w:after="0" w:line="240" w:lineRule="auto"/>
        <w:rPr>
          <w:rFonts w:ascii="Arial" w:hAnsi="Arial" w:cs="Arial"/>
          <w:color w:val="000000"/>
        </w:rPr>
      </w:pPr>
    </w:p>
    <w:p w14:paraId="48B1E070" w14:textId="6E9F12D9" w:rsidR="00543308" w:rsidRDefault="0089523B" w:rsidP="00543308">
      <w:pPr>
        <w:autoSpaceDE w:val="0"/>
        <w:autoSpaceDN w:val="0"/>
        <w:adjustRightInd w:val="0"/>
        <w:spacing w:after="0" w:line="240" w:lineRule="auto"/>
        <w:rPr>
          <w:rFonts w:ascii="Arial" w:hAnsi="Arial" w:cs="Arial"/>
          <w:color w:val="000000"/>
        </w:rPr>
      </w:pPr>
      <w:r>
        <w:rPr>
          <w:rFonts w:ascii="Arial" w:hAnsi="Arial" w:cs="Arial"/>
          <w:color w:val="000000"/>
        </w:rPr>
        <w:t>Students, staff</w:t>
      </w:r>
      <w:r w:rsidR="00BB7C4B">
        <w:rPr>
          <w:rFonts w:ascii="Arial" w:hAnsi="Arial" w:cs="Arial"/>
          <w:color w:val="000000"/>
        </w:rPr>
        <w:t>, our city, nation and indeed the world</w:t>
      </w:r>
      <w:r>
        <w:rPr>
          <w:rFonts w:ascii="Arial" w:hAnsi="Arial" w:cs="Arial"/>
          <w:color w:val="000000"/>
        </w:rPr>
        <w:t xml:space="preserve"> at large</w:t>
      </w:r>
      <w:r w:rsidR="00543308">
        <w:rPr>
          <w:rFonts w:ascii="Arial" w:hAnsi="Arial" w:cs="Arial"/>
          <w:color w:val="000000"/>
        </w:rPr>
        <w:t xml:space="preserve"> </w:t>
      </w:r>
      <w:r w:rsidR="00BB7C4B">
        <w:rPr>
          <w:rFonts w:ascii="Arial" w:hAnsi="Arial" w:cs="Arial"/>
          <w:color w:val="000000"/>
        </w:rPr>
        <w:t>look to</w:t>
      </w:r>
      <w:r w:rsidR="00543308">
        <w:rPr>
          <w:rFonts w:ascii="Arial" w:hAnsi="Arial" w:cs="Arial"/>
          <w:color w:val="000000"/>
        </w:rPr>
        <w:t xml:space="preserve"> us to provide </w:t>
      </w:r>
      <w:r w:rsidR="000A74C5">
        <w:rPr>
          <w:rFonts w:ascii="Arial" w:hAnsi="Arial" w:cs="Arial"/>
          <w:color w:val="000000"/>
        </w:rPr>
        <w:t>meaningful impact for society.</w:t>
      </w:r>
      <w:r w:rsidR="00543308">
        <w:rPr>
          <w:rFonts w:ascii="Arial" w:hAnsi="Arial" w:cs="Arial"/>
          <w:color w:val="000000"/>
        </w:rPr>
        <w:t xml:space="preserve"> They expect </w:t>
      </w:r>
      <w:r>
        <w:rPr>
          <w:rFonts w:ascii="Arial" w:hAnsi="Arial" w:cs="Arial"/>
          <w:color w:val="000000"/>
        </w:rPr>
        <w:t>and deserve enlightened</w:t>
      </w:r>
      <w:r w:rsidR="00543308">
        <w:rPr>
          <w:rFonts w:ascii="Arial" w:hAnsi="Arial" w:cs="Arial"/>
          <w:color w:val="000000"/>
        </w:rPr>
        <w:t xml:space="preserve"> </w:t>
      </w:r>
      <w:r>
        <w:rPr>
          <w:rFonts w:ascii="Arial" w:hAnsi="Arial" w:cs="Arial"/>
          <w:color w:val="000000"/>
        </w:rPr>
        <w:t xml:space="preserve">education </w:t>
      </w:r>
      <w:r w:rsidR="00543308">
        <w:rPr>
          <w:rFonts w:ascii="Arial" w:hAnsi="Arial" w:cs="Arial"/>
          <w:color w:val="000000"/>
        </w:rPr>
        <w:t>programs</w:t>
      </w:r>
      <w:r>
        <w:rPr>
          <w:rFonts w:ascii="Arial" w:hAnsi="Arial" w:cs="Arial"/>
          <w:color w:val="000000"/>
        </w:rPr>
        <w:t xml:space="preserve">, </w:t>
      </w:r>
      <w:proofErr w:type="gramStart"/>
      <w:r>
        <w:rPr>
          <w:rFonts w:ascii="Arial" w:hAnsi="Arial" w:cs="Arial"/>
          <w:color w:val="000000"/>
        </w:rPr>
        <w:t>world-class</w:t>
      </w:r>
      <w:proofErr w:type="gramEnd"/>
      <w:r>
        <w:rPr>
          <w:rFonts w:ascii="Arial" w:hAnsi="Arial" w:cs="Arial"/>
          <w:color w:val="000000"/>
        </w:rPr>
        <w:t xml:space="preserve"> research and first class </w:t>
      </w:r>
      <w:r w:rsidR="000153EB">
        <w:rPr>
          <w:rFonts w:ascii="Arial" w:hAnsi="Arial" w:cs="Arial"/>
          <w:color w:val="000000"/>
        </w:rPr>
        <w:t xml:space="preserve">professional </w:t>
      </w:r>
      <w:r>
        <w:rPr>
          <w:rFonts w:ascii="Arial" w:hAnsi="Arial" w:cs="Arial"/>
          <w:color w:val="000000"/>
        </w:rPr>
        <w:t xml:space="preserve">services, within an environment that encourages innovation and treats everyone with respect. They expect facilities that are </w:t>
      </w:r>
      <w:r w:rsidR="0005627D">
        <w:rPr>
          <w:rFonts w:ascii="Arial" w:hAnsi="Arial" w:cs="Arial"/>
          <w:color w:val="000000"/>
        </w:rPr>
        <w:t xml:space="preserve">fit for purpose, accessible and safe. These </w:t>
      </w:r>
      <w:r w:rsidR="0087756D">
        <w:rPr>
          <w:rFonts w:ascii="Arial" w:hAnsi="Arial" w:cs="Arial"/>
          <w:color w:val="000000"/>
        </w:rPr>
        <w:t>objectives</w:t>
      </w:r>
      <w:r w:rsidR="0005627D">
        <w:rPr>
          <w:rFonts w:ascii="Arial" w:hAnsi="Arial" w:cs="Arial"/>
          <w:color w:val="000000"/>
        </w:rPr>
        <w:t xml:space="preserve"> are critical to our continued existence as an educational and research centre of excellence. </w:t>
      </w:r>
      <w:r w:rsidR="00543308">
        <w:rPr>
          <w:rFonts w:ascii="Arial" w:hAnsi="Arial" w:cs="Arial"/>
          <w:color w:val="000000"/>
        </w:rPr>
        <w:t>As a result, a more formal approach to risk</w:t>
      </w:r>
      <w:r w:rsidR="007C2EFC">
        <w:rPr>
          <w:rFonts w:ascii="Arial" w:hAnsi="Arial" w:cs="Arial"/>
          <w:color w:val="000000"/>
        </w:rPr>
        <w:t xml:space="preserve"> </w:t>
      </w:r>
      <w:r w:rsidR="00543308">
        <w:rPr>
          <w:rFonts w:ascii="Arial" w:hAnsi="Arial" w:cs="Arial"/>
          <w:color w:val="000000"/>
        </w:rPr>
        <w:t>management is appropriate.</w:t>
      </w:r>
    </w:p>
    <w:p w14:paraId="6AFC1076" w14:textId="77777777" w:rsidR="007C2EFC" w:rsidRDefault="007C2EFC" w:rsidP="00543308">
      <w:pPr>
        <w:autoSpaceDE w:val="0"/>
        <w:autoSpaceDN w:val="0"/>
        <w:adjustRightInd w:val="0"/>
        <w:spacing w:after="0" w:line="240" w:lineRule="auto"/>
        <w:rPr>
          <w:rFonts w:ascii="Arial" w:hAnsi="Arial" w:cs="Arial"/>
          <w:color w:val="000000"/>
        </w:rPr>
      </w:pPr>
    </w:p>
    <w:p w14:paraId="63106EA9" w14:textId="37DA5FB5"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When examining the risks associated with achieving the goals and objectives of</w:t>
      </w:r>
      <w:r w:rsidR="007C2EFC">
        <w:rPr>
          <w:rFonts w:ascii="Arial" w:hAnsi="Arial" w:cs="Arial"/>
          <w:color w:val="000000"/>
        </w:rPr>
        <w:t xml:space="preserve"> </w:t>
      </w:r>
      <w:r w:rsidR="0005627D">
        <w:rPr>
          <w:rFonts w:ascii="Arial" w:hAnsi="Arial" w:cs="Arial"/>
          <w:color w:val="000000"/>
        </w:rPr>
        <w:t>the University</w:t>
      </w:r>
      <w:r>
        <w:rPr>
          <w:rFonts w:ascii="Arial" w:hAnsi="Arial" w:cs="Arial"/>
          <w:color w:val="000000"/>
        </w:rPr>
        <w:t xml:space="preserve">, it is </w:t>
      </w:r>
      <w:r w:rsidR="0005627D">
        <w:rPr>
          <w:rFonts w:ascii="Arial" w:hAnsi="Arial" w:cs="Arial"/>
          <w:color w:val="000000"/>
        </w:rPr>
        <w:t xml:space="preserve">important </w:t>
      </w:r>
      <w:proofErr w:type="gramStart"/>
      <w:r w:rsidR="0005627D">
        <w:rPr>
          <w:rFonts w:ascii="Arial" w:hAnsi="Arial" w:cs="Arial"/>
          <w:color w:val="000000"/>
        </w:rPr>
        <w:t>to first ask</w:t>
      </w:r>
      <w:proofErr w:type="gramEnd"/>
      <w:r>
        <w:rPr>
          <w:rFonts w:ascii="Arial" w:hAnsi="Arial" w:cs="Arial"/>
          <w:color w:val="000000"/>
        </w:rPr>
        <w:t>, “How do existing legislation, regulations</w:t>
      </w:r>
      <w:r w:rsidR="000A74C5">
        <w:rPr>
          <w:rFonts w:ascii="Arial" w:hAnsi="Arial" w:cs="Arial"/>
          <w:color w:val="000000"/>
        </w:rPr>
        <w:t>,</w:t>
      </w:r>
      <w:r>
        <w:rPr>
          <w:rFonts w:ascii="Arial" w:hAnsi="Arial" w:cs="Arial"/>
          <w:color w:val="000000"/>
        </w:rPr>
        <w:t xml:space="preserve"> and</w:t>
      </w:r>
      <w:r w:rsidR="005E3C93">
        <w:rPr>
          <w:rFonts w:ascii="Arial" w:hAnsi="Arial" w:cs="Arial"/>
          <w:color w:val="000000"/>
        </w:rPr>
        <w:t xml:space="preserve"> </w:t>
      </w:r>
      <w:r>
        <w:rPr>
          <w:rFonts w:ascii="Arial" w:hAnsi="Arial" w:cs="Arial"/>
          <w:color w:val="000000"/>
        </w:rPr>
        <w:t>current policies and practice guide how we do business?”</w:t>
      </w:r>
      <w:r w:rsidR="005E3C93">
        <w:rPr>
          <w:rFonts w:ascii="Arial" w:hAnsi="Arial" w:cs="Arial"/>
          <w:color w:val="000000"/>
        </w:rPr>
        <w:t xml:space="preserve"> Numerous </w:t>
      </w:r>
      <w:r>
        <w:rPr>
          <w:rFonts w:ascii="Arial" w:hAnsi="Arial" w:cs="Arial"/>
          <w:color w:val="000000"/>
        </w:rPr>
        <w:t>policies and controls are in place to manage known risks. Initially, the most effective risk</w:t>
      </w:r>
      <w:r w:rsidR="005E3C93">
        <w:rPr>
          <w:rFonts w:ascii="Arial" w:hAnsi="Arial" w:cs="Arial"/>
          <w:color w:val="000000"/>
        </w:rPr>
        <w:t xml:space="preserve"> </w:t>
      </w:r>
      <w:r>
        <w:rPr>
          <w:rFonts w:ascii="Arial" w:hAnsi="Arial" w:cs="Arial"/>
          <w:color w:val="000000"/>
        </w:rPr>
        <w:t>management technique is often compliance with these pre-existing policies and controls.</w:t>
      </w:r>
      <w:r w:rsidR="0087756D">
        <w:rPr>
          <w:rFonts w:ascii="Arial" w:hAnsi="Arial" w:cs="Arial"/>
          <w:color w:val="000000"/>
        </w:rPr>
        <w:t xml:space="preserve"> This does not mean blind</w:t>
      </w:r>
      <w:r w:rsidR="002B6B75">
        <w:rPr>
          <w:rFonts w:ascii="Arial" w:hAnsi="Arial" w:cs="Arial"/>
          <w:color w:val="000000"/>
        </w:rPr>
        <w:t xml:space="preserve">ly following how we </w:t>
      </w:r>
      <w:r w:rsidR="0087756D">
        <w:rPr>
          <w:rFonts w:ascii="Arial" w:hAnsi="Arial" w:cs="Arial"/>
          <w:color w:val="000000"/>
        </w:rPr>
        <w:t>have always done</w:t>
      </w:r>
      <w:r w:rsidR="002B6B75">
        <w:rPr>
          <w:rFonts w:ascii="Arial" w:hAnsi="Arial" w:cs="Arial"/>
          <w:color w:val="000000"/>
        </w:rPr>
        <w:t xml:space="preserve"> things; this is the antithesis of innovation. Rather, </w:t>
      </w:r>
      <w:r w:rsidR="0087756D">
        <w:rPr>
          <w:rFonts w:ascii="Arial" w:hAnsi="Arial" w:cs="Arial"/>
          <w:color w:val="000000"/>
        </w:rPr>
        <w:t xml:space="preserve">it is only when we operate from a known and defined </w:t>
      </w:r>
      <w:r w:rsidR="002B6B75">
        <w:rPr>
          <w:rFonts w:ascii="Arial" w:hAnsi="Arial" w:cs="Arial"/>
          <w:color w:val="000000"/>
        </w:rPr>
        <w:t xml:space="preserve">baseline </w:t>
      </w:r>
      <w:proofErr w:type="gramStart"/>
      <w:r w:rsidR="002B6B75">
        <w:rPr>
          <w:rFonts w:ascii="Arial" w:hAnsi="Arial" w:cs="Arial"/>
          <w:color w:val="000000"/>
        </w:rPr>
        <w:t>that modifications</w:t>
      </w:r>
      <w:proofErr w:type="gramEnd"/>
      <w:r w:rsidR="002B6B75">
        <w:rPr>
          <w:rFonts w:ascii="Arial" w:hAnsi="Arial" w:cs="Arial"/>
          <w:color w:val="000000"/>
        </w:rPr>
        <w:t xml:space="preserve"> can be consciously and responsibly considered</w:t>
      </w:r>
      <w:r w:rsidR="00694A51">
        <w:rPr>
          <w:rFonts w:ascii="Arial" w:hAnsi="Arial" w:cs="Arial"/>
          <w:color w:val="000000"/>
        </w:rPr>
        <w:t>.</w:t>
      </w:r>
    </w:p>
    <w:p w14:paraId="08722389" w14:textId="77777777" w:rsidR="005E3C93" w:rsidRDefault="005E3C93" w:rsidP="00543308">
      <w:pPr>
        <w:autoSpaceDE w:val="0"/>
        <w:autoSpaceDN w:val="0"/>
        <w:adjustRightInd w:val="0"/>
        <w:spacing w:after="0" w:line="240" w:lineRule="auto"/>
        <w:rPr>
          <w:rFonts w:ascii="Arial" w:hAnsi="Arial" w:cs="Arial"/>
          <w:color w:val="000000"/>
        </w:rPr>
      </w:pPr>
    </w:p>
    <w:p w14:paraId="1DCA05F4" w14:textId="4900CB4A" w:rsidR="002B6B75" w:rsidRDefault="002B6B75" w:rsidP="00543308">
      <w:pPr>
        <w:autoSpaceDE w:val="0"/>
        <w:autoSpaceDN w:val="0"/>
        <w:adjustRightInd w:val="0"/>
        <w:spacing w:after="0" w:line="240" w:lineRule="auto"/>
        <w:rPr>
          <w:rFonts w:ascii="Arial" w:hAnsi="Arial" w:cs="Arial"/>
          <w:color w:val="000000"/>
        </w:rPr>
      </w:pPr>
      <w:r>
        <w:rPr>
          <w:rFonts w:ascii="Arial" w:hAnsi="Arial" w:cs="Arial"/>
          <w:color w:val="000000"/>
        </w:rPr>
        <w:t>Next, ask:</w:t>
      </w:r>
    </w:p>
    <w:p w14:paraId="44AF4551" w14:textId="25CBB49F" w:rsidR="00AA21D0" w:rsidRPr="00175012" w:rsidRDefault="00AA21D0" w:rsidP="00175012">
      <w:pPr>
        <w:autoSpaceDE w:val="0"/>
        <w:autoSpaceDN w:val="0"/>
        <w:adjustRightInd w:val="0"/>
        <w:spacing w:after="0" w:line="240" w:lineRule="auto"/>
        <w:rPr>
          <w:rFonts w:ascii="Arial" w:hAnsi="Arial" w:cs="Arial"/>
          <w:color w:val="000000"/>
        </w:rPr>
      </w:pPr>
    </w:p>
    <w:p w14:paraId="3775815D" w14:textId="6E4E9F46" w:rsidR="00AA21D0" w:rsidRDefault="00AA21D0" w:rsidP="00175012">
      <w:pPr>
        <w:pStyle w:val="ListParagraph"/>
        <w:numPr>
          <w:ilvl w:val="0"/>
          <w:numId w:val="40"/>
        </w:numPr>
        <w:autoSpaceDE w:val="0"/>
        <w:autoSpaceDN w:val="0"/>
        <w:adjustRightInd w:val="0"/>
        <w:spacing w:after="0" w:line="240" w:lineRule="auto"/>
        <w:rPr>
          <w:rFonts w:ascii="Arial" w:hAnsi="Arial" w:cs="Arial"/>
          <w:color w:val="000000"/>
        </w:rPr>
      </w:pPr>
      <w:r w:rsidRPr="00175012">
        <w:rPr>
          <w:rFonts w:ascii="Arial" w:hAnsi="Arial" w:cs="Arial"/>
          <w:b/>
          <w:bCs/>
          <w:color w:val="000000"/>
        </w:rPr>
        <w:t>What are we trying to achieve?</w:t>
      </w:r>
      <w:r>
        <w:rPr>
          <w:rFonts w:ascii="Arial" w:hAnsi="Arial" w:cs="Arial"/>
          <w:color w:val="000000"/>
        </w:rPr>
        <w:t xml:space="preserve"> This could be a</w:t>
      </w:r>
      <w:r w:rsidR="006A615C">
        <w:rPr>
          <w:rFonts w:ascii="Arial" w:hAnsi="Arial" w:cs="Arial"/>
          <w:color w:val="000000"/>
        </w:rPr>
        <w:t>n</w:t>
      </w:r>
      <w:r>
        <w:rPr>
          <w:rFonts w:ascii="Arial" w:hAnsi="Arial" w:cs="Arial"/>
          <w:color w:val="000000"/>
        </w:rPr>
        <w:t xml:space="preserve"> Area of Focus or objective from Strategy 2030</w:t>
      </w:r>
      <w:r w:rsidR="00EB6DA4">
        <w:rPr>
          <w:rFonts w:ascii="Arial" w:hAnsi="Arial" w:cs="Arial"/>
          <w:color w:val="000000"/>
        </w:rPr>
        <w:t>;</w:t>
      </w:r>
      <w:r>
        <w:rPr>
          <w:rFonts w:ascii="Arial" w:hAnsi="Arial" w:cs="Arial"/>
          <w:color w:val="000000"/>
        </w:rPr>
        <w:t xml:space="preserve"> a supporting </w:t>
      </w:r>
      <w:r w:rsidR="00EB6DA4">
        <w:rPr>
          <w:rFonts w:ascii="Arial" w:hAnsi="Arial" w:cs="Arial"/>
          <w:color w:val="000000"/>
        </w:rPr>
        <w:t xml:space="preserve">planning submission; or </w:t>
      </w:r>
      <w:r>
        <w:rPr>
          <w:rFonts w:ascii="Arial" w:hAnsi="Arial" w:cs="Arial"/>
          <w:color w:val="000000"/>
        </w:rPr>
        <w:t>local goal, objective, performance measure or milestone</w:t>
      </w:r>
      <w:r w:rsidR="00EB6DA4">
        <w:rPr>
          <w:rFonts w:ascii="Arial" w:hAnsi="Arial" w:cs="Arial"/>
          <w:color w:val="000000"/>
        </w:rPr>
        <w:t xml:space="preserve"> identified in a project or work plan.</w:t>
      </w:r>
    </w:p>
    <w:p w14:paraId="543BCE2F" w14:textId="11D212A8" w:rsidR="00AA21D0" w:rsidRDefault="006A615C" w:rsidP="00175012">
      <w:pPr>
        <w:pStyle w:val="ListParagraph"/>
        <w:numPr>
          <w:ilvl w:val="0"/>
          <w:numId w:val="40"/>
        </w:numPr>
        <w:autoSpaceDE w:val="0"/>
        <w:autoSpaceDN w:val="0"/>
        <w:adjustRightInd w:val="0"/>
        <w:spacing w:after="0" w:line="240" w:lineRule="auto"/>
        <w:rPr>
          <w:rFonts w:ascii="Arial" w:hAnsi="Arial" w:cs="Arial"/>
          <w:color w:val="000000"/>
        </w:rPr>
      </w:pPr>
      <w:r w:rsidRPr="00175012">
        <w:rPr>
          <w:rFonts w:ascii="Arial" w:hAnsi="Arial" w:cs="Arial"/>
          <w:b/>
          <w:bCs/>
          <w:color w:val="000000"/>
        </w:rPr>
        <w:t>What Risk Events</w:t>
      </w:r>
      <w:r>
        <w:rPr>
          <w:rFonts w:ascii="Arial" w:hAnsi="Arial" w:cs="Arial"/>
          <w:color w:val="000000"/>
        </w:rPr>
        <w:t xml:space="preserve"> might </w:t>
      </w:r>
      <w:proofErr w:type="gramStart"/>
      <w:r>
        <w:rPr>
          <w:rFonts w:ascii="Arial" w:hAnsi="Arial" w:cs="Arial"/>
          <w:color w:val="000000"/>
        </w:rPr>
        <w:t>impact</w:t>
      </w:r>
      <w:proofErr w:type="gramEnd"/>
      <w:r>
        <w:rPr>
          <w:rFonts w:ascii="Arial" w:hAnsi="Arial" w:cs="Arial"/>
          <w:color w:val="000000"/>
        </w:rPr>
        <w:t xml:space="preserve"> our achievement of the goal</w:t>
      </w:r>
      <w:r w:rsidR="007A20EC">
        <w:rPr>
          <w:rFonts w:ascii="Arial" w:hAnsi="Arial" w:cs="Arial"/>
          <w:color w:val="000000"/>
        </w:rPr>
        <w:t>? While our minds often default to negative events or obstacles, a</w:t>
      </w:r>
      <w:r>
        <w:rPr>
          <w:rFonts w:ascii="Arial" w:hAnsi="Arial" w:cs="Arial"/>
          <w:color w:val="000000"/>
        </w:rPr>
        <w:t xml:space="preserve"> risk event is something that might happen to prevent success, or an unexpected opportunity worth purs</w:t>
      </w:r>
      <w:r w:rsidR="007A20EC">
        <w:rPr>
          <w:rFonts w:ascii="Arial" w:hAnsi="Arial" w:cs="Arial"/>
          <w:color w:val="000000"/>
        </w:rPr>
        <w:t>u</w:t>
      </w:r>
      <w:r>
        <w:rPr>
          <w:rFonts w:ascii="Arial" w:hAnsi="Arial" w:cs="Arial"/>
          <w:color w:val="000000"/>
        </w:rPr>
        <w:t>ing.</w:t>
      </w:r>
    </w:p>
    <w:p w14:paraId="40B1D408" w14:textId="4046744E" w:rsidR="006A615C" w:rsidRDefault="006A615C" w:rsidP="00175012">
      <w:pPr>
        <w:pStyle w:val="ListParagraph"/>
        <w:numPr>
          <w:ilvl w:val="0"/>
          <w:numId w:val="40"/>
        </w:numPr>
        <w:autoSpaceDE w:val="0"/>
        <w:autoSpaceDN w:val="0"/>
        <w:adjustRightInd w:val="0"/>
        <w:spacing w:after="0" w:line="240" w:lineRule="auto"/>
        <w:rPr>
          <w:rFonts w:ascii="Arial" w:hAnsi="Arial" w:cs="Arial"/>
          <w:color w:val="000000"/>
        </w:rPr>
      </w:pPr>
      <w:r w:rsidRPr="00175012">
        <w:rPr>
          <w:rFonts w:ascii="Arial" w:hAnsi="Arial" w:cs="Arial"/>
          <w:b/>
          <w:bCs/>
          <w:color w:val="000000"/>
        </w:rPr>
        <w:t>What Causes</w:t>
      </w:r>
      <w:r>
        <w:rPr>
          <w:rFonts w:ascii="Arial" w:hAnsi="Arial" w:cs="Arial"/>
          <w:color w:val="000000"/>
        </w:rPr>
        <w:t xml:space="preserve"> might bring about the risk </w:t>
      </w:r>
      <w:proofErr w:type="gramStart"/>
      <w:r>
        <w:rPr>
          <w:rFonts w:ascii="Arial" w:hAnsi="Arial" w:cs="Arial"/>
          <w:color w:val="000000"/>
        </w:rPr>
        <w:t>event?</w:t>
      </w:r>
      <w:proofErr w:type="gramEnd"/>
      <w:r>
        <w:rPr>
          <w:rFonts w:ascii="Arial" w:hAnsi="Arial" w:cs="Arial"/>
          <w:color w:val="000000"/>
        </w:rPr>
        <w:t xml:space="preserve">  There are often multiple factors or triggers, acting alone or in concert, that could bring about a risk event.</w:t>
      </w:r>
    </w:p>
    <w:p w14:paraId="69E8AAE0" w14:textId="716FA309" w:rsidR="006A615C" w:rsidRDefault="006A615C" w:rsidP="00175012">
      <w:pPr>
        <w:pStyle w:val="ListParagraph"/>
        <w:numPr>
          <w:ilvl w:val="0"/>
          <w:numId w:val="40"/>
        </w:numPr>
        <w:autoSpaceDE w:val="0"/>
        <w:autoSpaceDN w:val="0"/>
        <w:adjustRightInd w:val="0"/>
        <w:spacing w:after="0" w:line="240" w:lineRule="auto"/>
        <w:rPr>
          <w:rFonts w:ascii="Arial" w:hAnsi="Arial" w:cs="Arial"/>
          <w:color w:val="000000"/>
        </w:rPr>
      </w:pPr>
      <w:r w:rsidRPr="00175012">
        <w:rPr>
          <w:rFonts w:ascii="Arial" w:hAnsi="Arial" w:cs="Arial"/>
          <w:b/>
          <w:bCs/>
          <w:color w:val="000000"/>
        </w:rPr>
        <w:t xml:space="preserve">What </w:t>
      </w:r>
      <w:proofErr w:type="gramStart"/>
      <w:r w:rsidRPr="00175012">
        <w:rPr>
          <w:rFonts w:ascii="Arial" w:hAnsi="Arial" w:cs="Arial"/>
          <w:b/>
          <w:bCs/>
          <w:color w:val="000000"/>
        </w:rPr>
        <w:t>Impact</w:t>
      </w:r>
      <w:r>
        <w:rPr>
          <w:rFonts w:ascii="Arial" w:hAnsi="Arial" w:cs="Arial"/>
          <w:b/>
          <w:bCs/>
          <w:color w:val="000000"/>
        </w:rPr>
        <w:t>s</w:t>
      </w:r>
      <w:proofErr w:type="gramEnd"/>
      <w:r>
        <w:rPr>
          <w:rFonts w:ascii="Arial" w:hAnsi="Arial" w:cs="Arial"/>
          <w:color w:val="000000"/>
        </w:rPr>
        <w:t xml:space="preserve"> </w:t>
      </w:r>
      <w:r w:rsidR="005C028A" w:rsidRPr="00175012">
        <w:rPr>
          <w:rFonts w:ascii="Arial" w:hAnsi="Arial" w:cs="Arial"/>
          <w:b/>
          <w:bCs/>
          <w:color w:val="000000"/>
        </w:rPr>
        <w:t>or consequences</w:t>
      </w:r>
      <w:r w:rsidR="005C028A">
        <w:rPr>
          <w:rFonts w:ascii="Arial" w:hAnsi="Arial" w:cs="Arial"/>
          <w:color w:val="000000"/>
        </w:rPr>
        <w:t xml:space="preserve"> </w:t>
      </w:r>
      <w:r>
        <w:rPr>
          <w:rFonts w:ascii="Arial" w:hAnsi="Arial" w:cs="Arial"/>
          <w:color w:val="000000"/>
        </w:rPr>
        <w:t>would be felt should the event come to pass?  This could vary from minor adjustments to a plan or budget, to the unrecoverable failure of a major initiative, or even loss of life.</w:t>
      </w:r>
      <w:r w:rsidR="007A20EC">
        <w:rPr>
          <w:rFonts w:ascii="Arial" w:hAnsi="Arial" w:cs="Arial"/>
          <w:color w:val="000000"/>
        </w:rPr>
        <w:t xml:space="preserve"> </w:t>
      </w:r>
    </w:p>
    <w:p w14:paraId="07B1E5FA" w14:textId="09DE7D7B" w:rsidR="006A615C" w:rsidRDefault="006A615C" w:rsidP="00175012">
      <w:pPr>
        <w:pStyle w:val="ListParagraph"/>
        <w:numPr>
          <w:ilvl w:val="0"/>
          <w:numId w:val="40"/>
        </w:numPr>
        <w:autoSpaceDE w:val="0"/>
        <w:autoSpaceDN w:val="0"/>
        <w:adjustRightInd w:val="0"/>
        <w:spacing w:after="0" w:line="240" w:lineRule="auto"/>
        <w:rPr>
          <w:rFonts w:ascii="Arial" w:hAnsi="Arial" w:cs="Arial"/>
          <w:color w:val="000000"/>
        </w:rPr>
      </w:pPr>
      <w:r>
        <w:rPr>
          <w:rFonts w:ascii="Arial" w:hAnsi="Arial" w:cs="Arial"/>
          <w:b/>
          <w:bCs/>
          <w:color w:val="000000"/>
        </w:rPr>
        <w:t xml:space="preserve">What </w:t>
      </w:r>
      <w:r w:rsidR="007A20EC">
        <w:rPr>
          <w:rFonts w:ascii="Arial" w:hAnsi="Arial" w:cs="Arial"/>
          <w:b/>
          <w:bCs/>
          <w:color w:val="000000"/>
        </w:rPr>
        <w:t>existing</w:t>
      </w:r>
      <w:r>
        <w:rPr>
          <w:rFonts w:ascii="Arial" w:hAnsi="Arial" w:cs="Arial"/>
          <w:b/>
          <w:bCs/>
          <w:color w:val="000000"/>
        </w:rPr>
        <w:t xml:space="preserve"> controls</w:t>
      </w:r>
      <w:r>
        <w:rPr>
          <w:rFonts w:ascii="Arial" w:hAnsi="Arial" w:cs="Arial"/>
          <w:color w:val="000000"/>
        </w:rPr>
        <w:t xml:space="preserve"> are in place to change the likelihood of the event (usually by addressing a cause), or mitigate the severity of the impact, should the event occur</w:t>
      </w:r>
      <w:r w:rsidR="007A20EC">
        <w:rPr>
          <w:rFonts w:ascii="Arial" w:hAnsi="Arial" w:cs="Arial"/>
          <w:color w:val="000000"/>
        </w:rPr>
        <w:t>?</w:t>
      </w:r>
      <w:r>
        <w:rPr>
          <w:rFonts w:ascii="Arial" w:hAnsi="Arial" w:cs="Arial"/>
          <w:color w:val="000000"/>
        </w:rPr>
        <w:t xml:space="preserve"> </w:t>
      </w:r>
    </w:p>
    <w:p w14:paraId="107FA580" w14:textId="6360FF52" w:rsidR="007A20EC" w:rsidRDefault="005C028A" w:rsidP="00175012">
      <w:pPr>
        <w:pStyle w:val="ListParagraph"/>
        <w:numPr>
          <w:ilvl w:val="0"/>
          <w:numId w:val="40"/>
        </w:numPr>
        <w:autoSpaceDE w:val="0"/>
        <w:autoSpaceDN w:val="0"/>
        <w:adjustRightInd w:val="0"/>
        <w:spacing w:after="0" w:line="240" w:lineRule="auto"/>
        <w:rPr>
          <w:rFonts w:ascii="Arial" w:hAnsi="Arial" w:cs="Arial"/>
          <w:color w:val="000000"/>
        </w:rPr>
      </w:pPr>
      <w:r>
        <w:rPr>
          <w:rFonts w:ascii="Arial" w:hAnsi="Arial" w:cs="Arial"/>
          <w:b/>
          <w:bCs/>
          <w:color w:val="000000"/>
        </w:rPr>
        <w:t xml:space="preserve">Are </w:t>
      </w:r>
      <w:r w:rsidR="007A20EC">
        <w:rPr>
          <w:rFonts w:ascii="Arial" w:hAnsi="Arial" w:cs="Arial"/>
          <w:b/>
          <w:bCs/>
          <w:color w:val="000000"/>
        </w:rPr>
        <w:t>existing</w:t>
      </w:r>
      <w:r>
        <w:rPr>
          <w:rFonts w:ascii="Arial" w:hAnsi="Arial" w:cs="Arial"/>
          <w:b/>
          <w:bCs/>
          <w:color w:val="000000"/>
        </w:rPr>
        <w:t xml:space="preserve"> controls sufficient</w:t>
      </w:r>
      <w:r>
        <w:rPr>
          <w:rFonts w:ascii="Arial" w:hAnsi="Arial" w:cs="Arial"/>
          <w:color w:val="000000"/>
        </w:rPr>
        <w:t>, or should we do more?</w:t>
      </w:r>
      <w:r w:rsidRPr="007A20EC">
        <w:rPr>
          <w:rFonts w:ascii="Arial" w:hAnsi="Arial" w:cs="Arial"/>
          <w:color w:val="000000"/>
        </w:rPr>
        <w:t xml:space="preserve"> </w:t>
      </w:r>
      <w:r w:rsidR="007A20EC" w:rsidRPr="007A20EC">
        <w:rPr>
          <w:rFonts w:ascii="Arial" w:hAnsi="Arial" w:cs="Arial"/>
          <w:color w:val="000000"/>
        </w:rPr>
        <w:t>If “more”</w:t>
      </w:r>
      <w:r w:rsidR="007A20EC">
        <w:rPr>
          <w:rFonts w:ascii="Arial" w:hAnsi="Arial" w:cs="Arial"/>
          <w:color w:val="000000"/>
        </w:rPr>
        <w:t>;</w:t>
      </w:r>
    </w:p>
    <w:p w14:paraId="18C22CC4" w14:textId="020D4FEB" w:rsidR="005C028A" w:rsidRDefault="007A20EC" w:rsidP="00175012">
      <w:pPr>
        <w:pStyle w:val="ListParagraph"/>
        <w:numPr>
          <w:ilvl w:val="0"/>
          <w:numId w:val="40"/>
        </w:numPr>
        <w:autoSpaceDE w:val="0"/>
        <w:autoSpaceDN w:val="0"/>
        <w:adjustRightInd w:val="0"/>
        <w:spacing w:after="0" w:line="240" w:lineRule="auto"/>
        <w:rPr>
          <w:rFonts w:ascii="Arial" w:hAnsi="Arial" w:cs="Arial"/>
          <w:color w:val="000000"/>
        </w:rPr>
      </w:pPr>
      <w:r>
        <w:rPr>
          <w:rFonts w:ascii="Arial" w:hAnsi="Arial" w:cs="Arial"/>
          <w:b/>
          <w:bCs/>
          <w:color w:val="000000"/>
        </w:rPr>
        <w:t>W</w:t>
      </w:r>
      <w:r w:rsidR="005C028A" w:rsidRPr="00175012">
        <w:rPr>
          <w:rFonts w:ascii="Arial" w:hAnsi="Arial" w:cs="Arial"/>
          <w:b/>
          <w:bCs/>
          <w:color w:val="000000"/>
        </w:rPr>
        <w:t>hat additional actions are required</w:t>
      </w:r>
      <w:r w:rsidR="005C028A">
        <w:rPr>
          <w:rFonts w:ascii="Arial" w:hAnsi="Arial" w:cs="Arial"/>
          <w:color w:val="000000"/>
        </w:rPr>
        <w:t xml:space="preserve">, </w:t>
      </w:r>
      <w:proofErr w:type="gramStart"/>
      <w:r w:rsidR="005C028A">
        <w:rPr>
          <w:rFonts w:ascii="Arial" w:hAnsi="Arial" w:cs="Arial"/>
          <w:color w:val="000000"/>
        </w:rPr>
        <w:t>who’s</w:t>
      </w:r>
      <w:proofErr w:type="gramEnd"/>
      <w:r w:rsidR="005C028A">
        <w:rPr>
          <w:rFonts w:ascii="Arial" w:hAnsi="Arial" w:cs="Arial"/>
          <w:color w:val="000000"/>
        </w:rPr>
        <w:t xml:space="preserve"> responsible for their delivery</w:t>
      </w:r>
      <w:r>
        <w:rPr>
          <w:rFonts w:ascii="Arial" w:hAnsi="Arial" w:cs="Arial"/>
          <w:color w:val="000000"/>
        </w:rPr>
        <w:t>, and</w:t>
      </w:r>
      <w:r w:rsidR="005C028A">
        <w:rPr>
          <w:rFonts w:ascii="Arial" w:hAnsi="Arial" w:cs="Arial"/>
          <w:color w:val="000000"/>
        </w:rPr>
        <w:t xml:space="preserve"> by what date?</w:t>
      </w:r>
    </w:p>
    <w:p w14:paraId="6E3BE5F7" w14:textId="77777777" w:rsidR="005C028A" w:rsidRPr="00175012" w:rsidRDefault="005C028A" w:rsidP="00175012">
      <w:pPr>
        <w:pStyle w:val="ListParagraph"/>
        <w:autoSpaceDE w:val="0"/>
        <w:autoSpaceDN w:val="0"/>
        <w:adjustRightInd w:val="0"/>
        <w:spacing w:after="0" w:line="240" w:lineRule="auto"/>
        <w:rPr>
          <w:rFonts w:ascii="Arial" w:hAnsi="Arial" w:cs="Arial"/>
          <w:color w:val="000000"/>
        </w:rPr>
      </w:pPr>
    </w:p>
    <w:p w14:paraId="6EC85ADF" w14:textId="72272D1F"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Risk management helps answer th</w:t>
      </w:r>
      <w:r w:rsidR="00511F8C">
        <w:rPr>
          <w:rFonts w:ascii="Arial" w:hAnsi="Arial" w:cs="Arial"/>
          <w:color w:val="000000"/>
        </w:rPr>
        <w:t>ese</w:t>
      </w:r>
      <w:r>
        <w:rPr>
          <w:rFonts w:ascii="Arial" w:hAnsi="Arial" w:cs="Arial"/>
          <w:color w:val="000000"/>
        </w:rPr>
        <w:t xml:space="preserve"> question</w:t>
      </w:r>
      <w:r w:rsidR="00694A51">
        <w:rPr>
          <w:rFonts w:ascii="Arial" w:hAnsi="Arial" w:cs="Arial"/>
          <w:color w:val="000000"/>
        </w:rPr>
        <w:t>s</w:t>
      </w:r>
      <w:r w:rsidR="005E3C93">
        <w:rPr>
          <w:rFonts w:ascii="Arial" w:hAnsi="Arial" w:cs="Arial"/>
          <w:color w:val="000000"/>
        </w:rPr>
        <w:t xml:space="preserve"> </w:t>
      </w:r>
      <w:r>
        <w:rPr>
          <w:rFonts w:ascii="Arial" w:hAnsi="Arial" w:cs="Arial"/>
          <w:color w:val="000000"/>
        </w:rPr>
        <w:t>and provides a process by which anyone can identify and assess the risks; evaluate</w:t>
      </w:r>
      <w:r w:rsidR="005E3C93">
        <w:rPr>
          <w:rFonts w:ascii="Arial" w:hAnsi="Arial" w:cs="Arial"/>
          <w:color w:val="000000"/>
        </w:rPr>
        <w:t xml:space="preserve"> </w:t>
      </w:r>
      <w:r>
        <w:rPr>
          <w:rFonts w:ascii="Arial" w:hAnsi="Arial" w:cs="Arial"/>
          <w:color w:val="000000"/>
        </w:rPr>
        <w:t>them; develop prevention, mitigation and recovery strategies; and ultimately achieve</w:t>
      </w:r>
      <w:r w:rsidR="005E3C93">
        <w:rPr>
          <w:rFonts w:ascii="Arial" w:hAnsi="Arial" w:cs="Arial"/>
          <w:color w:val="000000"/>
        </w:rPr>
        <w:t xml:space="preserve"> </w:t>
      </w:r>
      <w:r>
        <w:rPr>
          <w:rFonts w:ascii="Arial" w:hAnsi="Arial" w:cs="Arial"/>
          <w:color w:val="000000"/>
        </w:rPr>
        <w:t xml:space="preserve">their goals </w:t>
      </w:r>
      <w:r w:rsidR="005E3C93">
        <w:rPr>
          <w:rFonts w:ascii="Arial" w:hAnsi="Arial" w:cs="Arial"/>
          <w:color w:val="000000"/>
        </w:rPr>
        <w:t>m</w:t>
      </w:r>
      <w:r>
        <w:rPr>
          <w:rFonts w:ascii="Arial" w:hAnsi="Arial" w:cs="Arial"/>
          <w:color w:val="000000"/>
        </w:rPr>
        <w:t>ost efficiently.</w:t>
      </w:r>
    </w:p>
    <w:p w14:paraId="175316A0" w14:textId="77777777" w:rsidR="005E3C93" w:rsidRDefault="005E3C93" w:rsidP="00543308">
      <w:pPr>
        <w:autoSpaceDE w:val="0"/>
        <w:autoSpaceDN w:val="0"/>
        <w:adjustRightInd w:val="0"/>
        <w:spacing w:after="0" w:line="240" w:lineRule="auto"/>
        <w:rPr>
          <w:rFonts w:ascii="Arial" w:hAnsi="Arial" w:cs="Arial"/>
          <w:color w:val="000000"/>
        </w:rPr>
      </w:pPr>
    </w:p>
    <w:p w14:paraId="6997A41B" w14:textId="733957A9"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lastRenderedPageBreak/>
        <w:t>This guid</w:t>
      </w:r>
      <w:r w:rsidR="00BB7C4B">
        <w:rPr>
          <w:rFonts w:ascii="Arial" w:hAnsi="Arial" w:cs="Arial"/>
          <w:color w:val="000000"/>
        </w:rPr>
        <w:t>ance manual</w:t>
      </w:r>
      <w:r w:rsidR="0005627D">
        <w:rPr>
          <w:rFonts w:ascii="Arial" w:hAnsi="Arial" w:cs="Arial"/>
          <w:color w:val="000000"/>
        </w:rPr>
        <w:t xml:space="preserve"> </w:t>
      </w:r>
      <w:r>
        <w:rPr>
          <w:rFonts w:ascii="Arial" w:hAnsi="Arial" w:cs="Arial"/>
          <w:color w:val="000000"/>
        </w:rPr>
        <w:t xml:space="preserve">and the companion </w:t>
      </w:r>
      <w:hyperlink r:id="rId9" w:history="1">
        <w:r w:rsidR="0005627D" w:rsidRPr="007A20EC">
          <w:rPr>
            <w:rStyle w:val="Hyperlink"/>
            <w:rFonts w:ascii="Arial" w:hAnsi="Arial" w:cs="Arial"/>
            <w:i/>
            <w:iCs/>
          </w:rPr>
          <w:t>BS/ISO</w:t>
        </w:r>
        <w:r w:rsidRPr="007A20EC">
          <w:rPr>
            <w:rStyle w:val="Hyperlink"/>
            <w:rFonts w:ascii="Arial" w:hAnsi="Arial" w:cs="Arial"/>
            <w:i/>
            <w:iCs/>
          </w:rPr>
          <w:t xml:space="preserve"> 31000:</w:t>
        </w:r>
        <w:r w:rsidR="0005627D" w:rsidRPr="007A20EC">
          <w:rPr>
            <w:rStyle w:val="Hyperlink"/>
            <w:rFonts w:ascii="Arial" w:hAnsi="Arial" w:cs="Arial"/>
            <w:i/>
            <w:iCs/>
          </w:rPr>
          <w:t>2018</w:t>
        </w:r>
        <w:r w:rsidRPr="007A20EC">
          <w:rPr>
            <w:rStyle w:val="Hyperlink"/>
            <w:rFonts w:ascii="Arial" w:hAnsi="Arial" w:cs="Arial"/>
            <w:i/>
            <w:iCs/>
          </w:rPr>
          <w:t xml:space="preserve"> Risk Management </w:t>
        </w:r>
        <w:r w:rsidRPr="007A20EC">
          <w:rPr>
            <w:rStyle w:val="Hyperlink"/>
            <w:rFonts w:ascii="Arial,Italic" w:hAnsi="Arial,Italic" w:cs="Arial,Italic"/>
            <w:i/>
            <w:iCs/>
          </w:rPr>
          <w:t>–</w:t>
        </w:r>
        <w:r w:rsidRPr="007A20EC">
          <w:rPr>
            <w:rStyle w:val="Hyperlink"/>
            <w:rFonts w:ascii="Arial" w:hAnsi="Arial" w:cs="Arial"/>
            <w:i/>
            <w:iCs/>
          </w:rPr>
          <w:t>Guidelines</w:t>
        </w:r>
      </w:hyperlink>
      <w:r>
        <w:rPr>
          <w:rFonts w:ascii="Arial" w:hAnsi="Arial" w:cs="Arial"/>
          <w:i/>
          <w:iCs/>
          <w:color w:val="000000"/>
        </w:rPr>
        <w:t xml:space="preserve"> </w:t>
      </w:r>
      <w:r>
        <w:rPr>
          <w:rFonts w:ascii="Arial" w:hAnsi="Arial" w:cs="Arial"/>
          <w:color w:val="000000"/>
        </w:rPr>
        <w:t>provides the direction and process for standardizing the risk</w:t>
      </w:r>
      <w:r w:rsidR="005E3C93">
        <w:rPr>
          <w:rFonts w:ascii="Arial" w:hAnsi="Arial" w:cs="Arial"/>
          <w:color w:val="000000"/>
        </w:rPr>
        <w:t xml:space="preserve"> </w:t>
      </w:r>
      <w:r>
        <w:rPr>
          <w:rFonts w:ascii="Arial" w:hAnsi="Arial" w:cs="Arial"/>
          <w:color w:val="000000"/>
        </w:rPr>
        <w:t xml:space="preserve">management practice </w:t>
      </w:r>
      <w:r w:rsidR="0005627D">
        <w:rPr>
          <w:rFonts w:ascii="Arial" w:hAnsi="Arial" w:cs="Arial"/>
          <w:color w:val="000000"/>
        </w:rPr>
        <w:t>at the University of Edinburgh</w:t>
      </w:r>
      <w:r w:rsidR="00BB7C4B">
        <w:rPr>
          <w:rFonts w:ascii="Arial" w:hAnsi="Arial" w:cs="Arial"/>
          <w:color w:val="000000"/>
        </w:rPr>
        <w:t xml:space="preserve"> to help us achieve our goals and objectives, and maintain the </w:t>
      </w:r>
      <w:proofErr w:type="gramStart"/>
      <w:r w:rsidR="00BB7C4B">
        <w:rPr>
          <w:rFonts w:ascii="Arial" w:hAnsi="Arial" w:cs="Arial"/>
          <w:color w:val="000000"/>
        </w:rPr>
        <w:t>University’s</w:t>
      </w:r>
      <w:proofErr w:type="gramEnd"/>
      <w:r w:rsidR="00BB7C4B">
        <w:rPr>
          <w:rFonts w:ascii="Arial" w:hAnsi="Arial" w:cs="Arial"/>
          <w:color w:val="000000"/>
        </w:rPr>
        <w:t xml:space="preserve"> long standing as one of the best research and teaching institutions in the world.</w:t>
      </w:r>
    </w:p>
    <w:p w14:paraId="7A18E87C" w14:textId="77777777" w:rsidR="00BB7C4B" w:rsidRDefault="00BB7C4B">
      <w:pPr>
        <w:rPr>
          <w:rFonts w:ascii="Arial" w:hAnsi="Arial" w:cs="Arial"/>
          <w:b/>
          <w:bCs/>
          <w:color w:val="000000"/>
          <w:sz w:val="28"/>
          <w:szCs w:val="28"/>
        </w:rPr>
      </w:pPr>
      <w:r>
        <w:rPr>
          <w:rFonts w:ascii="Arial" w:hAnsi="Arial" w:cs="Arial"/>
          <w:b/>
          <w:bCs/>
          <w:color w:val="000000"/>
          <w:sz w:val="28"/>
          <w:szCs w:val="28"/>
        </w:rPr>
        <w:br w:type="page"/>
      </w:r>
    </w:p>
    <w:sdt>
      <w:sdtPr>
        <w:rPr>
          <w:rFonts w:asciiTheme="minorHAnsi" w:eastAsiaTheme="minorHAnsi" w:hAnsiTheme="minorHAnsi" w:cstheme="minorBidi"/>
          <w:color w:val="auto"/>
          <w:sz w:val="22"/>
          <w:szCs w:val="22"/>
          <w:lang w:val="en-GB"/>
        </w:rPr>
        <w:id w:val="456839480"/>
        <w:docPartObj>
          <w:docPartGallery w:val="Table of Contents"/>
          <w:docPartUnique/>
        </w:docPartObj>
      </w:sdtPr>
      <w:sdtEndPr>
        <w:rPr>
          <w:b/>
          <w:bCs/>
          <w:noProof/>
        </w:rPr>
      </w:sdtEndPr>
      <w:sdtContent>
        <w:p w14:paraId="493D1B66" w14:textId="1CC4536C" w:rsidR="00382C7B" w:rsidRDefault="00382C7B" w:rsidP="00402301">
          <w:pPr>
            <w:pStyle w:val="TOCHeading"/>
          </w:pPr>
          <w:r>
            <w:t>Contents</w:t>
          </w:r>
        </w:p>
        <w:p w14:paraId="7FCF348D" w14:textId="5AE1652D" w:rsidR="00BB7C4B" w:rsidRDefault="00382C7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1375224" w:history="1">
            <w:r w:rsidR="00BB7C4B" w:rsidRPr="00B07376">
              <w:rPr>
                <w:rStyle w:val="Hyperlink"/>
                <w:noProof/>
              </w:rPr>
              <w:t>FORWARD</w:t>
            </w:r>
            <w:r w:rsidR="00BB7C4B">
              <w:rPr>
                <w:noProof/>
                <w:webHidden/>
              </w:rPr>
              <w:tab/>
            </w:r>
            <w:r w:rsidR="00BB7C4B">
              <w:rPr>
                <w:noProof/>
                <w:webHidden/>
              </w:rPr>
              <w:fldChar w:fldCharType="begin"/>
            </w:r>
            <w:r w:rsidR="00BB7C4B">
              <w:rPr>
                <w:noProof/>
                <w:webHidden/>
              </w:rPr>
              <w:instrText xml:space="preserve"> PAGEREF _Toc511375224 \h </w:instrText>
            </w:r>
            <w:r w:rsidR="00BB7C4B">
              <w:rPr>
                <w:noProof/>
                <w:webHidden/>
              </w:rPr>
            </w:r>
            <w:r w:rsidR="00BB7C4B">
              <w:rPr>
                <w:noProof/>
                <w:webHidden/>
              </w:rPr>
              <w:fldChar w:fldCharType="separate"/>
            </w:r>
            <w:r w:rsidR="00015B15">
              <w:rPr>
                <w:noProof/>
                <w:webHidden/>
              </w:rPr>
              <w:t>1</w:t>
            </w:r>
            <w:r w:rsidR="00BB7C4B">
              <w:rPr>
                <w:noProof/>
                <w:webHidden/>
              </w:rPr>
              <w:fldChar w:fldCharType="end"/>
            </w:r>
          </w:hyperlink>
        </w:p>
        <w:p w14:paraId="4B1FFD68" w14:textId="6E699DB6" w:rsidR="00BB7C4B" w:rsidRDefault="00D42B54">
          <w:pPr>
            <w:pStyle w:val="TOC1"/>
            <w:tabs>
              <w:tab w:val="right" w:leader="dot" w:pos="9016"/>
            </w:tabs>
            <w:rPr>
              <w:rFonts w:eastAsiaTheme="minorEastAsia"/>
              <w:noProof/>
              <w:lang w:eastAsia="en-GB"/>
            </w:rPr>
          </w:pPr>
          <w:hyperlink w:anchor="_Toc511375225" w:history="1">
            <w:r w:rsidR="00BB7C4B" w:rsidRPr="00B07376">
              <w:rPr>
                <w:rStyle w:val="Hyperlink"/>
                <w:noProof/>
              </w:rPr>
              <w:t xml:space="preserve">SECTION 1 </w:t>
            </w:r>
            <w:r w:rsidR="00BB7C4B" w:rsidRPr="00B07376">
              <w:rPr>
                <w:rStyle w:val="Hyperlink"/>
                <w:rFonts w:ascii="Arial,Bold" w:hAnsi="Arial,Bold" w:cs="Arial,Bold"/>
                <w:noProof/>
              </w:rPr>
              <w:t xml:space="preserve">– </w:t>
            </w:r>
            <w:r w:rsidR="00BB7C4B" w:rsidRPr="00B07376">
              <w:rPr>
                <w:rStyle w:val="Hyperlink"/>
                <w:noProof/>
              </w:rPr>
              <w:t>GENERAL</w:t>
            </w:r>
            <w:r w:rsidR="00BB7C4B">
              <w:rPr>
                <w:noProof/>
                <w:webHidden/>
              </w:rPr>
              <w:tab/>
            </w:r>
            <w:r w:rsidR="00BB7C4B">
              <w:rPr>
                <w:noProof/>
                <w:webHidden/>
              </w:rPr>
              <w:fldChar w:fldCharType="begin"/>
            </w:r>
            <w:r w:rsidR="00BB7C4B">
              <w:rPr>
                <w:noProof/>
                <w:webHidden/>
              </w:rPr>
              <w:instrText xml:space="preserve"> PAGEREF _Toc511375225 \h </w:instrText>
            </w:r>
            <w:r w:rsidR="00BB7C4B">
              <w:rPr>
                <w:noProof/>
                <w:webHidden/>
              </w:rPr>
            </w:r>
            <w:r w:rsidR="00BB7C4B">
              <w:rPr>
                <w:noProof/>
                <w:webHidden/>
              </w:rPr>
              <w:fldChar w:fldCharType="separate"/>
            </w:r>
            <w:r w:rsidR="00015B15">
              <w:rPr>
                <w:noProof/>
                <w:webHidden/>
              </w:rPr>
              <w:t>4</w:t>
            </w:r>
            <w:r w:rsidR="00BB7C4B">
              <w:rPr>
                <w:noProof/>
                <w:webHidden/>
              </w:rPr>
              <w:fldChar w:fldCharType="end"/>
            </w:r>
          </w:hyperlink>
        </w:p>
        <w:p w14:paraId="2549661C" w14:textId="18C9BF14" w:rsidR="00BB7C4B" w:rsidRDefault="00D42B54">
          <w:pPr>
            <w:pStyle w:val="TOC2"/>
            <w:tabs>
              <w:tab w:val="right" w:leader="dot" w:pos="9016"/>
            </w:tabs>
            <w:rPr>
              <w:rFonts w:eastAsiaTheme="minorEastAsia"/>
              <w:noProof/>
              <w:lang w:eastAsia="en-GB"/>
            </w:rPr>
          </w:pPr>
          <w:hyperlink w:anchor="_Toc511375226" w:history="1">
            <w:r w:rsidR="00BB7C4B" w:rsidRPr="00B07376">
              <w:rPr>
                <w:rStyle w:val="Hyperlink"/>
                <w:noProof/>
              </w:rPr>
              <w:t>1.1 VISION</w:t>
            </w:r>
            <w:r w:rsidR="00BB7C4B">
              <w:rPr>
                <w:noProof/>
                <w:webHidden/>
              </w:rPr>
              <w:tab/>
            </w:r>
            <w:r w:rsidR="00BB7C4B">
              <w:rPr>
                <w:noProof/>
                <w:webHidden/>
              </w:rPr>
              <w:fldChar w:fldCharType="begin"/>
            </w:r>
            <w:r w:rsidR="00BB7C4B">
              <w:rPr>
                <w:noProof/>
                <w:webHidden/>
              </w:rPr>
              <w:instrText xml:space="preserve"> PAGEREF _Toc511375226 \h </w:instrText>
            </w:r>
            <w:r w:rsidR="00BB7C4B">
              <w:rPr>
                <w:noProof/>
                <w:webHidden/>
              </w:rPr>
            </w:r>
            <w:r w:rsidR="00BB7C4B">
              <w:rPr>
                <w:noProof/>
                <w:webHidden/>
              </w:rPr>
              <w:fldChar w:fldCharType="separate"/>
            </w:r>
            <w:r w:rsidR="00015B15">
              <w:rPr>
                <w:noProof/>
                <w:webHidden/>
              </w:rPr>
              <w:t>4</w:t>
            </w:r>
            <w:r w:rsidR="00BB7C4B">
              <w:rPr>
                <w:noProof/>
                <w:webHidden/>
              </w:rPr>
              <w:fldChar w:fldCharType="end"/>
            </w:r>
          </w:hyperlink>
        </w:p>
        <w:p w14:paraId="0BDF0629" w14:textId="7FEF10A0" w:rsidR="00BB7C4B" w:rsidRDefault="00D42B54">
          <w:pPr>
            <w:pStyle w:val="TOC2"/>
            <w:tabs>
              <w:tab w:val="right" w:leader="dot" w:pos="9016"/>
            </w:tabs>
            <w:rPr>
              <w:rFonts w:eastAsiaTheme="minorEastAsia"/>
              <w:noProof/>
              <w:lang w:eastAsia="en-GB"/>
            </w:rPr>
          </w:pPr>
          <w:hyperlink w:anchor="_Toc511375227" w:history="1">
            <w:r w:rsidR="00BB7C4B" w:rsidRPr="00B07376">
              <w:rPr>
                <w:rStyle w:val="Hyperlink"/>
                <w:noProof/>
              </w:rPr>
              <w:t>1.2 SCOPE</w:t>
            </w:r>
            <w:r w:rsidR="00BB7C4B">
              <w:rPr>
                <w:noProof/>
                <w:webHidden/>
              </w:rPr>
              <w:tab/>
            </w:r>
            <w:r w:rsidR="00BB7C4B">
              <w:rPr>
                <w:noProof/>
                <w:webHidden/>
              </w:rPr>
              <w:fldChar w:fldCharType="begin"/>
            </w:r>
            <w:r w:rsidR="00BB7C4B">
              <w:rPr>
                <w:noProof/>
                <w:webHidden/>
              </w:rPr>
              <w:instrText xml:space="preserve"> PAGEREF _Toc511375227 \h </w:instrText>
            </w:r>
            <w:r w:rsidR="00BB7C4B">
              <w:rPr>
                <w:noProof/>
                <w:webHidden/>
              </w:rPr>
            </w:r>
            <w:r w:rsidR="00BB7C4B">
              <w:rPr>
                <w:noProof/>
                <w:webHidden/>
              </w:rPr>
              <w:fldChar w:fldCharType="separate"/>
            </w:r>
            <w:r w:rsidR="00015B15">
              <w:rPr>
                <w:noProof/>
                <w:webHidden/>
              </w:rPr>
              <w:t>4</w:t>
            </w:r>
            <w:r w:rsidR="00BB7C4B">
              <w:rPr>
                <w:noProof/>
                <w:webHidden/>
              </w:rPr>
              <w:fldChar w:fldCharType="end"/>
            </w:r>
          </w:hyperlink>
        </w:p>
        <w:p w14:paraId="05FBF909" w14:textId="33360B8B" w:rsidR="00BB7C4B" w:rsidRDefault="00D42B54">
          <w:pPr>
            <w:pStyle w:val="TOC2"/>
            <w:tabs>
              <w:tab w:val="right" w:leader="dot" w:pos="9016"/>
            </w:tabs>
            <w:rPr>
              <w:rFonts w:eastAsiaTheme="minorEastAsia"/>
              <w:noProof/>
              <w:lang w:eastAsia="en-GB"/>
            </w:rPr>
          </w:pPr>
          <w:hyperlink w:anchor="_Toc511375228" w:history="1">
            <w:r w:rsidR="00BB7C4B" w:rsidRPr="00B07376">
              <w:rPr>
                <w:rStyle w:val="Hyperlink"/>
                <w:noProof/>
              </w:rPr>
              <w:t>1.3 AUDIENCE</w:t>
            </w:r>
            <w:r w:rsidR="00BB7C4B">
              <w:rPr>
                <w:noProof/>
                <w:webHidden/>
              </w:rPr>
              <w:tab/>
            </w:r>
            <w:r w:rsidR="00BB7C4B">
              <w:rPr>
                <w:noProof/>
                <w:webHidden/>
              </w:rPr>
              <w:fldChar w:fldCharType="begin"/>
            </w:r>
            <w:r w:rsidR="00BB7C4B">
              <w:rPr>
                <w:noProof/>
                <w:webHidden/>
              </w:rPr>
              <w:instrText xml:space="preserve"> PAGEREF _Toc511375228 \h </w:instrText>
            </w:r>
            <w:r w:rsidR="00BB7C4B">
              <w:rPr>
                <w:noProof/>
                <w:webHidden/>
              </w:rPr>
            </w:r>
            <w:r w:rsidR="00BB7C4B">
              <w:rPr>
                <w:noProof/>
                <w:webHidden/>
              </w:rPr>
              <w:fldChar w:fldCharType="separate"/>
            </w:r>
            <w:r w:rsidR="00015B15">
              <w:rPr>
                <w:noProof/>
                <w:webHidden/>
              </w:rPr>
              <w:t>4</w:t>
            </w:r>
            <w:r w:rsidR="00BB7C4B">
              <w:rPr>
                <w:noProof/>
                <w:webHidden/>
              </w:rPr>
              <w:fldChar w:fldCharType="end"/>
            </w:r>
          </w:hyperlink>
        </w:p>
        <w:p w14:paraId="2E8D9334" w14:textId="1906567C" w:rsidR="00BB7C4B" w:rsidRDefault="00D42B54">
          <w:pPr>
            <w:pStyle w:val="TOC2"/>
            <w:tabs>
              <w:tab w:val="right" w:leader="dot" w:pos="9016"/>
            </w:tabs>
            <w:rPr>
              <w:rFonts w:eastAsiaTheme="minorEastAsia"/>
              <w:noProof/>
              <w:lang w:eastAsia="en-GB"/>
            </w:rPr>
          </w:pPr>
          <w:hyperlink w:anchor="_Toc511375229" w:history="1">
            <w:r w:rsidR="00BB7C4B" w:rsidRPr="00B07376">
              <w:rPr>
                <w:rStyle w:val="Hyperlink"/>
                <w:noProof/>
              </w:rPr>
              <w:t>1.4 HOW TO USE THIS GUIDELINE</w:t>
            </w:r>
            <w:r w:rsidR="00BB7C4B">
              <w:rPr>
                <w:noProof/>
                <w:webHidden/>
              </w:rPr>
              <w:tab/>
            </w:r>
            <w:r w:rsidR="00BB7C4B">
              <w:rPr>
                <w:noProof/>
                <w:webHidden/>
              </w:rPr>
              <w:fldChar w:fldCharType="begin"/>
            </w:r>
            <w:r w:rsidR="00BB7C4B">
              <w:rPr>
                <w:noProof/>
                <w:webHidden/>
              </w:rPr>
              <w:instrText xml:space="preserve"> PAGEREF _Toc511375229 \h </w:instrText>
            </w:r>
            <w:r w:rsidR="00BB7C4B">
              <w:rPr>
                <w:noProof/>
                <w:webHidden/>
              </w:rPr>
            </w:r>
            <w:r w:rsidR="00BB7C4B">
              <w:rPr>
                <w:noProof/>
                <w:webHidden/>
              </w:rPr>
              <w:fldChar w:fldCharType="separate"/>
            </w:r>
            <w:r w:rsidR="00015B15">
              <w:rPr>
                <w:noProof/>
                <w:webHidden/>
              </w:rPr>
              <w:t>4</w:t>
            </w:r>
            <w:r w:rsidR="00BB7C4B">
              <w:rPr>
                <w:noProof/>
                <w:webHidden/>
              </w:rPr>
              <w:fldChar w:fldCharType="end"/>
            </w:r>
          </w:hyperlink>
        </w:p>
        <w:p w14:paraId="08550FEE" w14:textId="02E5FD22" w:rsidR="00BB7C4B" w:rsidRDefault="00D42B54">
          <w:pPr>
            <w:pStyle w:val="TOC2"/>
            <w:tabs>
              <w:tab w:val="right" w:leader="dot" w:pos="9016"/>
            </w:tabs>
            <w:rPr>
              <w:rFonts w:eastAsiaTheme="minorEastAsia"/>
              <w:noProof/>
              <w:lang w:eastAsia="en-GB"/>
            </w:rPr>
          </w:pPr>
          <w:hyperlink w:anchor="_Toc511375230" w:history="1">
            <w:r w:rsidR="00BB7C4B" w:rsidRPr="00B07376">
              <w:rPr>
                <w:rStyle w:val="Hyperlink"/>
                <w:noProof/>
              </w:rPr>
              <w:t>1.5 OBJECTIVES</w:t>
            </w:r>
            <w:r w:rsidR="00BB7C4B">
              <w:rPr>
                <w:noProof/>
                <w:webHidden/>
              </w:rPr>
              <w:tab/>
            </w:r>
            <w:r w:rsidR="00BB7C4B">
              <w:rPr>
                <w:noProof/>
                <w:webHidden/>
              </w:rPr>
              <w:fldChar w:fldCharType="begin"/>
            </w:r>
            <w:r w:rsidR="00BB7C4B">
              <w:rPr>
                <w:noProof/>
                <w:webHidden/>
              </w:rPr>
              <w:instrText xml:space="preserve"> PAGEREF _Toc511375230 \h </w:instrText>
            </w:r>
            <w:r w:rsidR="00BB7C4B">
              <w:rPr>
                <w:noProof/>
                <w:webHidden/>
              </w:rPr>
            </w:r>
            <w:r w:rsidR="00BB7C4B">
              <w:rPr>
                <w:noProof/>
                <w:webHidden/>
              </w:rPr>
              <w:fldChar w:fldCharType="separate"/>
            </w:r>
            <w:r w:rsidR="00015B15">
              <w:rPr>
                <w:noProof/>
                <w:webHidden/>
              </w:rPr>
              <w:t>5</w:t>
            </w:r>
            <w:r w:rsidR="00BB7C4B">
              <w:rPr>
                <w:noProof/>
                <w:webHidden/>
              </w:rPr>
              <w:fldChar w:fldCharType="end"/>
            </w:r>
          </w:hyperlink>
        </w:p>
        <w:p w14:paraId="4250CF5D" w14:textId="5F008C79" w:rsidR="00BB7C4B" w:rsidRDefault="00D42B54">
          <w:pPr>
            <w:pStyle w:val="TOC1"/>
            <w:tabs>
              <w:tab w:val="right" w:leader="dot" w:pos="9016"/>
            </w:tabs>
            <w:rPr>
              <w:rFonts w:eastAsiaTheme="minorEastAsia"/>
              <w:noProof/>
              <w:lang w:eastAsia="en-GB"/>
            </w:rPr>
          </w:pPr>
          <w:hyperlink w:anchor="_Toc511375231" w:history="1">
            <w:r w:rsidR="00BB7C4B" w:rsidRPr="00B07376">
              <w:rPr>
                <w:rStyle w:val="Hyperlink"/>
                <w:noProof/>
              </w:rPr>
              <w:t>SECTION 2 –RISK MANAGEMENT</w:t>
            </w:r>
            <w:r w:rsidR="00BB7C4B">
              <w:rPr>
                <w:noProof/>
                <w:webHidden/>
              </w:rPr>
              <w:tab/>
            </w:r>
            <w:r w:rsidR="00BB7C4B">
              <w:rPr>
                <w:noProof/>
                <w:webHidden/>
              </w:rPr>
              <w:fldChar w:fldCharType="begin"/>
            </w:r>
            <w:r w:rsidR="00BB7C4B">
              <w:rPr>
                <w:noProof/>
                <w:webHidden/>
              </w:rPr>
              <w:instrText xml:space="preserve"> PAGEREF _Toc511375231 \h </w:instrText>
            </w:r>
            <w:r w:rsidR="00BB7C4B">
              <w:rPr>
                <w:noProof/>
                <w:webHidden/>
              </w:rPr>
            </w:r>
            <w:r w:rsidR="00BB7C4B">
              <w:rPr>
                <w:noProof/>
                <w:webHidden/>
              </w:rPr>
              <w:fldChar w:fldCharType="separate"/>
            </w:r>
            <w:r w:rsidR="00015B15">
              <w:rPr>
                <w:noProof/>
                <w:webHidden/>
              </w:rPr>
              <w:t>6</w:t>
            </w:r>
            <w:r w:rsidR="00BB7C4B">
              <w:rPr>
                <w:noProof/>
                <w:webHidden/>
              </w:rPr>
              <w:fldChar w:fldCharType="end"/>
            </w:r>
          </w:hyperlink>
        </w:p>
        <w:p w14:paraId="312FFB94" w14:textId="49D3E8CA" w:rsidR="00BB7C4B" w:rsidRDefault="00D42B54">
          <w:pPr>
            <w:pStyle w:val="TOC2"/>
            <w:tabs>
              <w:tab w:val="right" w:leader="dot" w:pos="9016"/>
            </w:tabs>
            <w:rPr>
              <w:rFonts w:eastAsiaTheme="minorEastAsia"/>
              <w:noProof/>
              <w:lang w:eastAsia="en-GB"/>
            </w:rPr>
          </w:pPr>
          <w:hyperlink w:anchor="_Toc511375232" w:history="1">
            <w:r w:rsidR="00BB7C4B" w:rsidRPr="00B07376">
              <w:rPr>
                <w:rStyle w:val="Hyperlink"/>
                <w:noProof/>
              </w:rPr>
              <w:t>2.1 RISK MANAGEMENT FRAMEWORK</w:t>
            </w:r>
            <w:r w:rsidR="00BB7C4B">
              <w:rPr>
                <w:noProof/>
                <w:webHidden/>
              </w:rPr>
              <w:tab/>
            </w:r>
            <w:r w:rsidR="00BB7C4B">
              <w:rPr>
                <w:noProof/>
                <w:webHidden/>
              </w:rPr>
              <w:fldChar w:fldCharType="begin"/>
            </w:r>
            <w:r w:rsidR="00BB7C4B">
              <w:rPr>
                <w:noProof/>
                <w:webHidden/>
              </w:rPr>
              <w:instrText xml:space="preserve"> PAGEREF _Toc511375232 \h </w:instrText>
            </w:r>
            <w:r w:rsidR="00BB7C4B">
              <w:rPr>
                <w:noProof/>
                <w:webHidden/>
              </w:rPr>
            </w:r>
            <w:r w:rsidR="00BB7C4B">
              <w:rPr>
                <w:noProof/>
                <w:webHidden/>
              </w:rPr>
              <w:fldChar w:fldCharType="separate"/>
            </w:r>
            <w:r w:rsidR="00015B15">
              <w:rPr>
                <w:noProof/>
                <w:webHidden/>
              </w:rPr>
              <w:t>6</w:t>
            </w:r>
            <w:r w:rsidR="00BB7C4B">
              <w:rPr>
                <w:noProof/>
                <w:webHidden/>
              </w:rPr>
              <w:fldChar w:fldCharType="end"/>
            </w:r>
          </w:hyperlink>
        </w:p>
        <w:p w14:paraId="18D3199C" w14:textId="3C5B6391" w:rsidR="00BB7C4B" w:rsidRDefault="00D42B54">
          <w:pPr>
            <w:pStyle w:val="TOC2"/>
            <w:tabs>
              <w:tab w:val="right" w:leader="dot" w:pos="9016"/>
            </w:tabs>
            <w:rPr>
              <w:rFonts w:eastAsiaTheme="minorEastAsia"/>
              <w:noProof/>
              <w:lang w:eastAsia="en-GB"/>
            </w:rPr>
          </w:pPr>
          <w:hyperlink w:anchor="_Toc511375233" w:history="1">
            <w:r w:rsidR="00BB7C4B" w:rsidRPr="00B07376">
              <w:rPr>
                <w:rStyle w:val="Hyperlink"/>
                <w:noProof/>
              </w:rPr>
              <w:t>2.2 POLICY</w:t>
            </w:r>
            <w:r w:rsidR="00BB7C4B">
              <w:rPr>
                <w:noProof/>
                <w:webHidden/>
              </w:rPr>
              <w:tab/>
            </w:r>
            <w:r w:rsidR="00BB7C4B">
              <w:rPr>
                <w:noProof/>
                <w:webHidden/>
              </w:rPr>
              <w:fldChar w:fldCharType="begin"/>
            </w:r>
            <w:r w:rsidR="00BB7C4B">
              <w:rPr>
                <w:noProof/>
                <w:webHidden/>
              </w:rPr>
              <w:instrText xml:space="preserve"> PAGEREF _Toc511375233 \h </w:instrText>
            </w:r>
            <w:r w:rsidR="00BB7C4B">
              <w:rPr>
                <w:noProof/>
                <w:webHidden/>
              </w:rPr>
            </w:r>
            <w:r w:rsidR="00BB7C4B">
              <w:rPr>
                <w:noProof/>
                <w:webHidden/>
              </w:rPr>
              <w:fldChar w:fldCharType="separate"/>
            </w:r>
            <w:r w:rsidR="00015B15">
              <w:rPr>
                <w:noProof/>
                <w:webHidden/>
              </w:rPr>
              <w:t>7</w:t>
            </w:r>
            <w:r w:rsidR="00BB7C4B">
              <w:rPr>
                <w:noProof/>
                <w:webHidden/>
              </w:rPr>
              <w:fldChar w:fldCharType="end"/>
            </w:r>
          </w:hyperlink>
        </w:p>
        <w:p w14:paraId="758A3C07" w14:textId="4AA44DB9" w:rsidR="00BB7C4B" w:rsidRDefault="00D42B54">
          <w:pPr>
            <w:pStyle w:val="TOC2"/>
            <w:tabs>
              <w:tab w:val="right" w:leader="dot" w:pos="9016"/>
            </w:tabs>
            <w:rPr>
              <w:rFonts w:eastAsiaTheme="minorEastAsia"/>
              <w:noProof/>
              <w:lang w:eastAsia="en-GB"/>
            </w:rPr>
          </w:pPr>
          <w:hyperlink w:anchor="_Toc511375234" w:history="1">
            <w:r w:rsidR="00BB7C4B" w:rsidRPr="00B07376">
              <w:rPr>
                <w:rStyle w:val="Hyperlink"/>
                <w:noProof/>
              </w:rPr>
              <w:t>2.3 ROLES AND RESPONSIBILITIES</w:t>
            </w:r>
            <w:r w:rsidR="00BB7C4B">
              <w:rPr>
                <w:noProof/>
                <w:webHidden/>
              </w:rPr>
              <w:tab/>
            </w:r>
            <w:r w:rsidR="00BB7C4B">
              <w:rPr>
                <w:noProof/>
                <w:webHidden/>
              </w:rPr>
              <w:fldChar w:fldCharType="begin"/>
            </w:r>
            <w:r w:rsidR="00BB7C4B">
              <w:rPr>
                <w:noProof/>
                <w:webHidden/>
              </w:rPr>
              <w:instrText xml:space="preserve"> PAGEREF _Toc511375234 \h </w:instrText>
            </w:r>
            <w:r w:rsidR="00BB7C4B">
              <w:rPr>
                <w:noProof/>
                <w:webHidden/>
              </w:rPr>
            </w:r>
            <w:r w:rsidR="00BB7C4B">
              <w:rPr>
                <w:noProof/>
                <w:webHidden/>
              </w:rPr>
              <w:fldChar w:fldCharType="separate"/>
            </w:r>
            <w:r w:rsidR="00015B15">
              <w:rPr>
                <w:noProof/>
                <w:webHidden/>
              </w:rPr>
              <w:t>7</w:t>
            </w:r>
            <w:r w:rsidR="00BB7C4B">
              <w:rPr>
                <w:noProof/>
                <w:webHidden/>
              </w:rPr>
              <w:fldChar w:fldCharType="end"/>
            </w:r>
          </w:hyperlink>
        </w:p>
        <w:p w14:paraId="14A19DE2" w14:textId="300077FA" w:rsidR="00BB7C4B" w:rsidRDefault="00D42B54">
          <w:pPr>
            <w:pStyle w:val="TOC2"/>
            <w:tabs>
              <w:tab w:val="right" w:leader="dot" w:pos="9016"/>
            </w:tabs>
            <w:rPr>
              <w:rFonts w:eastAsiaTheme="minorEastAsia"/>
              <w:noProof/>
              <w:lang w:eastAsia="en-GB"/>
            </w:rPr>
          </w:pPr>
          <w:hyperlink w:anchor="_Toc511375243" w:history="1">
            <w:r w:rsidR="00BB7C4B" w:rsidRPr="00B07376">
              <w:rPr>
                <w:rStyle w:val="Hyperlink"/>
                <w:noProof/>
              </w:rPr>
              <w:t>2.4 ADDITIONAL INFORMATION</w:t>
            </w:r>
            <w:r w:rsidR="00BB7C4B">
              <w:rPr>
                <w:noProof/>
                <w:webHidden/>
              </w:rPr>
              <w:tab/>
            </w:r>
            <w:r w:rsidR="00BB7C4B">
              <w:rPr>
                <w:noProof/>
                <w:webHidden/>
              </w:rPr>
              <w:fldChar w:fldCharType="begin"/>
            </w:r>
            <w:r w:rsidR="00BB7C4B">
              <w:rPr>
                <w:noProof/>
                <w:webHidden/>
              </w:rPr>
              <w:instrText xml:space="preserve"> PAGEREF _Toc511375243 \h </w:instrText>
            </w:r>
            <w:r w:rsidR="00BB7C4B">
              <w:rPr>
                <w:noProof/>
                <w:webHidden/>
              </w:rPr>
            </w:r>
            <w:r w:rsidR="00BB7C4B">
              <w:rPr>
                <w:noProof/>
                <w:webHidden/>
              </w:rPr>
              <w:fldChar w:fldCharType="separate"/>
            </w:r>
            <w:r w:rsidR="00015B15">
              <w:rPr>
                <w:noProof/>
                <w:webHidden/>
              </w:rPr>
              <w:t>9</w:t>
            </w:r>
            <w:r w:rsidR="00BB7C4B">
              <w:rPr>
                <w:noProof/>
                <w:webHidden/>
              </w:rPr>
              <w:fldChar w:fldCharType="end"/>
            </w:r>
          </w:hyperlink>
        </w:p>
        <w:p w14:paraId="1732A692" w14:textId="1CCDC32F" w:rsidR="00BB7C4B" w:rsidRDefault="00D42B54">
          <w:pPr>
            <w:pStyle w:val="TOC1"/>
            <w:tabs>
              <w:tab w:val="right" w:leader="dot" w:pos="9016"/>
            </w:tabs>
            <w:rPr>
              <w:rFonts w:eastAsiaTheme="minorEastAsia"/>
              <w:noProof/>
              <w:lang w:eastAsia="en-GB"/>
            </w:rPr>
          </w:pPr>
          <w:hyperlink w:anchor="_Toc511375244" w:history="1">
            <w:r w:rsidR="00BB7C4B" w:rsidRPr="00B07376">
              <w:rPr>
                <w:rStyle w:val="Hyperlink"/>
                <w:noProof/>
              </w:rPr>
              <w:t xml:space="preserve">SECTION 3 </w:t>
            </w:r>
            <w:r w:rsidR="00BB7C4B" w:rsidRPr="00B07376">
              <w:rPr>
                <w:rStyle w:val="Hyperlink"/>
                <w:rFonts w:ascii="Arial,Bold" w:hAnsi="Arial,Bold" w:cs="Arial,Bold"/>
                <w:noProof/>
              </w:rPr>
              <w:t xml:space="preserve">– </w:t>
            </w:r>
            <w:r w:rsidR="00BB7C4B" w:rsidRPr="00B07376">
              <w:rPr>
                <w:rStyle w:val="Hyperlink"/>
                <w:noProof/>
              </w:rPr>
              <w:t>APPLICATION OF RISK MANAGEMENT PROCESS</w:t>
            </w:r>
            <w:r w:rsidR="00BB7C4B">
              <w:rPr>
                <w:noProof/>
                <w:webHidden/>
              </w:rPr>
              <w:tab/>
            </w:r>
            <w:r w:rsidR="00BB7C4B">
              <w:rPr>
                <w:noProof/>
                <w:webHidden/>
              </w:rPr>
              <w:fldChar w:fldCharType="begin"/>
            </w:r>
            <w:r w:rsidR="00BB7C4B">
              <w:rPr>
                <w:noProof/>
                <w:webHidden/>
              </w:rPr>
              <w:instrText xml:space="preserve"> PAGEREF _Toc511375244 \h </w:instrText>
            </w:r>
            <w:r w:rsidR="00BB7C4B">
              <w:rPr>
                <w:noProof/>
                <w:webHidden/>
              </w:rPr>
            </w:r>
            <w:r w:rsidR="00BB7C4B">
              <w:rPr>
                <w:noProof/>
                <w:webHidden/>
              </w:rPr>
              <w:fldChar w:fldCharType="separate"/>
            </w:r>
            <w:r w:rsidR="00015B15">
              <w:rPr>
                <w:noProof/>
                <w:webHidden/>
              </w:rPr>
              <w:t>10</w:t>
            </w:r>
            <w:r w:rsidR="00BB7C4B">
              <w:rPr>
                <w:noProof/>
                <w:webHidden/>
              </w:rPr>
              <w:fldChar w:fldCharType="end"/>
            </w:r>
          </w:hyperlink>
        </w:p>
        <w:p w14:paraId="0D2CDCC0" w14:textId="72A42A09" w:rsidR="00BB7C4B" w:rsidRDefault="00D42B54">
          <w:pPr>
            <w:pStyle w:val="TOC2"/>
            <w:tabs>
              <w:tab w:val="right" w:leader="dot" w:pos="9016"/>
            </w:tabs>
            <w:rPr>
              <w:rFonts w:eastAsiaTheme="minorEastAsia"/>
              <w:noProof/>
              <w:lang w:eastAsia="en-GB"/>
            </w:rPr>
          </w:pPr>
          <w:hyperlink w:anchor="_Toc511375245" w:history="1">
            <w:r w:rsidR="00BB7C4B" w:rsidRPr="00B07376">
              <w:rPr>
                <w:rStyle w:val="Hyperlink"/>
                <w:noProof/>
              </w:rPr>
              <w:t>3.1 GENERAL</w:t>
            </w:r>
            <w:r w:rsidR="00BB7C4B">
              <w:rPr>
                <w:noProof/>
                <w:webHidden/>
              </w:rPr>
              <w:tab/>
            </w:r>
            <w:r w:rsidR="00BB7C4B">
              <w:rPr>
                <w:noProof/>
                <w:webHidden/>
              </w:rPr>
              <w:fldChar w:fldCharType="begin"/>
            </w:r>
            <w:r w:rsidR="00BB7C4B">
              <w:rPr>
                <w:noProof/>
                <w:webHidden/>
              </w:rPr>
              <w:instrText xml:space="preserve"> PAGEREF _Toc511375245 \h </w:instrText>
            </w:r>
            <w:r w:rsidR="00BB7C4B">
              <w:rPr>
                <w:noProof/>
                <w:webHidden/>
              </w:rPr>
            </w:r>
            <w:r w:rsidR="00BB7C4B">
              <w:rPr>
                <w:noProof/>
                <w:webHidden/>
              </w:rPr>
              <w:fldChar w:fldCharType="separate"/>
            </w:r>
            <w:r w:rsidR="00015B15">
              <w:rPr>
                <w:noProof/>
                <w:webHidden/>
              </w:rPr>
              <w:t>10</w:t>
            </w:r>
            <w:r w:rsidR="00BB7C4B">
              <w:rPr>
                <w:noProof/>
                <w:webHidden/>
              </w:rPr>
              <w:fldChar w:fldCharType="end"/>
            </w:r>
          </w:hyperlink>
        </w:p>
        <w:p w14:paraId="0D1D5D96" w14:textId="0AF65A9D" w:rsidR="00BB7C4B" w:rsidRDefault="00D42B54">
          <w:pPr>
            <w:pStyle w:val="TOC2"/>
            <w:tabs>
              <w:tab w:val="right" w:leader="dot" w:pos="9016"/>
            </w:tabs>
            <w:rPr>
              <w:rFonts w:eastAsiaTheme="minorEastAsia"/>
              <w:noProof/>
              <w:lang w:eastAsia="en-GB"/>
            </w:rPr>
          </w:pPr>
          <w:hyperlink w:anchor="_Toc511375246" w:history="1">
            <w:r w:rsidR="00BB7C4B" w:rsidRPr="00B07376">
              <w:rPr>
                <w:rStyle w:val="Hyperlink"/>
                <w:noProof/>
              </w:rPr>
              <w:t>3.2 COMMUNICATE AND CONSULT</w:t>
            </w:r>
            <w:r w:rsidR="00BB7C4B">
              <w:rPr>
                <w:noProof/>
                <w:webHidden/>
              </w:rPr>
              <w:tab/>
            </w:r>
            <w:r w:rsidR="00BB7C4B">
              <w:rPr>
                <w:noProof/>
                <w:webHidden/>
              </w:rPr>
              <w:fldChar w:fldCharType="begin"/>
            </w:r>
            <w:r w:rsidR="00BB7C4B">
              <w:rPr>
                <w:noProof/>
                <w:webHidden/>
              </w:rPr>
              <w:instrText xml:space="preserve"> PAGEREF _Toc511375246 \h </w:instrText>
            </w:r>
            <w:r w:rsidR="00BB7C4B">
              <w:rPr>
                <w:noProof/>
                <w:webHidden/>
              </w:rPr>
            </w:r>
            <w:r w:rsidR="00BB7C4B">
              <w:rPr>
                <w:noProof/>
                <w:webHidden/>
              </w:rPr>
              <w:fldChar w:fldCharType="separate"/>
            </w:r>
            <w:r w:rsidR="00015B15">
              <w:rPr>
                <w:noProof/>
                <w:webHidden/>
              </w:rPr>
              <w:t>10</w:t>
            </w:r>
            <w:r w:rsidR="00BB7C4B">
              <w:rPr>
                <w:noProof/>
                <w:webHidden/>
              </w:rPr>
              <w:fldChar w:fldCharType="end"/>
            </w:r>
          </w:hyperlink>
        </w:p>
        <w:p w14:paraId="3A9C00EF" w14:textId="17E72C5D" w:rsidR="00BB7C4B" w:rsidRDefault="00D42B54">
          <w:pPr>
            <w:pStyle w:val="TOC2"/>
            <w:tabs>
              <w:tab w:val="right" w:leader="dot" w:pos="9016"/>
            </w:tabs>
            <w:rPr>
              <w:rFonts w:eastAsiaTheme="minorEastAsia"/>
              <w:noProof/>
              <w:lang w:eastAsia="en-GB"/>
            </w:rPr>
          </w:pPr>
          <w:hyperlink w:anchor="_Toc511375247" w:history="1">
            <w:r w:rsidR="00BB7C4B" w:rsidRPr="00B07376">
              <w:rPr>
                <w:rStyle w:val="Hyperlink"/>
                <w:noProof/>
              </w:rPr>
              <w:t>3.3 ESTABLISH THE CONTEXT</w:t>
            </w:r>
            <w:r w:rsidR="00BB7C4B">
              <w:rPr>
                <w:noProof/>
                <w:webHidden/>
              </w:rPr>
              <w:tab/>
            </w:r>
            <w:r w:rsidR="00BB7C4B">
              <w:rPr>
                <w:noProof/>
                <w:webHidden/>
              </w:rPr>
              <w:fldChar w:fldCharType="begin"/>
            </w:r>
            <w:r w:rsidR="00BB7C4B">
              <w:rPr>
                <w:noProof/>
                <w:webHidden/>
              </w:rPr>
              <w:instrText xml:space="preserve"> PAGEREF _Toc511375247 \h </w:instrText>
            </w:r>
            <w:r w:rsidR="00BB7C4B">
              <w:rPr>
                <w:noProof/>
                <w:webHidden/>
              </w:rPr>
            </w:r>
            <w:r w:rsidR="00BB7C4B">
              <w:rPr>
                <w:noProof/>
                <w:webHidden/>
              </w:rPr>
              <w:fldChar w:fldCharType="separate"/>
            </w:r>
            <w:r w:rsidR="00015B15">
              <w:rPr>
                <w:noProof/>
                <w:webHidden/>
              </w:rPr>
              <w:t>11</w:t>
            </w:r>
            <w:r w:rsidR="00BB7C4B">
              <w:rPr>
                <w:noProof/>
                <w:webHidden/>
              </w:rPr>
              <w:fldChar w:fldCharType="end"/>
            </w:r>
          </w:hyperlink>
        </w:p>
        <w:p w14:paraId="0DDCA892" w14:textId="6CF3CC02" w:rsidR="00BB7C4B" w:rsidRDefault="00D42B54">
          <w:pPr>
            <w:pStyle w:val="TOC3"/>
            <w:tabs>
              <w:tab w:val="right" w:leader="dot" w:pos="9016"/>
            </w:tabs>
            <w:rPr>
              <w:rFonts w:eastAsiaTheme="minorEastAsia"/>
              <w:noProof/>
              <w:lang w:eastAsia="en-GB"/>
            </w:rPr>
          </w:pPr>
          <w:hyperlink w:anchor="_Toc511375248" w:history="1">
            <w:r w:rsidR="00BB7C4B" w:rsidRPr="00B07376">
              <w:rPr>
                <w:rStyle w:val="Hyperlink"/>
                <w:noProof/>
              </w:rPr>
              <w:t>3.3.1 Specialized Contexts: Sub-disciplines within Risk Management</w:t>
            </w:r>
            <w:r w:rsidR="00BB7C4B">
              <w:rPr>
                <w:noProof/>
                <w:webHidden/>
              </w:rPr>
              <w:tab/>
            </w:r>
            <w:r w:rsidR="00BB7C4B">
              <w:rPr>
                <w:noProof/>
                <w:webHidden/>
              </w:rPr>
              <w:fldChar w:fldCharType="begin"/>
            </w:r>
            <w:r w:rsidR="00BB7C4B">
              <w:rPr>
                <w:noProof/>
                <w:webHidden/>
              </w:rPr>
              <w:instrText xml:space="preserve"> PAGEREF _Toc511375248 \h </w:instrText>
            </w:r>
            <w:r w:rsidR="00BB7C4B">
              <w:rPr>
                <w:noProof/>
                <w:webHidden/>
              </w:rPr>
            </w:r>
            <w:r w:rsidR="00BB7C4B">
              <w:rPr>
                <w:noProof/>
                <w:webHidden/>
              </w:rPr>
              <w:fldChar w:fldCharType="separate"/>
            </w:r>
            <w:r w:rsidR="00015B15">
              <w:rPr>
                <w:noProof/>
                <w:webHidden/>
              </w:rPr>
              <w:t>13</w:t>
            </w:r>
            <w:r w:rsidR="00BB7C4B">
              <w:rPr>
                <w:noProof/>
                <w:webHidden/>
              </w:rPr>
              <w:fldChar w:fldCharType="end"/>
            </w:r>
          </w:hyperlink>
        </w:p>
        <w:p w14:paraId="653B910D" w14:textId="3A70B73C" w:rsidR="00BB7C4B" w:rsidRDefault="00D42B54">
          <w:pPr>
            <w:pStyle w:val="TOC2"/>
            <w:tabs>
              <w:tab w:val="right" w:leader="dot" w:pos="9016"/>
            </w:tabs>
            <w:rPr>
              <w:rFonts w:eastAsiaTheme="minorEastAsia"/>
              <w:noProof/>
              <w:lang w:eastAsia="en-GB"/>
            </w:rPr>
          </w:pPr>
          <w:hyperlink w:anchor="_Toc511375249" w:history="1">
            <w:r w:rsidR="00BB7C4B" w:rsidRPr="00B07376">
              <w:rPr>
                <w:rStyle w:val="Hyperlink"/>
                <w:noProof/>
              </w:rPr>
              <w:t>3.4 IDENTIFY RISKS</w:t>
            </w:r>
            <w:r w:rsidR="00BB7C4B">
              <w:rPr>
                <w:noProof/>
                <w:webHidden/>
              </w:rPr>
              <w:tab/>
            </w:r>
            <w:r w:rsidR="00BB7C4B">
              <w:rPr>
                <w:noProof/>
                <w:webHidden/>
              </w:rPr>
              <w:fldChar w:fldCharType="begin"/>
            </w:r>
            <w:r w:rsidR="00BB7C4B">
              <w:rPr>
                <w:noProof/>
                <w:webHidden/>
              </w:rPr>
              <w:instrText xml:space="preserve"> PAGEREF _Toc511375249 \h </w:instrText>
            </w:r>
            <w:r w:rsidR="00BB7C4B">
              <w:rPr>
                <w:noProof/>
                <w:webHidden/>
              </w:rPr>
            </w:r>
            <w:r w:rsidR="00BB7C4B">
              <w:rPr>
                <w:noProof/>
                <w:webHidden/>
              </w:rPr>
              <w:fldChar w:fldCharType="separate"/>
            </w:r>
            <w:r w:rsidR="00015B15">
              <w:rPr>
                <w:noProof/>
                <w:webHidden/>
              </w:rPr>
              <w:t>13</w:t>
            </w:r>
            <w:r w:rsidR="00BB7C4B">
              <w:rPr>
                <w:noProof/>
                <w:webHidden/>
              </w:rPr>
              <w:fldChar w:fldCharType="end"/>
            </w:r>
          </w:hyperlink>
        </w:p>
        <w:p w14:paraId="3938796A" w14:textId="4592E3A2" w:rsidR="00BB7C4B" w:rsidRDefault="00D42B54">
          <w:pPr>
            <w:pStyle w:val="TOC3"/>
            <w:tabs>
              <w:tab w:val="right" w:leader="dot" w:pos="9016"/>
            </w:tabs>
            <w:rPr>
              <w:rFonts w:eastAsiaTheme="minorEastAsia"/>
              <w:noProof/>
              <w:lang w:eastAsia="en-GB"/>
            </w:rPr>
          </w:pPr>
          <w:hyperlink w:anchor="_Toc511375250" w:history="1">
            <w:r w:rsidR="00BB7C4B" w:rsidRPr="00B07376">
              <w:rPr>
                <w:rStyle w:val="Hyperlink"/>
                <w:noProof/>
              </w:rPr>
              <w:t>3.4.1 Risk Identification Methods:</w:t>
            </w:r>
            <w:r w:rsidR="00BB7C4B">
              <w:rPr>
                <w:noProof/>
                <w:webHidden/>
              </w:rPr>
              <w:tab/>
            </w:r>
            <w:r w:rsidR="00BB7C4B">
              <w:rPr>
                <w:noProof/>
                <w:webHidden/>
              </w:rPr>
              <w:fldChar w:fldCharType="begin"/>
            </w:r>
            <w:r w:rsidR="00BB7C4B">
              <w:rPr>
                <w:noProof/>
                <w:webHidden/>
              </w:rPr>
              <w:instrText xml:space="preserve"> PAGEREF _Toc511375250 \h </w:instrText>
            </w:r>
            <w:r w:rsidR="00BB7C4B">
              <w:rPr>
                <w:noProof/>
                <w:webHidden/>
              </w:rPr>
            </w:r>
            <w:r w:rsidR="00BB7C4B">
              <w:rPr>
                <w:noProof/>
                <w:webHidden/>
              </w:rPr>
              <w:fldChar w:fldCharType="separate"/>
            </w:r>
            <w:r w:rsidR="00015B15">
              <w:rPr>
                <w:noProof/>
                <w:webHidden/>
              </w:rPr>
              <w:t>13</w:t>
            </w:r>
            <w:r w:rsidR="00BB7C4B">
              <w:rPr>
                <w:noProof/>
                <w:webHidden/>
              </w:rPr>
              <w:fldChar w:fldCharType="end"/>
            </w:r>
          </w:hyperlink>
        </w:p>
        <w:p w14:paraId="46969B3E" w14:textId="69D3F4C6" w:rsidR="00BB7C4B" w:rsidRDefault="00D42B54">
          <w:pPr>
            <w:pStyle w:val="TOC3"/>
            <w:tabs>
              <w:tab w:val="right" w:leader="dot" w:pos="9016"/>
            </w:tabs>
            <w:rPr>
              <w:rFonts w:eastAsiaTheme="minorEastAsia"/>
              <w:noProof/>
              <w:lang w:eastAsia="en-GB"/>
            </w:rPr>
          </w:pPr>
          <w:hyperlink w:anchor="_Toc511375251" w:history="1">
            <w:r w:rsidR="00BB7C4B" w:rsidRPr="00B07376">
              <w:rPr>
                <w:rStyle w:val="Hyperlink"/>
                <w:noProof/>
              </w:rPr>
              <w:t>3.4.2 How to State Risks</w:t>
            </w:r>
            <w:r w:rsidR="00BB7C4B">
              <w:rPr>
                <w:noProof/>
                <w:webHidden/>
              </w:rPr>
              <w:tab/>
            </w:r>
            <w:r w:rsidR="00BB7C4B">
              <w:rPr>
                <w:noProof/>
                <w:webHidden/>
              </w:rPr>
              <w:fldChar w:fldCharType="begin"/>
            </w:r>
            <w:r w:rsidR="00BB7C4B">
              <w:rPr>
                <w:noProof/>
                <w:webHidden/>
              </w:rPr>
              <w:instrText xml:space="preserve"> PAGEREF _Toc511375251 \h </w:instrText>
            </w:r>
            <w:r w:rsidR="00BB7C4B">
              <w:rPr>
                <w:noProof/>
                <w:webHidden/>
              </w:rPr>
            </w:r>
            <w:r w:rsidR="00BB7C4B">
              <w:rPr>
                <w:noProof/>
                <w:webHidden/>
              </w:rPr>
              <w:fldChar w:fldCharType="separate"/>
            </w:r>
            <w:r w:rsidR="00015B15">
              <w:rPr>
                <w:noProof/>
                <w:webHidden/>
              </w:rPr>
              <w:t>14</w:t>
            </w:r>
            <w:r w:rsidR="00BB7C4B">
              <w:rPr>
                <w:noProof/>
                <w:webHidden/>
              </w:rPr>
              <w:fldChar w:fldCharType="end"/>
            </w:r>
          </w:hyperlink>
        </w:p>
        <w:p w14:paraId="1ACE7B28" w14:textId="4B47A4D1" w:rsidR="00BB7C4B" w:rsidRDefault="00D42B54">
          <w:pPr>
            <w:pStyle w:val="TOC3"/>
            <w:tabs>
              <w:tab w:val="right" w:leader="dot" w:pos="9016"/>
            </w:tabs>
            <w:rPr>
              <w:rFonts w:eastAsiaTheme="minorEastAsia"/>
              <w:noProof/>
              <w:lang w:eastAsia="en-GB"/>
            </w:rPr>
          </w:pPr>
          <w:hyperlink w:anchor="_Toc511375252" w:history="1">
            <w:r w:rsidR="00BB7C4B" w:rsidRPr="00B07376">
              <w:rPr>
                <w:rStyle w:val="Hyperlink"/>
                <w:noProof/>
              </w:rPr>
              <w:t>3.4.3 Existing Controls</w:t>
            </w:r>
            <w:r w:rsidR="00BB7C4B">
              <w:rPr>
                <w:noProof/>
                <w:webHidden/>
              </w:rPr>
              <w:tab/>
            </w:r>
            <w:r w:rsidR="00BB7C4B">
              <w:rPr>
                <w:noProof/>
                <w:webHidden/>
              </w:rPr>
              <w:fldChar w:fldCharType="begin"/>
            </w:r>
            <w:r w:rsidR="00BB7C4B">
              <w:rPr>
                <w:noProof/>
                <w:webHidden/>
              </w:rPr>
              <w:instrText xml:space="preserve"> PAGEREF _Toc511375252 \h </w:instrText>
            </w:r>
            <w:r w:rsidR="00BB7C4B">
              <w:rPr>
                <w:noProof/>
                <w:webHidden/>
              </w:rPr>
            </w:r>
            <w:r w:rsidR="00BB7C4B">
              <w:rPr>
                <w:noProof/>
                <w:webHidden/>
              </w:rPr>
              <w:fldChar w:fldCharType="separate"/>
            </w:r>
            <w:r w:rsidR="00015B15">
              <w:rPr>
                <w:noProof/>
                <w:webHidden/>
              </w:rPr>
              <w:t>15</w:t>
            </w:r>
            <w:r w:rsidR="00BB7C4B">
              <w:rPr>
                <w:noProof/>
                <w:webHidden/>
              </w:rPr>
              <w:fldChar w:fldCharType="end"/>
            </w:r>
          </w:hyperlink>
        </w:p>
        <w:p w14:paraId="7E577B01" w14:textId="0FD04F89" w:rsidR="00BB7C4B" w:rsidRDefault="00D42B54">
          <w:pPr>
            <w:pStyle w:val="TOC2"/>
            <w:tabs>
              <w:tab w:val="right" w:leader="dot" w:pos="9016"/>
            </w:tabs>
            <w:rPr>
              <w:rFonts w:eastAsiaTheme="minorEastAsia"/>
              <w:noProof/>
              <w:lang w:eastAsia="en-GB"/>
            </w:rPr>
          </w:pPr>
          <w:hyperlink w:anchor="_Toc511375253" w:history="1">
            <w:r w:rsidR="00BB7C4B" w:rsidRPr="00B07376">
              <w:rPr>
                <w:rStyle w:val="Hyperlink"/>
                <w:noProof/>
              </w:rPr>
              <w:t>3.5 ANALYZE RISK</w:t>
            </w:r>
            <w:r w:rsidR="00BB7C4B">
              <w:rPr>
                <w:noProof/>
                <w:webHidden/>
              </w:rPr>
              <w:tab/>
            </w:r>
            <w:r w:rsidR="00BB7C4B">
              <w:rPr>
                <w:noProof/>
                <w:webHidden/>
              </w:rPr>
              <w:fldChar w:fldCharType="begin"/>
            </w:r>
            <w:r w:rsidR="00BB7C4B">
              <w:rPr>
                <w:noProof/>
                <w:webHidden/>
              </w:rPr>
              <w:instrText xml:space="preserve"> PAGEREF _Toc511375253 \h </w:instrText>
            </w:r>
            <w:r w:rsidR="00BB7C4B">
              <w:rPr>
                <w:noProof/>
                <w:webHidden/>
              </w:rPr>
            </w:r>
            <w:r w:rsidR="00BB7C4B">
              <w:rPr>
                <w:noProof/>
                <w:webHidden/>
              </w:rPr>
              <w:fldChar w:fldCharType="separate"/>
            </w:r>
            <w:r w:rsidR="00015B15">
              <w:rPr>
                <w:noProof/>
                <w:webHidden/>
              </w:rPr>
              <w:t>15</w:t>
            </w:r>
            <w:r w:rsidR="00BB7C4B">
              <w:rPr>
                <w:noProof/>
                <w:webHidden/>
              </w:rPr>
              <w:fldChar w:fldCharType="end"/>
            </w:r>
          </w:hyperlink>
        </w:p>
        <w:p w14:paraId="7D16CE85" w14:textId="3961B6B9" w:rsidR="00BB7C4B" w:rsidRDefault="00D42B54">
          <w:pPr>
            <w:pStyle w:val="TOC3"/>
            <w:tabs>
              <w:tab w:val="right" w:leader="dot" w:pos="9016"/>
            </w:tabs>
            <w:rPr>
              <w:rFonts w:eastAsiaTheme="minorEastAsia"/>
              <w:noProof/>
              <w:lang w:eastAsia="en-GB"/>
            </w:rPr>
          </w:pPr>
          <w:hyperlink w:anchor="_Toc511375254" w:history="1">
            <w:r w:rsidR="00BB7C4B" w:rsidRPr="00B07376">
              <w:rPr>
                <w:rStyle w:val="Hyperlink"/>
                <w:noProof/>
              </w:rPr>
              <w:t>3.5.1 Risk Rating</w:t>
            </w:r>
            <w:r w:rsidR="00BB7C4B">
              <w:rPr>
                <w:noProof/>
                <w:webHidden/>
              </w:rPr>
              <w:tab/>
            </w:r>
            <w:r w:rsidR="00BB7C4B">
              <w:rPr>
                <w:noProof/>
                <w:webHidden/>
              </w:rPr>
              <w:fldChar w:fldCharType="begin"/>
            </w:r>
            <w:r w:rsidR="00BB7C4B">
              <w:rPr>
                <w:noProof/>
                <w:webHidden/>
              </w:rPr>
              <w:instrText xml:space="preserve"> PAGEREF _Toc511375254 \h </w:instrText>
            </w:r>
            <w:r w:rsidR="00BB7C4B">
              <w:rPr>
                <w:noProof/>
                <w:webHidden/>
              </w:rPr>
            </w:r>
            <w:r w:rsidR="00BB7C4B">
              <w:rPr>
                <w:noProof/>
                <w:webHidden/>
              </w:rPr>
              <w:fldChar w:fldCharType="separate"/>
            </w:r>
            <w:r w:rsidR="00015B15">
              <w:rPr>
                <w:noProof/>
                <w:webHidden/>
              </w:rPr>
              <w:t>15</w:t>
            </w:r>
            <w:r w:rsidR="00BB7C4B">
              <w:rPr>
                <w:noProof/>
                <w:webHidden/>
              </w:rPr>
              <w:fldChar w:fldCharType="end"/>
            </w:r>
          </w:hyperlink>
        </w:p>
        <w:p w14:paraId="6EFDB994" w14:textId="3CAF58C5" w:rsidR="00BB7C4B" w:rsidRDefault="00D42B54">
          <w:pPr>
            <w:pStyle w:val="TOC3"/>
            <w:tabs>
              <w:tab w:val="right" w:leader="dot" w:pos="9016"/>
            </w:tabs>
            <w:rPr>
              <w:rFonts w:eastAsiaTheme="minorEastAsia"/>
              <w:noProof/>
              <w:lang w:eastAsia="en-GB"/>
            </w:rPr>
          </w:pPr>
          <w:hyperlink w:anchor="_Toc511375255" w:history="1">
            <w:r w:rsidR="00BB7C4B" w:rsidRPr="00B07376">
              <w:rPr>
                <w:rStyle w:val="Hyperlink"/>
                <w:noProof/>
              </w:rPr>
              <w:t>3.5.2 Risk Rating Terms</w:t>
            </w:r>
            <w:r w:rsidR="00BB7C4B">
              <w:rPr>
                <w:noProof/>
                <w:webHidden/>
              </w:rPr>
              <w:tab/>
            </w:r>
            <w:r w:rsidR="00BB7C4B">
              <w:rPr>
                <w:noProof/>
                <w:webHidden/>
              </w:rPr>
              <w:fldChar w:fldCharType="begin"/>
            </w:r>
            <w:r w:rsidR="00BB7C4B">
              <w:rPr>
                <w:noProof/>
                <w:webHidden/>
              </w:rPr>
              <w:instrText xml:space="preserve"> PAGEREF _Toc511375255 \h </w:instrText>
            </w:r>
            <w:r w:rsidR="00BB7C4B">
              <w:rPr>
                <w:noProof/>
                <w:webHidden/>
              </w:rPr>
            </w:r>
            <w:r w:rsidR="00BB7C4B">
              <w:rPr>
                <w:noProof/>
                <w:webHidden/>
              </w:rPr>
              <w:fldChar w:fldCharType="separate"/>
            </w:r>
            <w:r w:rsidR="00015B15">
              <w:rPr>
                <w:noProof/>
                <w:webHidden/>
              </w:rPr>
              <w:t>17</w:t>
            </w:r>
            <w:r w:rsidR="00BB7C4B">
              <w:rPr>
                <w:noProof/>
                <w:webHidden/>
              </w:rPr>
              <w:fldChar w:fldCharType="end"/>
            </w:r>
          </w:hyperlink>
        </w:p>
        <w:p w14:paraId="16C546F3" w14:textId="5666ADFA" w:rsidR="00BB7C4B" w:rsidRDefault="00D42B54" w:rsidP="00E5657E">
          <w:pPr>
            <w:pStyle w:val="TOC2"/>
            <w:tabs>
              <w:tab w:val="right" w:leader="dot" w:pos="9016"/>
            </w:tabs>
            <w:rPr>
              <w:rFonts w:eastAsiaTheme="minorEastAsia"/>
              <w:noProof/>
              <w:lang w:eastAsia="en-GB"/>
            </w:rPr>
          </w:pPr>
          <w:hyperlink w:anchor="_Toc511375256" w:history="1">
            <w:r w:rsidR="00BB7C4B" w:rsidRPr="00B07376">
              <w:rPr>
                <w:rStyle w:val="Hyperlink"/>
                <w:noProof/>
              </w:rPr>
              <w:t xml:space="preserve">3.6 EVALUATE RISK: EXISTING CONTROLS, </w:t>
            </w:r>
            <w:r w:rsidR="00E5657E">
              <w:rPr>
                <w:rStyle w:val="Hyperlink"/>
                <w:noProof/>
              </w:rPr>
              <w:t>RISK APPETITE</w:t>
            </w:r>
            <w:r w:rsidR="00BB7C4B">
              <w:rPr>
                <w:noProof/>
                <w:webHidden/>
              </w:rPr>
              <w:tab/>
            </w:r>
            <w:r w:rsidR="00BB7C4B">
              <w:rPr>
                <w:noProof/>
                <w:webHidden/>
              </w:rPr>
              <w:fldChar w:fldCharType="begin"/>
            </w:r>
            <w:r w:rsidR="00BB7C4B">
              <w:rPr>
                <w:noProof/>
                <w:webHidden/>
              </w:rPr>
              <w:instrText xml:space="preserve"> PAGEREF _Toc511375256 \h </w:instrText>
            </w:r>
            <w:r w:rsidR="00BB7C4B">
              <w:rPr>
                <w:noProof/>
                <w:webHidden/>
              </w:rPr>
            </w:r>
            <w:r w:rsidR="00BB7C4B">
              <w:rPr>
                <w:noProof/>
                <w:webHidden/>
              </w:rPr>
              <w:fldChar w:fldCharType="separate"/>
            </w:r>
            <w:r w:rsidR="00015B15">
              <w:rPr>
                <w:noProof/>
                <w:webHidden/>
              </w:rPr>
              <w:t>18</w:t>
            </w:r>
            <w:r w:rsidR="00BB7C4B">
              <w:rPr>
                <w:noProof/>
                <w:webHidden/>
              </w:rPr>
              <w:fldChar w:fldCharType="end"/>
            </w:r>
          </w:hyperlink>
        </w:p>
        <w:p w14:paraId="293F8636" w14:textId="770972CD" w:rsidR="00BB7C4B" w:rsidRDefault="00D42B54">
          <w:pPr>
            <w:pStyle w:val="TOC2"/>
            <w:tabs>
              <w:tab w:val="right" w:leader="dot" w:pos="9016"/>
            </w:tabs>
            <w:rPr>
              <w:rFonts w:eastAsiaTheme="minorEastAsia"/>
              <w:noProof/>
              <w:lang w:eastAsia="en-GB"/>
            </w:rPr>
          </w:pPr>
          <w:hyperlink w:anchor="_Toc511375257" w:history="1">
            <w:r w:rsidR="00BB7C4B" w:rsidRPr="00B07376">
              <w:rPr>
                <w:rStyle w:val="Hyperlink"/>
                <w:noProof/>
              </w:rPr>
              <w:t xml:space="preserve">3.7 </w:t>
            </w:r>
            <w:r w:rsidR="00E5657E">
              <w:rPr>
                <w:rStyle w:val="Hyperlink"/>
                <w:noProof/>
              </w:rPr>
              <w:t xml:space="preserve">ACTIONS REQUIRED: </w:t>
            </w:r>
            <w:r w:rsidR="00BB7C4B" w:rsidRPr="00B07376">
              <w:rPr>
                <w:rStyle w:val="Hyperlink"/>
                <w:noProof/>
              </w:rPr>
              <w:t xml:space="preserve">TREAT </w:t>
            </w:r>
            <w:r w:rsidR="00E5657E">
              <w:rPr>
                <w:rStyle w:val="Hyperlink"/>
                <w:noProof/>
              </w:rPr>
              <w:t xml:space="preserve">THE </w:t>
            </w:r>
            <w:r w:rsidR="00BB7C4B" w:rsidRPr="00B07376">
              <w:rPr>
                <w:rStyle w:val="Hyperlink"/>
                <w:noProof/>
              </w:rPr>
              <w:t>RISK</w:t>
            </w:r>
            <w:r w:rsidR="00BB7C4B">
              <w:rPr>
                <w:noProof/>
                <w:webHidden/>
              </w:rPr>
              <w:tab/>
            </w:r>
            <w:r w:rsidR="00BB7C4B">
              <w:rPr>
                <w:noProof/>
                <w:webHidden/>
              </w:rPr>
              <w:fldChar w:fldCharType="begin"/>
            </w:r>
            <w:r w:rsidR="00BB7C4B">
              <w:rPr>
                <w:noProof/>
                <w:webHidden/>
              </w:rPr>
              <w:instrText xml:space="preserve"> PAGEREF _Toc511375257 \h </w:instrText>
            </w:r>
            <w:r w:rsidR="00BB7C4B">
              <w:rPr>
                <w:noProof/>
                <w:webHidden/>
              </w:rPr>
            </w:r>
            <w:r w:rsidR="00BB7C4B">
              <w:rPr>
                <w:noProof/>
                <w:webHidden/>
              </w:rPr>
              <w:fldChar w:fldCharType="separate"/>
            </w:r>
            <w:r w:rsidR="00015B15">
              <w:rPr>
                <w:noProof/>
                <w:webHidden/>
              </w:rPr>
              <w:t>18</w:t>
            </w:r>
            <w:r w:rsidR="00BB7C4B">
              <w:rPr>
                <w:noProof/>
                <w:webHidden/>
              </w:rPr>
              <w:fldChar w:fldCharType="end"/>
            </w:r>
          </w:hyperlink>
        </w:p>
        <w:p w14:paraId="050C865C" w14:textId="770B1B82" w:rsidR="00BB7C4B" w:rsidRDefault="00D42B54">
          <w:pPr>
            <w:pStyle w:val="TOC3"/>
            <w:tabs>
              <w:tab w:val="right" w:leader="dot" w:pos="9016"/>
            </w:tabs>
            <w:rPr>
              <w:rFonts w:eastAsiaTheme="minorEastAsia"/>
              <w:noProof/>
              <w:lang w:eastAsia="en-GB"/>
            </w:rPr>
          </w:pPr>
          <w:hyperlink w:anchor="_Toc511375258" w:history="1">
            <w:r w:rsidR="00BB7C4B" w:rsidRPr="00B07376">
              <w:rPr>
                <w:rStyle w:val="Hyperlink"/>
                <w:noProof/>
              </w:rPr>
              <w:t>3.7.1 Diversity of Risk Treatment (Mitigation)</w:t>
            </w:r>
            <w:r w:rsidR="00BB7C4B">
              <w:rPr>
                <w:noProof/>
                <w:webHidden/>
              </w:rPr>
              <w:tab/>
            </w:r>
            <w:r w:rsidR="00BB7C4B">
              <w:rPr>
                <w:noProof/>
                <w:webHidden/>
              </w:rPr>
              <w:fldChar w:fldCharType="begin"/>
            </w:r>
            <w:r w:rsidR="00BB7C4B">
              <w:rPr>
                <w:noProof/>
                <w:webHidden/>
              </w:rPr>
              <w:instrText xml:space="preserve"> PAGEREF _Toc511375258 \h </w:instrText>
            </w:r>
            <w:r w:rsidR="00BB7C4B">
              <w:rPr>
                <w:noProof/>
                <w:webHidden/>
              </w:rPr>
            </w:r>
            <w:r w:rsidR="00BB7C4B">
              <w:rPr>
                <w:noProof/>
                <w:webHidden/>
              </w:rPr>
              <w:fldChar w:fldCharType="separate"/>
            </w:r>
            <w:r w:rsidR="00015B15">
              <w:rPr>
                <w:noProof/>
                <w:webHidden/>
              </w:rPr>
              <w:t>19</w:t>
            </w:r>
            <w:r w:rsidR="00BB7C4B">
              <w:rPr>
                <w:noProof/>
                <w:webHidden/>
              </w:rPr>
              <w:fldChar w:fldCharType="end"/>
            </w:r>
          </w:hyperlink>
        </w:p>
        <w:p w14:paraId="4C8B2880" w14:textId="2202CF33" w:rsidR="00BB7C4B" w:rsidRDefault="00D42B54">
          <w:pPr>
            <w:pStyle w:val="TOC3"/>
            <w:tabs>
              <w:tab w:val="right" w:leader="dot" w:pos="9016"/>
            </w:tabs>
            <w:rPr>
              <w:rFonts w:eastAsiaTheme="minorEastAsia"/>
              <w:noProof/>
              <w:lang w:eastAsia="en-GB"/>
            </w:rPr>
          </w:pPr>
          <w:hyperlink w:anchor="_Toc511375259" w:history="1">
            <w:r w:rsidR="00BB7C4B" w:rsidRPr="00B07376">
              <w:rPr>
                <w:rStyle w:val="Hyperlink"/>
                <w:noProof/>
              </w:rPr>
              <w:t>3.7.2 Ensuring Effective Risk Treatment (Mitigation)</w:t>
            </w:r>
            <w:r w:rsidR="00BB7C4B">
              <w:rPr>
                <w:noProof/>
                <w:webHidden/>
              </w:rPr>
              <w:tab/>
            </w:r>
            <w:r w:rsidR="00BB7C4B">
              <w:rPr>
                <w:noProof/>
                <w:webHidden/>
              </w:rPr>
              <w:fldChar w:fldCharType="begin"/>
            </w:r>
            <w:r w:rsidR="00BB7C4B">
              <w:rPr>
                <w:noProof/>
                <w:webHidden/>
              </w:rPr>
              <w:instrText xml:space="preserve"> PAGEREF _Toc511375259 \h </w:instrText>
            </w:r>
            <w:r w:rsidR="00BB7C4B">
              <w:rPr>
                <w:noProof/>
                <w:webHidden/>
              </w:rPr>
            </w:r>
            <w:r w:rsidR="00BB7C4B">
              <w:rPr>
                <w:noProof/>
                <w:webHidden/>
              </w:rPr>
              <w:fldChar w:fldCharType="separate"/>
            </w:r>
            <w:r w:rsidR="00015B15">
              <w:rPr>
                <w:noProof/>
                <w:webHidden/>
              </w:rPr>
              <w:t>19</w:t>
            </w:r>
            <w:r w:rsidR="00BB7C4B">
              <w:rPr>
                <w:noProof/>
                <w:webHidden/>
              </w:rPr>
              <w:fldChar w:fldCharType="end"/>
            </w:r>
          </w:hyperlink>
        </w:p>
        <w:p w14:paraId="119D8F5E" w14:textId="45F897B5" w:rsidR="00BB7C4B" w:rsidRDefault="00D42B54">
          <w:pPr>
            <w:pStyle w:val="TOC2"/>
            <w:tabs>
              <w:tab w:val="right" w:leader="dot" w:pos="9016"/>
            </w:tabs>
            <w:rPr>
              <w:rFonts w:eastAsiaTheme="minorEastAsia"/>
              <w:noProof/>
              <w:lang w:eastAsia="en-GB"/>
            </w:rPr>
          </w:pPr>
          <w:hyperlink w:anchor="_Toc511375260" w:history="1">
            <w:r w:rsidR="00BB7C4B" w:rsidRPr="00B07376">
              <w:rPr>
                <w:rStyle w:val="Hyperlink"/>
                <w:noProof/>
              </w:rPr>
              <w:t>3.8 MONITOR AND REVIEW</w:t>
            </w:r>
            <w:r w:rsidR="00BB7C4B">
              <w:rPr>
                <w:noProof/>
                <w:webHidden/>
              </w:rPr>
              <w:tab/>
            </w:r>
            <w:r w:rsidR="00BB7C4B">
              <w:rPr>
                <w:noProof/>
                <w:webHidden/>
              </w:rPr>
              <w:fldChar w:fldCharType="begin"/>
            </w:r>
            <w:r w:rsidR="00BB7C4B">
              <w:rPr>
                <w:noProof/>
                <w:webHidden/>
              </w:rPr>
              <w:instrText xml:space="preserve"> PAGEREF _Toc511375260 \h </w:instrText>
            </w:r>
            <w:r w:rsidR="00BB7C4B">
              <w:rPr>
                <w:noProof/>
                <w:webHidden/>
              </w:rPr>
            </w:r>
            <w:r w:rsidR="00BB7C4B">
              <w:rPr>
                <w:noProof/>
                <w:webHidden/>
              </w:rPr>
              <w:fldChar w:fldCharType="separate"/>
            </w:r>
            <w:r w:rsidR="00015B15">
              <w:rPr>
                <w:noProof/>
                <w:webHidden/>
              </w:rPr>
              <w:t>20</w:t>
            </w:r>
            <w:r w:rsidR="00BB7C4B">
              <w:rPr>
                <w:noProof/>
                <w:webHidden/>
              </w:rPr>
              <w:fldChar w:fldCharType="end"/>
            </w:r>
          </w:hyperlink>
        </w:p>
        <w:p w14:paraId="6491CCF5" w14:textId="38D199DA" w:rsidR="00BB7C4B" w:rsidRDefault="00D42B54">
          <w:pPr>
            <w:pStyle w:val="TOC3"/>
            <w:tabs>
              <w:tab w:val="right" w:leader="dot" w:pos="9016"/>
            </w:tabs>
            <w:rPr>
              <w:rFonts w:eastAsiaTheme="minorEastAsia"/>
              <w:noProof/>
              <w:lang w:eastAsia="en-GB"/>
            </w:rPr>
          </w:pPr>
          <w:hyperlink w:anchor="_Toc511375261" w:history="1">
            <w:r w:rsidR="00BB7C4B" w:rsidRPr="00B07376">
              <w:rPr>
                <w:rStyle w:val="Hyperlink"/>
                <w:noProof/>
              </w:rPr>
              <w:t>3.8.1 Monitor: Regular Management of Risk Information</w:t>
            </w:r>
            <w:r w:rsidR="00BB7C4B">
              <w:rPr>
                <w:noProof/>
                <w:webHidden/>
              </w:rPr>
              <w:tab/>
            </w:r>
            <w:r w:rsidR="00BB7C4B">
              <w:rPr>
                <w:noProof/>
                <w:webHidden/>
              </w:rPr>
              <w:fldChar w:fldCharType="begin"/>
            </w:r>
            <w:r w:rsidR="00BB7C4B">
              <w:rPr>
                <w:noProof/>
                <w:webHidden/>
              </w:rPr>
              <w:instrText xml:space="preserve"> PAGEREF _Toc511375261 \h </w:instrText>
            </w:r>
            <w:r w:rsidR="00BB7C4B">
              <w:rPr>
                <w:noProof/>
                <w:webHidden/>
              </w:rPr>
            </w:r>
            <w:r w:rsidR="00BB7C4B">
              <w:rPr>
                <w:noProof/>
                <w:webHidden/>
              </w:rPr>
              <w:fldChar w:fldCharType="separate"/>
            </w:r>
            <w:r w:rsidR="00015B15">
              <w:rPr>
                <w:noProof/>
                <w:webHidden/>
              </w:rPr>
              <w:t>20</w:t>
            </w:r>
            <w:r w:rsidR="00BB7C4B">
              <w:rPr>
                <w:noProof/>
                <w:webHidden/>
              </w:rPr>
              <w:fldChar w:fldCharType="end"/>
            </w:r>
          </w:hyperlink>
        </w:p>
        <w:p w14:paraId="4870BB9B" w14:textId="732CB746" w:rsidR="00BB7C4B" w:rsidRDefault="00D42B54">
          <w:pPr>
            <w:pStyle w:val="TOC3"/>
            <w:tabs>
              <w:tab w:val="right" w:leader="dot" w:pos="9016"/>
            </w:tabs>
            <w:rPr>
              <w:rFonts w:eastAsiaTheme="minorEastAsia"/>
              <w:noProof/>
              <w:lang w:eastAsia="en-GB"/>
            </w:rPr>
          </w:pPr>
          <w:hyperlink w:anchor="_Toc511375262" w:history="1">
            <w:r w:rsidR="00BB7C4B" w:rsidRPr="00B07376">
              <w:rPr>
                <w:rStyle w:val="Hyperlink"/>
                <w:noProof/>
              </w:rPr>
              <w:t>3.8.2 Review: Historical Risk Information</w:t>
            </w:r>
            <w:r w:rsidR="00BB7C4B">
              <w:rPr>
                <w:noProof/>
                <w:webHidden/>
              </w:rPr>
              <w:tab/>
            </w:r>
            <w:r w:rsidR="00BB7C4B">
              <w:rPr>
                <w:noProof/>
                <w:webHidden/>
              </w:rPr>
              <w:fldChar w:fldCharType="begin"/>
            </w:r>
            <w:r w:rsidR="00BB7C4B">
              <w:rPr>
                <w:noProof/>
                <w:webHidden/>
              </w:rPr>
              <w:instrText xml:space="preserve"> PAGEREF _Toc511375262 \h </w:instrText>
            </w:r>
            <w:r w:rsidR="00BB7C4B">
              <w:rPr>
                <w:noProof/>
                <w:webHidden/>
              </w:rPr>
            </w:r>
            <w:r w:rsidR="00BB7C4B">
              <w:rPr>
                <w:noProof/>
                <w:webHidden/>
              </w:rPr>
              <w:fldChar w:fldCharType="separate"/>
            </w:r>
            <w:r w:rsidR="00015B15">
              <w:rPr>
                <w:noProof/>
                <w:webHidden/>
              </w:rPr>
              <w:t>20</w:t>
            </w:r>
            <w:r w:rsidR="00BB7C4B">
              <w:rPr>
                <w:noProof/>
                <w:webHidden/>
              </w:rPr>
              <w:fldChar w:fldCharType="end"/>
            </w:r>
          </w:hyperlink>
        </w:p>
        <w:p w14:paraId="27D9F2AA" w14:textId="21D1784B" w:rsidR="00BB7C4B" w:rsidRDefault="00D42B54">
          <w:pPr>
            <w:pStyle w:val="TOC2"/>
            <w:tabs>
              <w:tab w:val="right" w:leader="dot" w:pos="9016"/>
            </w:tabs>
            <w:rPr>
              <w:rFonts w:eastAsiaTheme="minorEastAsia"/>
              <w:noProof/>
              <w:lang w:eastAsia="en-GB"/>
            </w:rPr>
          </w:pPr>
          <w:hyperlink w:anchor="_Toc511375263" w:history="1">
            <w:r w:rsidR="00BB7C4B" w:rsidRPr="00B07376">
              <w:rPr>
                <w:rStyle w:val="Hyperlink"/>
                <w:noProof/>
              </w:rPr>
              <w:t>3.9 RECORD THE RISK MANAGEMENT PROCESS</w:t>
            </w:r>
            <w:r w:rsidR="00BB7C4B">
              <w:rPr>
                <w:noProof/>
                <w:webHidden/>
              </w:rPr>
              <w:tab/>
            </w:r>
            <w:r w:rsidR="00BB7C4B">
              <w:rPr>
                <w:noProof/>
                <w:webHidden/>
              </w:rPr>
              <w:fldChar w:fldCharType="begin"/>
            </w:r>
            <w:r w:rsidR="00BB7C4B">
              <w:rPr>
                <w:noProof/>
                <w:webHidden/>
              </w:rPr>
              <w:instrText xml:space="preserve"> PAGEREF _Toc511375263 \h </w:instrText>
            </w:r>
            <w:r w:rsidR="00BB7C4B">
              <w:rPr>
                <w:noProof/>
                <w:webHidden/>
              </w:rPr>
            </w:r>
            <w:r w:rsidR="00BB7C4B">
              <w:rPr>
                <w:noProof/>
                <w:webHidden/>
              </w:rPr>
              <w:fldChar w:fldCharType="separate"/>
            </w:r>
            <w:r w:rsidR="00015B15">
              <w:rPr>
                <w:noProof/>
                <w:webHidden/>
              </w:rPr>
              <w:t>20</w:t>
            </w:r>
            <w:r w:rsidR="00BB7C4B">
              <w:rPr>
                <w:noProof/>
                <w:webHidden/>
              </w:rPr>
              <w:fldChar w:fldCharType="end"/>
            </w:r>
          </w:hyperlink>
        </w:p>
        <w:p w14:paraId="6F3F36ED" w14:textId="28E45E37" w:rsidR="00BB7C4B" w:rsidRDefault="00D42B54">
          <w:pPr>
            <w:pStyle w:val="TOC1"/>
            <w:tabs>
              <w:tab w:val="right" w:leader="dot" w:pos="9016"/>
            </w:tabs>
            <w:rPr>
              <w:rFonts w:eastAsiaTheme="minorEastAsia"/>
              <w:noProof/>
              <w:lang w:eastAsia="en-GB"/>
            </w:rPr>
          </w:pPr>
          <w:hyperlink w:anchor="_Toc511375264" w:history="1">
            <w:r w:rsidR="00BB7C4B" w:rsidRPr="00B07376">
              <w:rPr>
                <w:rStyle w:val="Hyperlink"/>
                <w:noProof/>
              </w:rPr>
              <w:t>APPENDIX 1 – ENTERPRISE RISK MANAGEMENT CULTURE:</w:t>
            </w:r>
            <w:r w:rsidR="00BB7C4B">
              <w:rPr>
                <w:noProof/>
                <w:webHidden/>
              </w:rPr>
              <w:tab/>
            </w:r>
            <w:r w:rsidR="00BB7C4B">
              <w:rPr>
                <w:noProof/>
                <w:webHidden/>
              </w:rPr>
              <w:fldChar w:fldCharType="begin"/>
            </w:r>
            <w:r w:rsidR="00BB7C4B">
              <w:rPr>
                <w:noProof/>
                <w:webHidden/>
              </w:rPr>
              <w:instrText xml:space="preserve"> PAGEREF _Toc511375264 \h </w:instrText>
            </w:r>
            <w:r w:rsidR="00BB7C4B">
              <w:rPr>
                <w:noProof/>
                <w:webHidden/>
              </w:rPr>
            </w:r>
            <w:r w:rsidR="00BB7C4B">
              <w:rPr>
                <w:noProof/>
                <w:webHidden/>
              </w:rPr>
              <w:fldChar w:fldCharType="separate"/>
            </w:r>
            <w:r w:rsidR="00015B15">
              <w:rPr>
                <w:noProof/>
                <w:webHidden/>
              </w:rPr>
              <w:t>22</w:t>
            </w:r>
            <w:r w:rsidR="00BB7C4B">
              <w:rPr>
                <w:noProof/>
                <w:webHidden/>
              </w:rPr>
              <w:fldChar w:fldCharType="end"/>
            </w:r>
          </w:hyperlink>
        </w:p>
        <w:p w14:paraId="4850FC89" w14:textId="0C7BAE02" w:rsidR="00382C7B" w:rsidRDefault="00382C7B">
          <w:r>
            <w:rPr>
              <w:b/>
              <w:bCs/>
              <w:noProof/>
            </w:rPr>
            <w:fldChar w:fldCharType="end"/>
          </w:r>
        </w:p>
      </w:sdtContent>
    </w:sdt>
    <w:p w14:paraId="6359FA1D" w14:textId="77777777" w:rsidR="00543308" w:rsidRDefault="00543308" w:rsidP="00402301">
      <w:pPr>
        <w:pStyle w:val="Heading1"/>
      </w:pPr>
      <w:bookmarkStart w:id="1" w:name="_Toc511375225"/>
      <w:r>
        <w:lastRenderedPageBreak/>
        <w:t xml:space="preserve">SECTION 1 </w:t>
      </w:r>
      <w:r>
        <w:rPr>
          <w:rFonts w:ascii="Arial,Bold" w:hAnsi="Arial,Bold" w:cs="Arial,Bold"/>
        </w:rPr>
        <w:t xml:space="preserve">– </w:t>
      </w:r>
      <w:r>
        <w:t>GENERAL</w:t>
      </w:r>
      <w:bookmarkEnd w:id="1"/>
    </w:p>
    <w:p w14:paraId="0DDD1D41" w14:textId="77777777" w:rsidR="00511F8C" w:rsidRDefault="00511F8C" w:rsidP="00543308">
      <w:pPr>
        <w:autoSpaceDE w:val="0"/>
        <w:autoSpaceDN w:val="0"/>
        <w:adjustRightInd w:val="0"/>
        <w:spacing w:after="0" w:line="240" w:lineRule="auto"/>
        <w:rPr>
          <w:rFonts w:ascii="Arial" w:hAnsi="Arial" w:cs="Arial"/>
          <w:b/>
          <w:bCs/>
          <w:color w:val="000000"/>
          <w:sz w:val="28"/>
          <w:szCs w:val="28"/>
        </w:rPr>
      </w:pPr>
    </w:p>
    <w:p w14:paraId="76B7FD9C" w14:textId="77777777" w:rsidR="00543308" w:rsidRDefault="00543308" w:rsidP="00402301">
      <w:pPr>
        <w:pStyle w:val="Heading2"/>
      </w:pPr>
      <w:bookmarkStart w:id="2" w:name="_Toc511375226"/>
      <w:r>
        <w:t>1.1 VISION</w:t>
      </w:r>
      <w:bookmarkEnd w:id="2"/>
    </w:p>
    <w:p w14:paraId="0B892FF4" w14:textId="77777777" w:rsidR="00F119D9" w:rsidRDefault="00F119D9" w:rsidP="00543308">
      <w:pPr>
        <w:autoSpaceDE w:val="0"/>
        <w:autoSpaceDN w:val="0"/>
        <w:adjustRightInd w:val="0"/>
        <w:spacing w:after="0" w:line="240" w:lineRule="auto"/>
        <w:rPr>
          <w:rFonts w:ascii="Arial" w:hAnsi="Arial" w:cs="Arial"/>
          <w:color w:val="000000"/>
        </w:rPr>
      </w:pPr>
    </w:p>
    <w:p w14:paraId="290154DF" w14:textId="2CBD2B1B" w:rsidR="00543308" w:rsidRDefault="00511F8C"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The University of Edinburgh </w:t>
      </w:r>
      <w:r w:rsidR="0066321D">
        <w:rPr>
          <w:rFonts w:ascii="Arial" w:hAnsi="Arial" w:cs="Arial"/>
          <w:color w:val="000000"/>
        </w:rPr>
        <w:t xml:space="preserve">pushes the boundaries of knowledge, innovating and implementing strategic developments; accepts that risk is inherent in doing so while taking prudent steps to manage this risk through </w:t>
      </w:r>
      <w:r w:rsidR="00543308">
        <w:rPr>
          <w:rFonts w:ascii="Arial" w:hAnsi="Arial" w:cs="Arial"/>
          <w:color w:val="000000"/>
        </w:rPr>
        <w:t>optimal monitoring, treatment, and transfer; and consciously retains</w:t>
      </w:r>
      <w:r w:rsidR="005E3C93">
        <w:rPr>
          <w:rFonts w:ascii="Arial" w:hAnsi="Arial" w:cs="Arial"/>
          <w:color w:val="000000"/>
        </w:rPr>
        <w:t xml:space="preserve"> </w:t>
      </w:r>
      <w:r w:rsidR="00543308">
        <w:rPr>
          <w:rFonts w:ascii="Arial" w:hAnsi="Arial" w:cs="Arial"/>
          <w:color w:val="000000"/>
        </w:rPr>
        <w:t>residual risk at an appropriate level</w:t>
      </w:r>
      <w:r w:rsidR="0066321D">
        <w:rPr>
          <w:rFonts w:ascii="Arial" w:hAnsi="Arial" w:cs="Arial"/>
          <w:color w:val="000000"/>
        </w:rPr>
        <w:t xml:space="preserve"> to protect </w:t>
      </w:r>
      <w:r w:rsidR="00694A51">
        <w:rPr>
          <w:rFonts w:ascii="Arial" w:hAnsi="Arial" w:cs="Arial"/>
          <w:color w:val="000000"/>
        </w:rPr>
        <w:t>our</w:t>
      </w:r>
      <w:r w:rsidR="0066321D">
        <w:rPr>
          <w:rFonts w:ascii="Arial" w:hAnsi="Arial" w:cs="Arial"/>
          <w:color w:val="000000"/>
        </w:rPr>
        <w:t xml:space="preserve"> reputation and sustainability</w:t>
      </w:r>
      <w:r w:rsidR="00543308">
        <w:rPr>
          <w:rFonts w:ascii="Arial" w:hAnsi="Arial" w:cs="Arial"/>
          <w:color w:val="000000"/>
        </w:rPr>
        <w:t>.</w:t>
      </w:r>
    </w:p>
    <w:p w14:paraId="3321AF73" w14:textId="77777777" w:rsidR="005E3C93" w:rsidRDefault="005E3C93" w:rsidP="00543308">
      <w:pPr>
        <w:autoSpaceDE w:val="0"/>
        <w:autoSpaceDN w:val="0"/>
        <w:adjustRightInd w:val="0"/>
        <w:spacing w:after="0" w:line="240" w:lineRule="auto"/>
        <w:rPr>
          <w:rFonts w:ascii="Arial" w:hAnsi="Arial" w:cs="Arial"/>
          <w:color w:val="000000"/>
        </w:rPr>
      </w:pPr>
    </w:p>
    <w:p w14:paraId="2E54B0B6" w14:textId="77777777" w:rsidR="00543308" w:rsidRDefault="00543308" w:rsidP="00402301">
      <w:pPr>
        <w:pStyle w:val="Heading2"/>
      </w:pPr>
      <w:bookmarkStart w:id="3" w:name="_Toc511375227"/>
      <w:r>
        <w:t>1.2 SCOPE</w:t>
      </w:r>
      <w:bookmarkEnd w:id="3"/>
    </w:p>
    <w:p w14:paraId="020BF91B" w14:textId="77777777" w:rsidR="00F119D9" w:rsidRDefault="00F119D9" w:rsidP="00543308">
      <w:pPr>
        <w:autoSpaceDE w:val="0"/>
        <w:autoSpaceDN w:val="0"/>
        <w:adjustRightInd w:val="0"/>
        <w:spacing w:after="0" w:line="240" w:lineRule="auto"/>
        <w:rPr>
          <w:rFonts w:ascii="Arial" w:hAnsi="Arial" w:cs="Arial"/>
          <w:color w:val="000000"/>
        </w:rPr>
      </w:pPr>
    </w:p>
    <w:p w14:paraId="2060431F" w14:textId="5358A65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This document replaces </w:t>
      </w:r>
      <w:r w:rsidR="0066321D">
        <w:rPr>
          <w:rFonts w:ascii="Arial" w:hAnsi="Arial" w:cs="Arial"/>
          <w:color w:val="000000"/>
        </w:rPr>
        <w:t xml:space="preserve">the University of Edinburgh’s </w:t>
      </w:r>
      <w:r>
        <w:rPr>
          <w:rFonts w:ascii="Arial" w:hAnsi="Arial" w:cs="Arial"/>
          <w:color w:val="000000"/>
        </w:rPr>
        <w:t xml:space="preserve">Risk Management </w:t>
      </w:r>
      <w:r w:rsidR="0066321D">
        <w:rPr>
          <w:rFonts w:ascii="Arial" w:hAnsi="Arial" w:cs="Arial"/>
          <w:color w:val="000000"/>
        </w:rPr>
        <w:t>Guidance Manual 2010</w:t>
      </w:r>
      <w:r>
        <w:rPr>
          <w:rFonts w:ascii="Arial" w:hAnsi="Arial" w:cs="Arial"/>
          <w:color w:val="000000"/>
        </w:rPr>
        <w:t xml:space="preserve">, which is hereby withdrawn. </w:t>
      </w:r>
      <w:r w:rsidR="0066321D">
        <w:rPr>
          <w:rFonts w:ascii="Arial" w:hAnsi="Arial" w:cs="Arial"/>
          <w:color w:val="000000"/>
        </w:rPr>
        <w:t xml:space="preserve">University of Edinburgh </w:t>
      </w:r>
      <w:r w:rsidR="0066321D" w:rsidRPr="0066321D">
        <w:rPr>
          <w:rFonts w:ascii="Arial" w:hAnsi="Arial" w:cs="Arial"/>
          <w:i/>
          <w:color w:val="000000"/>
        </w:rPr>
        <w:t>Risk Policy and Risk Appetite Statement</w:t>
      </w:r>
      <w:r w:rsidR="0066321D">
        <w:rPr>
          <w:rFonts w:ascii="Arial" w:hAnsi="Arial" w:cs="Arial"/>
          <w:color w:val="000000"/>
        </w:rPr>
        <w:t xml:space="preserve"> </w:t>
      </w:r>
      <w:r>
        <w:rPr>
          <w:rFonts w:ascii="Arial" w:hAnsi="Arial" w:cs="Arial"/>
          <w:color w:val="000000"/>
        </w:rPr>
        <w:t>makes mandatory the establishment and application of risk</w:t>
      </w:r>
      <w:r w:rsidR="005E3C93">
        <w:rPr>
          <w:rFonts w:ascii="Arial" w:hAnsi="Arial" w:cs="Arial"/>
          <w:color w:val="000000"/>
        </w:rPr>
        <w:t xml:space="preserve"> </w:t>
      </w:r>
      <w:r>
        <w:rPr>
          <w:rFonts w:ascii="Arial" w:hAnsi="Arial" w:cs="Arial"/>
          <w:color w:val="000000"/>
        </w:rPr>
        <w:t xml:space="preserve">management across </w:t>
      </w:r>
      <w:r w:rsidR="0066321D">
        <w:rPr>
          <w:rFonts w:ascii="Arial" w:hAnsi="Arial" w:cs="Arial"/>
          <w:color w:val="000000"/>
        </w:rPr>
        <w:t>the University</w:t>
      </w:r>
      <w:r>
        <w:rPr>
          <w:rFonts w:ascii="Arial" w:hAnsi="Arial" w:cs="Arial"/>
          <w:color w:val="000000"/>
        </w:rPr>
        <w:t xml:space="preserve">. This </w:t>
      </w:r>
      <w:r w:rsidR="0066321D">
        <w:rPr>
          <w:rFonts w:ascii="Arial" w:hAnsi="Arial" w:cs="Arial"/>
          <w:color w:val="000000"/>
        </w:rPr>
        <w:t xml:space="preserve">Risk Management Guidance Manual </w:t>
      </w:r>
      <w:r w:rsidR="00694A51">
        <w:rPr>
          <w:rFonts w:ascii="Arial" w:hAnsi="Arial" w:cs="Arial"/>
          <w:color w:val="000000"/>
        </w:rPr>
        <w:t>establishes</w:t>
      </w:r>
      <w:r>
        <w:rPr>
          <w:rFonts w:ascii="Arial" w:hAnsi="Arial" w:cs="Arial"/>
          <w:color w:val="000000"/>
        </w:rPr>
        <w:t xml:space="preserve"> the</w:t>
      </w:r>
      <w:r w:rsidR="005E3C93">
        <w:rPr>
          <w:rFonts w:ascii="Arial" w:hAnsi="Arial" w:cs="Arial"/>
          <w:color w:val="000000"/>
        </w:rPr>
        <w:t xml:space="preserve"> </w:t>
      </w:r>
      <w:r>
        <w:rPr>
          <w:rFonts w:ascii="Arial" w:hAnsi="Arial" w:cs="Arial"/>
          <w:color w:val="000000"/>
        </w:rPr>
        <w:t xml:space="preserve">application of risk </w:t>
      </w:r>
      <w:r w:rsidR="005E3C93">
        <w:rPr>
          <w:rFonts w:ascii="Arial" w:hAnsi="Arial" w:cs="Arial"/>
          <w:color w:val="000000"/>
        </w:rPr>
        <w:t>m</w:t>
      </w:r>
      <w:r>
        <w:rPr>
          <w:rFonts w:ascii="Arial" w:hAnsi="Arial" w:cs="Arial"/>
          <w:color w:val="000000"/>
        </w:rPr>
        <w:t xml:space="preserve">anagement within </w:t>
      </w:r>
      <w:r w:rsidR="00920068">
        <w:rPr>
          <w:rFonts w:ascii="Arial" w:hAnsi="Arial" w:cs="Arial"/>
          <w:color w:val="000000"/>
        </w:rPr>
        <w:t xml:space="preserve">Colleges and </w:t>
      </w:r>
      <w:r w:rsidR="00C76C9E">
        <w:rPr>
          <w:rFonts w:ascii="Arial" w:hAnsi="Arial" w:cs="Arial"/>
          <w:color w:val="000000"/>
        </w:rPr>
        <w:t xml:space="preserve">Professional Services </w:t>
      </w:r>
      <w:r w:rsidR="00920068">
        <w:rPr>
          <w:rFonts w:ascii="Arial" w:hAnsi="Arial" w:cs="Arial"/>
          <w:color w:val="000000"/>
        </w:rPr>
        <w:t>Groups. Subsidiary companies and autonomous organizations such as the Students’ Association</w:t>
      </w:r>
      <w:r>
        <w:rPr>
          <w:rFonts w:ascii="Arial" w:hAnsi="Arial" w:cs="Arial"/>
          <w:color w:val="000000"/>
        </w:rPr>
        <w:t xml:space="preserve"> are encouraged to</w:t>
      </w:r>
      <w:r w:rsidR="005E3C93">
        <w:rPr>
          <w:rFonts w:ascii="Arial" w:hAnsi="Arial" w:cs="Arial"/>
          <w:color w:val="000000"/>
        </w:rPr>
        <w:t xml:space="preserve"> </w:t>
      </w:r>
      <w:r>
        <w:rPr>
          <w:rFonts w:ascii="Arial" w:hAnsi="Arial" w:cs="Arial"/>
          <w:color w:val="000000"/>
        </w:rPr>
        <w:t>review this guideline and apply the contents as appropriate.</w:t>
      </w:r>
    </w:p>
    <w:p w14:paraId="27FBCC97" w14:textId="77777777" w:rsidR="005E3C93" w:rsidRDefault="005E3C93" w:rsidP="00543308">
      <w:pPr>
        <w:autoSpaceDE w:val="0"/>
        <w:autoSpaceDN w:val="0"/>
        <w:adjustRightInd w:val="0"/>
        <w:spacing w:after="0" w:line="240" w:lineRule="auto"/>
        <w:rPr>
          <w:rFonts w:ascii="Arial" w:hAnsi="Arial" w:cs="Arial"/>
          <w:color w:val="000000"/>
        </w:rPr>
      </w:pPr>
    </w:p>
    <w:p w14:paraId="01E47C8C" w14:textId="77777777" w:rsidR="00543308" w:rsidRDefault="00543308" w:rsidP="00402301">
      <w:pPr>
        <w:pStyle w:val="Heading2"/>
      </w:pPr>
      <w:bookmarkStart w:id="4" w:name="_Toc511375228"/>
      <w:r>
        <w:t>1.3 AUDIENCE</w:t>
      </w:r>
      <w:bookmarkEnd w:id="4"/>
    </w:p>
    <w:p w14:paraId="358AC979" w14:textId="77777777" w:rsidR="00F119D9" w:rsidRDefault="00F119D9" w:rsidP="00543308">
      <w:pPr>
        <w:autoSpaceDE w:val="0"/>
        <w:autoSpaceDN w:val="0"/>
        <w:adjustRightInd w:val="0"/>
        <w:spacing w:after="0" w:line="240" w:lineRule="auto"/>
        <w:rPr>
          <w:rFonts w:ascii="Arial" w:hAnsi="Arial" w:cs="Arial"/>
          <w:color w:val="000000"/>
        </w:rPr>
      </w:pPr>
    </w:p>
    <w:p w14:paraId="285FECCB" w14:textId="77777777" w:rsidR="005E3C93"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This guideline serves primarily </w:t>
      </w:r>
      <w:r w:rsidR="00920068">
        <w:rPr>
          <w:rFonts w:ascii="Arial" w:hAnsi="Arial" w:cs="Arial"/>
          <w:color w:val="000000"/>
        </w:rPr>
        <w:t>University employees</w:t>
      </w:r>
      <w:r>
        <w:rPr>
          <w:rFonts w:ascii="Arial" w:hAnsi="Arial" w:cs="Arial"/>
          <w:color w:val="000000"/>
        </w:rPr>
        <w:t xml:space="preserve"> having risk management responsibilities. It is also a useful reference for</w:t>
      </w:r>
      <w:r w:rsidR="005E3C93">
        <w:rPr>
          <w:rFonts w:ascii="Arial" w:hAnsi="Arial" w:cs="Arial"/>
          <w:color w:val="000000"/>
        </w:rPr>
        <w:t xml:space="preserve"> </w:t>
      </w:r>
      <w:r>
        <w:rPr>
          <w:rFonts w:ascii="Arial" w:hAnsi="Arial" w:cs="Arial"/>
          <w:color w:val="000000"/>
        </w:rPr>
        <w:t>those wishing to incorporate the risk management process into business planning,</w:t>
      </w:r>
      <w:r w:rsidR="005E3C93">
        <w:rPr>
          <w:rFonts w:ascii="Arial" w:hAnsi="Arial" w:cs="Arial"/>
          <w:color w:val="000000"/>
        </w:rPr>
        <w:t xml:space="preserve"> </w:t>
      </w:r>
      <w:r>
        <w:rPr>
          <w:rFonts w:ascii="Arial" w:hAnsi="Arial" w:cs="Arial"/>
          <w:color w:val="000000"/>
        </w:rPr>
        <w:t>project management, procurement, service delivery and policy development.</w:t>
      </w:r>
      <w:r w:rsidR="005E3C93">
        <w:rPr>
          <w:rFonts w:ascii="Arial" w:hAnsi="Arial" w:cs="Arial"/>
          <w:color w:val="000000"/>
        </w:rPr>
        <w:t xml:space="preserve"> </w:t>
      </w:r>
    </w:p>
    <w:p w14:paraId="030BFD51" w14:textId="77777777" w:rsidR="005E3C93" w:rsidRDefault="005E3C93" w:rsidP="00543308">
      <w:pPr>
        <w:autoSpaceDE w:val="0"/>
        <w:autoSpaceDN w:val="0"/>
        <w:adjustRightInd w:val="0"/>
        <w:spacing w:after="0" w:line="240" w:lineRule="auto"/>
        <w:rPr>
          <w:rFonts w:ascii="Arial" w:hAnsi="Arial" w:cs="Arial"/>
          <w:color w:val="000000"/>
        </w:rPr>
      </w:pPr>
    </w:p>
    <w:p w14:paraId="7E01D088" w14:textId="77777777" w:rsidR="00543308" w:rsidRDefault="00543308" w:rsidP="00402301">
      <w:pPr>
        <w:pStyle w:val="Heading2"/>
      </w:pPr>
      <w:bookmarkStart w:id="5" w:name="_Toc511375229"/>
      <w:r>
        <w:t>1.4 HOW TO USE THIS GUIDELINE</w:t>
      </w:r>
      <w:bookmarkEnd w:id="5"/>
    </w:p>
    <w:p w14:paraId="26A9F5E2" w14:textId="77777777" w:rsidR="00F119D9" w:rsidRDefault="00F119D9" w:rsidP="00543308">
      <w:pPr>
        <w:autoSpaceDE w:val="0"/>
        <w:autoSpaceDN w:val="0"/>
        <w:adjustRightInd w:val="0"/>
        <w:spacing w:after="0" w:line="240" w:lineRule="auto"/>
        <w:rPr>
          <w:rFonts w:ascii="Arial" w:hAnsi="Arial" w:cs="Arial"/>
          <w:color w:val="000000"/>
        </w:rPr>
      </w:pPr>
    </w:p>
    <w:p w14:paraId="614AAF0C"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This Risk Management </w:t>
      </w:r>
      <w:r w:rsidR="00920068">
        <w:rPr>
          <w:rFonts w:ascii="Arial" w:hAnsi="Arial" w:cs="Arial"/>
          <w:color w:val="000000"/>
        </w:rPr>
        <w:t>Guidance Manual</w:t>
      </w:r>
      <w:r>
        <w:rPr>
          <w:rFonts w:ascii="Arial" w:hAnsi="Arial" w:cs="Arial"/>
          <w:color w:val="000000"/>
        </w:rPr>
        <w:t xml:space="preserve"> assists in the application of the </w:t>
      </w:r>
      <w:r w:rsidR="00920068">
        <w:rPr>
          <w:rFonts w:ascii="Arial" w:hAnsi="Arial" w:cs="Arial"/>
          <w:color w:val="000000"/>
        </w:rPr>
        <w:t>University’s</w:t>
      </w:r>
      <w:r>
        <w:rPr>
          <w:rFonts w:ascii="Arial" w:hAnsi="Arial" w:cs="Arial"/>
          <w:color w:val="000000"/>
        </w:rPr>
        <w:t xml:space="preserve"> risk</w:t>
      </w:r>
      <w:r w:rsidR="005E3C93">
        <w:rPr>
          <w:rFonts w:ascii="Arial" w:hAnsi="Arial" w:cs="Arial"/>
          <w:color w:val="000000"/>
        </w:rPr>
        <w:t xml:space="preserve"> </w:t>
      </w:r>
      <w:r>
        <w:rPr>
          <w:rFonts w:ascii="Arial" w:hAnsi="Arial" w:cs="Arial"/>
          <w:color w:val="000000"/>
        </w:rPr>
        <w:t xml:space="preserve">management standard in </w:t>
      </w:r>
      <w:r w:rsidR="00920068">
        <w:rPr>
          <w:rFonts w:ascii="Arial" w:hAnsi="Arial" w:cs="Arial"/>
          <w:color w:val="000000"/>
        </w:rPr>
        <w:t>all aspects of operations</w:t>
      </w:r>
      <w:r>
        <w:rPr>
          <w:rFonts w:ascii="Arial" w:hAnsi="Arial" w:cs="Arial"/>
          <w:color w:val="000000"/>
        </w:rPr>
        <w:t>. The guideline is a companion to:</w:t>
      </w:r>
    </w:p>
    <w:p w14:paraId="092A584C" w14:textId="77777777" w:rsidR="005E3C93" w:rsidRDefault="005E3C93" w:rsidP="00543308">
      <w:pPr>
        <w:autoSpaceDE w:val="0"/>
        <w:autoSpaceDN w:val="0"/>
        <w:adjustRightInd w:val="0"/>
        <w:spacing w:after="0" w:line="240" w:lineRule="auto"/>
        <w:rPr>
          <w:rFonts w:ascii="Arial" w:hAnsi="Arial" w:cs="Arial"/>
          <w:color w:val="000000"/>
        </w:rPr>
      </w:pPr>
    </w:p>
    <w:p w14:paraId="388A1588" w14:textId="1395E2C2" w:rsidR="00543308" w:rsidRPr="005E3C93" w:rsidRDefault="00D42B54" w:rsidP="005E3C93">
      <w:pPr>
        <w:pStyle w:val="ListParagraph"/>
        <w:numPr>
          <w:ilvl w:val="0"/>
          <w:numId w:val="1"/>
        </w:numPr>
        <w:autoSpaceDE w:val="0"/>
        <w:autoSpaceDN w:val="0"/>
        <w:adjustRightInd w:val="0"/>
        <w:spacing w:after="0" w:line="240" w:lineRule="auto"/>
        <w:rPr>
          <w:rFonts w:ascii="Arial" w:hAnsi="Arial" w:cs="Arial"/>
          <w:color w:val="000000"/>
        </w:rPr>
      </w:pPr>
      <w:hyperlink r:id="rId10" w:history="1">
        <w:r w:rsidR="00920068" w:rsidRPr="008950D0">
          <w:rPr>
            <w:rStyle w:val="Hyperlink"/>
            <w:rFonts w:ascii="Arial" w:hAnsi="Arial" w:cs="Arial"/>
            <w:b/>
            <w:bCs/>
            <w:i/>
            <w:iCs/>
          </w:rPr>
          <w:t>BS/</w:t>
        </w:r>
        <w:r w:rsidR="00543308" w:rsidRPr="008950D0">
          <w:rPr>
            <w:rStyle w:val="Hyperlink"/>
            <w:rFonts w:ascii="Arial" w:hAnsi="Arial" w:cs="Arial"/>
            <w:b/>
            <w:bCs/>
            <w:i/>
            <w:iCs/>
          </w:rPr>
          <w:t xml:space="preserve">ISO 31000: </w:t>
        </w:r>
        <w:r w:rsidR="00920068" w:rsidRPr="008950D0">
          <w:rPr>
            <w:rStyle w:val="Hyperlink"/>
            <w:rFonts w:ascii="Arial" w:hAnsi="Arial" w:cs="Arial"/>
            <w:b/>
            <w:bCs/>
            <w:i/>
            <w:iCs/>
          </w:rPr>
          <w:t xml:space="preserve">2018 </w:t>
        </w:r>
        <w:r w:rsidR="00543308" w:rsidRPr="008950D0">
          <w:rPr>
            <w:rStyle w:val="Hyperlink"/>
            <w:rFonts w:ascii="Arial" w:hAnsi="Arial" w:cs="Arial"/>
            <w:b/>
            <w:bCs/>
            <w:i/>
            <w:iCs/>
          </w:rPr>
          <w:t xml:space="preserve">Risk Management </w:t>
        </w:r>
        <w:r w:rsidR="00543308" w:rsidRPr="008950D0">
          <w:rPr>
            <w:rStyle w:val="Hyperlink"/>
            <w:rFonts w:ascii="Arial,BoldItalic" w:hAnsi="Arial,BoldItalic" w:cs="Arial,BoldItalic"/>
            <w:b/>
            <w:bCs/>
            <w:i/>
            <w:iCs/>
          </w:rPr>
          <w:t>–</w:t>
        </w:r>
        <w:r w:rsidR="00543308" w:rsidRPr="008950D0">
          <w:rPr>
            <w:rStyle w:val="Hyperlink"/>
            <w:rFonts w:ascii="Arial" w:hAnsi="Arial" w:cs="Arial"/>
            <w:b/>
            <w:bCs/>
            <w:i/>
            <w:iCs/>
          </w:rPr>
          <w:t>Guidelines</w:t>
        </w:r>
      </w:hyperlink>
      <w:r w:rsidR="00543308" w:rsidRPr="005E3C93">
        <w:rPr>
          <w:rFonts w:ascii="Arial" w:hAnsi="Arial" w:cs="Arial"/>
          <w:b/>
          <w:bCs/>
          <w:i/>
          <w:iCs/>
          <w:color w:val="000000"/>
        </w:rPr>
        <w:t xml:space="preserve"> </w:t>
      </w:r>
      <w:r w:rsidR="00543308" w:rsidRPr="005E3C93">
        <w:rPr>
          <w:rFonts w:ascii="Arial,Italic" w:hAnsi="Arial,Italic" w:cs="Arial,Italic"/>
          <w:i/>
          <w:iCs/>
          <w:color w:val="000000"/>
        </w:rPr>
        <w:t>(“the</w:t>
      </w:r>
      <w:r w:rsidR="005E3C93" w:rsidRPr="005E3C93">
        <w:rPr>
          <w:rFonts w:ascii="Arial,Italic" w:hAnsi="Arial,Italic" w:cs="Arial,Italic"/>
          <w:i/>
          <w:iCs/>
          <w:color w:val="000000"/>
        </w:rPr>
        <w:t xml:space="preserve"> </w:t>
      </w:r>
      <w:r w:rsidR="00543308" w:rsidRPr="005E3C93">
        <w:rPr>
          <w:rFonts w:ascii="Arial,Italic" w:hAnsi="Arial,Italic" w:cs="Arial,Italic"/>
          <w:i/>
          <w:iCs/>
          <w:color w:val="000000"/>
        </w:rPr>
        <w:t>standard”</w:t>
      </w:r>
      <w:r w:rsidR="00543308" w:rsidRPr="005E3C93">
        <w:rPr>
          <w:rFonts w:ascii="Arial" w:hAnsi="Arial" w:cs="Arial"/>
          <w:color w:val="000000"/>
        </w:rPr>
        <w:t xml:space="preserve">), is the international standard for risk management. It </w:t>
      </w:r>
      <w:proofErr w:type="gramStart"/>
      <w:r w:rsidR="00543308" w:rsidRPr="005E3C93">
        <w:rPr>
          <w:rFonts w:ascii="Arial" w:hAnsi="Arial" w:cs="Arial"/>
          <w:color w:val="000000"/>
        </w:rPr>
        <w:t>has been</w:t>
      </w:r>
      <w:r w:rsidR="005E3C93" w:rsidRPr="005E3C93">
        <w:rPr>
          <w:rFonts w:ascii="Arial" w:hAnsi="Arial" w:cs="Arial"/>
          <w:color w:val="000000"/>
        </w:rPr>
        <w:t xml:space="preserve"> </w:t>
      </w:r>
      <w:r w:rsidR="00543308" w:rsidRPr="005E3C93">
        <w:rPr>
          <w:rFonts w:ascii="Arial" w:hAnsi="Arial" w:cs="Arial"/>
          <w:color w:val="000000"/>
        </w:rPr>
        <w:t>adopted</w:t>
      </w:r>
      <w:proofErr w:type="gramEnd"/>
      <w:r w:rsidR="00543308" w:rsidRPr="005E3C93">
        <w:rPr>
          <w:rFonts w:ascii="Arial" w:hAnsi="Arial" w:cs="Arial"/>
          <w:color w:val="000000"/>
        </w:rPr>
        <w:t xml:space="preserve"> by the </w:t>
      </w:r>
      <w:r w:rsidR="00920068">
        <w:rPr>
          <w:rFonts w:ascii="Arial" w:hAnsi="Arial" w:cs="Arial"/>
          <w:color w:val="000000"/>
        </w:rPr>
        <w:t>University of Edinburgh</w:t>
      </w:r>
      <w:r w:rsidR="00543308" w:rsidRPr="005E3C93">
        <w:rPr>
          <w:rFonts w:ascii="Arial" w:hAnsi="Arial" w:cs="Arial"/>
          <w:color w:val="000000"/>
        </w:rPr>
        <w:t xml:space="preserve"> and provides for the </w:t>
      </w:r>
      <w:r w:rsidR="00920068">
        <w:rPr>
          <w:rFonts w:ascii="Arial" w:hAnsi="Arial" w:cs="Arial"/>
          <w:color w:val="000000"/>
        </w:rPr>
        <w:t>University’s</w:t>
      </w:r>
      <w:r w:rsidR="00543308" w:rsidRPr="005E3C93">
        <w:rPr>
          <w:rFonts w:ascii="Arial" w:hAnsi="Arial" w:cs="Arial"/>
          <w:color w:val="000000"/>
        </w:rPr>
        <w:t xml:space="preserve"> risk</w:t>
      </w:r>
      <w:r w:rsidR="005E3C93" w:rsidRPr="005E3C93">
        <w:rPr>
          <w:rFonts w:ascii="Arial" w:hAnsi="Arial" w:cs="Arial"/>
          <w:color w:val="000000"/>
        </w:rPr>
        <w:t xml:space="preserve"> </w:t>
      </w:r>
      <w:r w:rsidR="00543308" w:rsidRPr="005E3C93">
        <w:rPr>
          <w:rFonts w:ascii="Arial" w:hAnsi="Arial" w:cs="Arial"/>
          <w:color w:val="000000"/>
        </w:rPr>
        <w:t>management framework and process.</w:t>
      </w:r>
    </w:p>
    <w:p w14:paraId="17F90DD7" w14:textId="1083F1DD" w:rsidR="008950D0" w:rsidRDefault="00D42B54" w:rsidP="008950D0">
      <w:pPr>
        <w:pStyle w:val="ListParagraph"/>
        <w:numPr>
          <w:ilvl w:val="0"/>
          <w:numId w:val="1"/>
        </w:numPr>
        <w:autoSpaceDE w:val="0"/>
        <w:autoSpaceDN w:val="0"/>
        <w:adjustRightInd w:val="0"/>
        <w:spacing w:after="0" w:line="240" w:lineRule="auto"/>
        <w:rPr>
          <w:rFonts w:ascii="Arial" w:hAnsi="Arial" w:cs="Arial"/>
          <w:color w:val="000000"/>
        </w:rPr>
      </w:pPr>
      <w:hyperlink r:id="rId11" w:history="1">
        <w:r w:rsidR="00920068" w:rsidRPr="008950D0">
          <w:rPr>
            <w:rStyle w:val="Hyperlink"/>
            <w:rFonts w:ascii="Arial" w:hAnsi="Arial" w:cs="Arial"/>
            <w:b/>
            <w:bCs/>
            <w:i/>
            <w:iCs/>
          </w:rPr>
          <w:t>Risk Policy and Risk Appetite Statement</w:t>
        </w:r>
      </w:hyperlink>
      <w:r w:rsidR="00543308" w:rsidRPr="005E3C93">
        <w:rPr>
          <w:rFonts w:ascii="Arial" w:hAnsi="Arial" w:cs="Arial"/>
          <w:color w:val="000000"/>
        </w:rPr>
        <w:t>, provides risk</w:t>
      </w:r>
      <w:r w:rsidR="005E3C93" w:rsidRPr="005E3C93">
        <w:rPr>
          <w:rFonts w:ascii="Arial" w:hAnsi="Arial" w:cs="Arial"/>
          <w:color w:val="000000"/>
        </w:rPr>
        <w:t xml:space="preserve"> </w:t>
      </w:r>
      <w:r w:rsidR="00543308" w:rsidRPr="005E3C93">
        <w:rPr>
          <w:rFonts w:ascii="Arial" w:hAnsi="Arial" w:cs="Arial"/>
          <w:color w:val="000000"/>
        </w:rPr>
        <w:t xml:space="preserve">management direction to </w:t>
      </w:r>
      <w:r w:rsidR="00920068">
        <w:rPr>
          <w:rFonts w:ascii="Arial" w:hAnsi="Arial" w:cs="Arial"/>
          <w:color w:val="000000"/>
        </w:rPr>
        <w:t xml:space="preserve">the University’s Colleges and </w:t>
      </w:r>
      <w:r w:rsidR="005728F0">
        <w:rPr>
          <w:rFonts w:ascii="Arial" w:hAnsi="Arial" w:cs="Arial"/>
          <w:color w:val="000000"/>
        </w:rPr>
        <w:t xml:space="preserve">Professional Services </w:t>
      </w:r>
      <w:r w:rsidR="00920068">
        <w:rPr>
          <w:rFonts w:ascii="Arial" w:hAnsi="Arial" w:cs="Arial"/>
          <w:color w:val="000000"/>
        </w:rPr>
        <w:t>Groups</w:t>
      </w:r>
      <w:r w:rsidR="00543308" w:rsidRPr="005E3C93">
        <w:rPr>
          <w:rFonts w:ascii="Arial" w:hAnsi="Arial" w:cs="Arial"/>
          <w:color w:val="000000"/>
        </w:rPr>
        <w:t>. It</w:t>
      </w:r>
      <w:r w:rsidR="005E3C93" w:rsidRPr="005E3C93">
        <w:rPr>
          <w:rFonts w:ascii="Arial" w:hAnsi="Arial" w:cs="Arial"/>
          <w:color w:val="000000"/>
        </w:rPr>
        <w:t xml:space="preserve"> </w:t>
      </w:r>
      <w:r w:rsidR="00543308" w:rsidRPr="005E3C93">
        <w:rPr>
          <w:rFonts w:ascii="Arial" w:hAnsi="Arial" w:cs="Arial"/>
          <w:color w:val="000000"/>
        </w:rPr>
        <w:t>assigns specific risk management roles and responsibilities, establishes the</w:t>
      </w:r>
      <w:r w:rsidR="005E3C93" w:rsidRPr="005E3C93">
        <w:rPr>
          <w:rFonts w:ascii="Arial" w:hAnsi="Arial" w:cs="Arial"/>
          <w:color w:val="000000"/>
        </w:rPr>
        <w:t xml:space="preserve"> </w:t>
      </w:r>
      <w:r w:rsidR="00543308" w:rsidRPr="005E3C93">
        <w:rPr>
          <w:rFonts w:ascii="Arial" w:hAnsi="Arial" w:cs="Arial"/>
          <w:color w:val="000000"/>
        </w:rPr>
        <w:t xml:space="preserve">Enterprise Risk Management (ERM) framework and policy throughout the </w:t>
      </w:r>
      <w:r w:rsidR="00920068">
        <w:rPr>
          <w:rFonts w:ascii="Arial" w:hAnsi="Arial" w:cs="Arial"/>
          <w:color w:val="000000"/>
        </w:rPr>
        <w:t>University</w:t>
      </w:r>
      <w:r w:rsidR="00543308" w:rsidRPr="005E3C93">
        <w:rPr>
          <w:rFonts w:ascii="Arial" w:hAnsi="Arial" w:cs="Arial"/>
          <w:color w:val="000000"/>
        </w:rPr>
        <w:t>, and details specific risk management and reporting processes and tasks.</w:t>
      </w:r>
    </w:p>
    <w:p w14:paraId="30E25732" w14:textId="67BD0F2E" w:rsidR="00532921" w:rsidRPr="008950D0" w:rsidRDefault="00D42B54">
      <w:pPr>
        <w:pStyle w:val="ListParagraph"/>
        <w:numPr>
          <w:ilvl w:val="0"/>
          <w:numId w:val="1"/>
        </w:numPr>
        <w:autoSpaceDE w:val="0"/>
        <w:autoSpaceDN w:val="0"/>
        <w:adjustRightInd w:val="0"/>
        <w:spacing w:after="0" w:line="240" w:lineRule="auto"/>
        <w:rPr>
          <w:rFonts w:ascii="Arial" w:hAnsi="Arial" w:cs="Arial"/>
          <w:color w:val="000000"/>
        </w:rPr>
      </w:pPr>
      <w:hyperlink r:id="rId12" w:history="1">
        <w:r w:rsidR="00532921" w:rsidRPr="00A42C92">
          <w:rPr>
            <w:rStyle w:val="Hyperlink"/>
            <w:rFonts w:ascii="Arial" w:hAnsi="Arial" w:cs="Arial"/>
            <w:b/>
            <w:bCs/>
            <w:i/>
            <w:iCs/>
          </w:rPr>
          <w:t>4Risk</w:t>
        </w:r>
      </w:hyperlink>
      <w:r w:rsidR="00532921">
        <w:rPr>
          <w:rFonts w:ascii="Arial" w:hAnsi="Arial" w:cs="Arial"/>
          <w:color w:val="000000"/>
        </w:rPr>
        <w:t xml:space="preserve"> is a secure cloud-based risk management application that </w:t>
      </w:r>
      <w:r w:rsidR="00532921" w:rsidRPr="008950D0">
        <w:rPr>
          <w:rFonts w:ascii="Arial" w:hAnsi="Arial" w:cs="Arial"/>
          <w:bCs/>
          <w:iCs/>
          <w:color w:val="000000"/>
        </w:rPr>
        <w:t xml:space="preserve">is to be used across the University for </w:t>
      </w:r>
      <w:proofErr w:type="gramStart"/>
      <w:r w:rsidR="00532921" w:rsidRPr="008950D0">
        <w:rPr>
          <w:rFonts w:ascii="Arial" w:hAnsi="Arial" w:cs="Arial"/>
          <w:bCs/>
          <w:iCs/>
          <w:color w:val="000000"/>
        </w:rPr>
        <w:t>all risk assessments</w:t>
      </w:r>
      <w:proofErr w:type="gramEnd"/>
      <w:r w:rsidR="006B310E">
        <w:rPr>
          <w:rFonts w:ascii="Arial" w:hAnsi="Arial" w:cs="Arial"/>
          <w:bCs/>
          <w:iCs/>
          <w:color w:val="000000"/>
        </w:rPr>
        <w:t>,</w:t>
      </w:r>
      <w:r w:rsidR="00532921">
        <w:rPr>
          <w:rFonts w:ascii="Arial" w:hAnsi="Arial" w:cs="Arial"/>
          <w:bCs/>
          <w:iCs/>
          <w:color w:val="000000"/>
        </w:rPr>
        <w:t xml:space="preserve"> unless alternative prescribed formats are specifically required by legislation, regulation or Court-approved policy.  It</w:t>
      </w:r>
      <w:r w:rsidR="00532921">
        <w:rPr>
          <w:rFonts w:ascii="Arial" w:hAnsi="Arial" w:cs="Arial"/>
          <w:color w:val="000000"/>
        </w:rPr>
        <w:t xml:space="preserve"> allows users to input risk information, identify and implement risk control strategies, monitor results</w:t>
      </w:r>
      <w:r w:rsidR="006B310E">
        <w:rPr>
          <w:rFonts w:ascii="Arial" w:hAnsi="Arial" w:cs="Arial"/>
          <w:color w:val="000000"/>
        </w:rPr>
        <w:t>,</w:t>
      </w:r>
      <w:r w:rsidR="00532921">
        <w:rPr>
          <w:rFonts w:ascii="Arial" w:hAnsi="Arial" w:cs="Arial"/>
          <w:color w:val="000000"/>
        </w:rPr>
        <w:t xml:space="preserve"> and report status and progress to date.  Users </w:t>
      </w:r>
      <w:proofErr w:type="gramStart"/>
      <w:r w:rsidR="00532921">
        <w:rPr>
          <w:rFonts w:ascii="Arial" w:hAnsi="Arial" w:cs="Arial"/>
          <w:color w:val="000000"/>
        </w:rPr>
        <w:t>must be granted</w:t>
      </w:r>
      <w:proofErr w:type="gramEnd"/>
      <w:r w:rsidR="00532921">
        <w:rPr>
          <w:rFonts w:ascii="Arial" w:hAnsi="Arial" w:cs="Arial"/>
          <w:color w:val="000000"/>
        </w:rPr>
        <w:t xml:space="preserve"> access through the University Risk Manager. Email </w:t>
      </w:r>
      <w:hyperlink r:id="rId13" w:history="1">
        <w:r w:rsidR="00532921" w:rsidRPr="00836DD6">
          <w:rPr>
            <w:rStyle w:val="Hyperlink"/>
            <w:rFonts w:ascii="Arial" w:hAnsi="Arial" w:cs="Arial"/>
          </w:rPr>
          <w:t>Chris.MacLean@ed.ac.uk</w:t>
        </w:r>
      </w:hyperlink>
      <w:r w:rsidR="00532921">
        <w:rPr>
          <w:rFonts w:ascii="Arial" w:hAnsi="Arial" w:cs="Arial"/>
          <w:color w:val="000000"/>
        </w:rPr>
        <w:t xml:space="preserve"> for assistance.</w:t>
      </w:r>
    </w:p>
    <w:p w14:paraId="3FBF6D7B" w14:textId="7B2CE6CD" w:rsidR="008950D0" w:rsidRPr="008950D0" w:rsidRDefault="00D42B54" w:rsidP="00A42C92">
      <w:pPr>
        <w:pStyle w:val="ListParagraph"/>
        <w:numPr>
          <w:ilvl w:val="0"/>
          <w:numId w:val="1"/>
        </w:numPr>
        <w:autoSpaceDE w:val="0"/>
        <w:autoSpaceDN w:val="0"/>
        <w:adjustRightInd w:val="0"/>
        <w:spacing w:after="0" w:line="240" w:lineRule="auto"/>
        <w:rPr>
          <w:rFonts w:ascii="Arial" w:hAnsi="Arial" w:cs="Arial"/>
          <w:color w:val="000000"/>
        </w:rPr>
      </w:pPr>
      <w:hyperlink r:id="rId14" w:history="1">
        <w:r w:rsidR="008950D0" w:rsidRPr="008950D0">
          <w:rPr>
            <w:rStyle w:val="Hyperlink"/>
            <w:rFonts w:ascii="Arial" w:hAnsi="Arial" w:cs="Arial"/>
            <w:b/>
            <w:i/>
          </w:rPr>
          <w:t>Standard Risk Register</w:t>
        </w:r>
        <w:r w:rsidR="008950D0" w:rsidRPr="008950D0">
          <w:rPr>
            <w:rStyle w:val="Hyperlink"/>
            <w:rFonts w:ascii="Arial" w:hAnsi="Arial" w:cs="Arial"/>
            <w:b/>
            <w:bCs/>
            <w:i/>
            <w:iCs/>
          </w:rPr>
          <w:t xml:space="preserve"> Template</w:t>
        </w:r>
      </w:hyperlink>
      <w:r w:rsidR="00532921">
        <w:rPr>
          <w:rStyle w:val="Hyperlink"/>
          <w:rFonts w:ascii="Arial" w:hAnsi="Arial" w:cs="Arial"/>
          <w:u w:val="none"/>
        </w:rPr>
        <w:t xml:space="preserve"> </w:t>
      </w:r>
      <w:r w:rsidR="00532921" w:rsidRPr="00A42C92">
        <w:rPr>
          <w:rStyle w:val="Hyperlink"/>
          <w:rFonts w:ascii="Arial" w:hAnsi="Arial" w:cs="Arial"/>
          <w:color w:val="auto"/>
          <w:u w:val="none"/>
        </w:rPr>
        <w:t xml:space="preserve">is the University’s </w:t>
      </w:r>
      <w:proofErr w:type="gramStart"/>
      <w:r w:rsidR="00532921" w:rsidRPr="00A42C92">
        <w:rPr>
          <w:rStyle w:val="Hyperlink"/>
          <w:rFonts w:ascii="Arial" w:hAnsi="Arial" w:cs="Arial"/>
          <w:color w:val="auto"/>
          <w:u w:val="none"/>
        </w:rPr>
        <w:t>legacy risk register template</w:t>
      </w:r>
      <w:proofErr w:type="gramEnd"/>
      <w:r w:rsidR="00532921" w:rsidRPr="00A42C92">
        <w:rPr>
          <w:rStyle w:val="Hyperlink"/>
          <w:rFonts w:ascii="Arial" w:hAnsi="Arial" w:cs="Arial"/>
          <w:color w:val="auto"/>
          <w:u w:val="none"/>
        </w:rPr>
        <w:t xml:space="preserve">.  It is used by exception </w:t>
      </w:r>
      <w:r w:rsidR="00A42C92">
        <w:rPr>
          <w:rStyle w:val="Hyperlink"/>
          <w:rFonts w:ascii="Arial" w:hAnsi="Arial" w:cs="Arial"/>
          <w:color w:val="auto"/>
          <w:u w:val="none"/>
        </w:rPr>
        <w:t xml:space="preserve">only, </w:t>
      </w:r>
      <w:r w:rsidR="00532921" w:rsidRPr="00A42C92">
        <w:rPr>
          <w:rStyle w:val="Hyperlink"/>
          <w:rFonts w:ascii="Arial" w:hAnsi="Arial" w:cs="Arial"/>
          <w:color w:val="auto"/>
          <w:u w:val="none"/>
        </w:rPr>
        <w:t xml:space="preserve">by select organizations or project teams within the </w:t>
      </w:r>
      <w:proofErr w:type="gramStart"/>
      <w:r w:rsidR="00532921" w:rsidRPr="00A42C92">
        <w:rPr>
          <w:rStyle w:val="Hyperlink"/>
          <w:rFonts w:ascii="Arial" w:hAnsi="Arial" w:cs="Arial"/>
          <w:color w:val="auto"/>
          <w:u w:val="none"/>
        </w:rPr>
        <w:t>university wh</w:t>
      </w:r>
      <w:r w:rsidR="00A42C92">
        <w:rPr>
          <w:rStyle w:val="Hyperlink"/>
          <w:rFonts w:ascii="Arial" w:hAnsi="Arial" w:cs="Arial"/>
          <w:color w:val="auto"/>
          <w:u w:val="none"/>
        </w:rPr>
        <w:t>ich</w:t>
      </w:r>
      <w:proofErr w:type="gramEnd"/>
      <w:r w:rsidR="00532921" w:rsidRPr="00A42C92">
        <w:rPr>
          <w:rStyle w:val="Hyperlink"/>
          <w:rFonts w:ascii="Arial" w:hAnsi="Arial" w:cs="Arial"/>
          <w:color w:val="auto"/>
          <w:u w:val="none"/>
        </w:rPr>
        <w:t xml:space="preserve"> do not fall easily </w:t>
      </w:r>
      <w:r w:rsidR="006B310E" w:rsidRPr="00A42C92">
        <w:rPr>
          <w:rStyle w:val="Hyperlink"/>
          <w:rFonts w:ascii="Arial" w:hAnsi="Arial" w:cs="Arial"/>
          <w:color w:val="auto"/>
          <w:u w:val="none"/>
        </w:rPr>
        <w:t>with</w:t>
      </w:r>
      <w:r w:rsidR="00A42C92" w:rsidRPr="00A42C92">
        <w:rPr>
          <w:rStyle w:val="Hyperlink"/>
          <w:rFonts w:ascii="Arial" w:hAnsi="Arial" w:cs="Arial"/>
          <w:color w:val="auto"/>
          <w:u w:val="none"/>
        </w:rPr>
        <w:t>in</w:t>
      </w:r>
      <w:r w:rsidR="00532921" w:rsidRPr="00A42C92">
        <w:rPr>
          <w:rStyle w:val="Hyperlink"/>
          <w:rFonts w:ascii="Arial" w:hAnsi="Arial" w:cs="Arial"/>
          <w:color w:val="auto"/>
          <w:u w:val="none"/>
        </w:rPr>
        <w:t xml:space="preserve"> the existing governance and reporting structure. </w:t>
      </w:r>
      <w:r w:rsidR="008950D0" w:rsidRPr="00A42C92">
        <w:rPr>
          <w:rFonts w:ascii="Arial" w:hAnsi="Arial" w:cs="Arial"/>
          <w:bCs/>
          <w:iCs/>
        </w:rPr>
        <w:t xml:space="preserve"> </w:t>
      </w:r>
    </w:p>
    <w:p w14:paraId="626F35BE" w14:textId="481FEAE1" w:rsidR="00543308" w:rsidRPr="005E3C93" w:rsidRDefault="00543308" w:rsidP="005E3C93">
      <w:pPr>
        <w:pStyle w:val="ListParagraph"/>
        <w:numPr>
          <w:ilvl w:val="0"/>
          <w:numId w:val="1"/>
        </w:numPr>
        <w:autoSpaceDE w:val="0"/>
        <w:autoSpaceDN w:val="0"/>
        <w:adjustRightInd w:val="0"/>
        <w:spacing w:after="0" w:line="240" w:lineRule="auto"/>
        <w:rPr>
          <w:rFonts w:ascii="Arial" w:hAnsi="Arial" w:cs="Arial"/>
          <w:color w:val="000000"/>
        </w:rPr>
      </w:pPr>
      <w:r w:rsidRPr="005E3C93">
        <w:rPr>
          <w:rFonts w:ascii="Arial" w:hAnsi="Arial" w:cs="Arial"/>
          <w:b/>
          <w:bCs/>
          <w:i/>
          <w:iCs/>
          <w:color w:val="000000"/>
        </w:rPr>
        <w:lastRenderedPageBreak/>
        <w:t>Supporting tools and documents</w:t>
      </w:r>
      <w:r w:rsidR="008950D0">
        <w:rPr>
          <w:rFonts w:ascii="Arial" w:hAnsi="Arial" w:cs="Arial"/>
          <w:color w:val="000000"/>
        </w:rPr>
        <w:t>, such as a</w:t>
      </w:r>
      <w:r w:rsidRPr="005E3C93">
        <w:rPr>
          <w:rFonts w:ascii="Arial" w:hAnsi="Arial" w:cs="Arial"/>
          <w:color w:val="000000"/>
        </w:rPr>
        <w:t xml:space="preserve"> Risk</w:t>
      </w:r>
      <w:r w:rsidR="005E3C93" w:rsidRPr="005E3C93">
        <w:rPr>
          <w:rFonts w:ascii="Arial" w:hAnsi="Arial" w:cs="Arial"/>
          <w:color w:val="000000"/>
        </w:rPr>
        <w:t xml:space="preserve"> </w:t>
      </w:r>
      <w:r w:rsidRPr="005E3C93">
        <w:rPr>
          <w:rFonts w:ascii="Arial" w:hAnsi="Arial" w:cs="Arial"/>
          <w:color w:val="000000"/>
        </w:rPr>
        <w:t xml:space="preserve">Dictionary, Likelihood and Consequences </w:t>
      </w:r>
      <w:r w:rsidR="008950D0">
        <w:rPr>
          <w:rFonts w:ascii="Arial" w:hAnsi="Arial" w:cs="Arial"/>
          <w:color w:val="000000"/>
        </w:rPr>
        <w:t>g</w:t>
      </w:r>
      <w:r w:rsidR="00276A30">
        <w:rPr>
          <w:rFonts w:ascii="Arial" w:hAnsi="Arial" w:cs="Arial"/>
          <w:color w:val="000000"/>
        </w:rPr>
        <w:t>uide, and advice on</w:t>
      </w:r>
      <w:r w:rsidRPr="005E3C93">
        <w:rPr>
          <w:rFonts w:ascii="Arial" w:hAnsi="Arial" w:cs="Arial"/>
          <w:color w:val="000000"/>
        </w:rPr>
        <w:t xml:space="preserve"> loss reporting,</w:t>
      </w:r>
      <w:r w:rsidR="005E3C93" w:rsidRPr="005E3C93">
        <w:rPr>
          <w:rFonts w:ascii="Arial" w:hAnsi="Arial" w:cs="Arial"/>
          <w:color w:val="000000"/>
        </w:rPr>
        <w:t xml:space="preserve"> </w:t>
      </w:r>
      <w:r w:rsidRPr="005E3C93">
        <w:rPr>
          <w:rFonts w:ascii="Arial" w:hAnsi="Arial" w:cs="Arial"/>
          <w:color w:val="000000"/>
        </w:rPr>
        <w:t>indemnities</w:t>
      </w:r>
      <w:r w:rsidR="00276A30">
        <w:rPr>
          <w:rFonts w:ascii="Arial" w:hAnsi="Arial" w:cs="Arial"/>
          <w:color w:val="000000"/>
        </w:rPr>
        <w:t xml:space="preserve">, waivers of </w:t>
      </w:r>
      <w:proofErr w:type="gramStart"/>
      <w:r w:rsidR="00276A30">
        <w:rPr>
          <w:rFonts w:ascii="Arial" w:hAnsi="Arial" w:cs="Arial"/>
          <w:color w:val="000000"/>
        </w:rPr>
        <w:t>liability</w:t>
      </w:r>
      <w:r w:rsidRPr="005E3C93">
        <w:rPr>
          <w:rFonts w:ascii="Arial" w:hAnsi="Arial" w:cs="Arial"/>
          <w:color w:val="000000"/>
        </w:rPr>
        <w:t>,</w:t>
      </w:r>
      <w:proofErr w:type="gramEnd"/>
      <w:r w:rsidRPr="005E3C93">
        <w:rPr>
          <w:rFonts w:ascii="Arial" w:hAnsi="Arial" w:cs="Arial"/>
          <w:color w:val="000000"/>
        </w:rPr>
        <w:t xml:space="preserve"> and financial guarantees are available </w:t>
      </w:r>
      <w:r w:rsidR="00382C7B">
        <w:rPr>
          <w:rFonts w:ascii="Arial" w:hAnsi="Arial" w:cs="Arial"/>
          <w:color w:val="000000"/>
        </w:rPr>
        <w:t>from the University Risk Manager</w:t>
      </w:r>
      <w:r w:rsidR="00694A51">
        <w:rPr>
          <w:rFonts w:ascii="Arial" w:hAnsi="Arial" w:cs="Arial"/>
          <w:color w:val="000000"/>
        </w:rPr>
        <w:t xml:space="preserve">, </w:t>
      </w:r>
      <w:r w:rsidR="00276A30">
        <w:rPr>
          <w:rFonts w:ascii="Arial" w:hAnsi="Arial" w:cs="Arial"/>
          <w:color w:val="000000"/>
        </w:rPr>
        <w:t xml:space="preserve">at </w:t>
      </w:r>
      <w:hyperlink r:id="rId15" w:history="1">
        <w:r w:rsidR="00382C7B" w:rsidRPr="00C571D7">
          <w:rPr>
            <w:rStyle w:val="Hyperlink"/>
            <w:rFonts w:ascii="Arial" w:hAnsi="Arial" w:cs="Arial"/>
          </w:rPr>
          <w:t>chris.maclean@ed.ac.uk</w:t>
        </w:r>
      </w:hyperlink>
      <w:r w:rsidR="00382C7B">
        <w:rPr>
          <w:rFonts w:ascii="Arial" w:hAnsi="Arial" w:cs="Arial"/>
          <w:color w:val="0000FF"/>
        </w:rPr>
        <w:t xml:space="preserve"> </w:t>
      </w:r>
      <w:r w:rsidRPr="005E3C93">
        <w:rPr>
          <w:rFonts w:ascii="Arial" w:hAnsi="Arial" w:cs="Arial"/>
          <w:color w:val="000000"/>
        </w:rPr>
        <w:t>.</w:t>
      </w:r>
    </w:p>
    <w:p w14:paraId="5F6DA877" w14:textId="77777777" w:rsidR="005E3C93" w:rsidRPr="005E3C93" w:rsidRDefault="005E3C93" w:rsidP="005E3C93">
      <w:pPr>
        <w:autoSpaceDE w:val="0"/>
        <w:autoSpaceDN w:val="0"/>
        <w:adjustRightInd w:val="0"/>
        <w:spacing w:after="0" w:line="240" w:lineRule="auto"/>
        <w:rPr>
          <w:rFonts w:ascii="Arial" w:hAnsi="Arial" w:cs="Arial"/>
          <w:color w:val="000000"/>
        </w:rPr>
      </w:pPr>
    </w:p>
    <w:p w14:paraId="0CE4D365" w14:textId="0B1EC548" w:rsidR="00543308" w:rsidRDefault="00543308" w:rsidP="00402301">
      <w:pPr>
        <w:pStyle w:val="Heading2"/>
      </w:pPr>
      <w:bookmarkStart w:id="6" w:name="_Toc511375230"/>
      <w:r>
        <w:t>1.5 OBJECTIVES</w:t>
      </w:r>
      <w:bookmarkEnd w:id="6"/>
    </w:p>
    <w:p w14:paraId="418E8E53" w14:textId="77777777" w:rsidR="005E3C93" w:rsidRDefault="005E3C93" w:rsidP="00543308">
      <w:pPr>
        <w:autoSpaceDE w:val="0"/>
        <w:autoSpaceDN w:val="0"/>
        <w:adjustRightInd w:val="0"/>
        <w:spacing w:after="0" w:line="240" w:lineRule="auto"/>
        <w:rPr>
          <w:rFonts w:ascii="Arial" w:hAnsi="Arial" w:cs="Arial"/>
          <w:color w:val="000000"/>
        </w:rPr>
      </w:pPr>
    </w:p>
    <w:p w14:paraId="14F6EEAE" w14:textId="77777777" w:rsidR="00920068" w:rsidRDefault="00920068" w:rsidP="00F119D9">
      <w:pPr>
        <w:pStyle w:val="ListParagraph"/>
        <w:spacing w:after="0" w:line="240" w:lineRule="auto"/>
        <w:ind w:left="0"/>
        <w:rPr>
          <w:rFonts w:ascii="Arial" w:hAnsi="Arial" w:cs="Arial"/>
        </w:rPr>
      </w:pPr>
      <w:r w:rsidRPr="003024EB">
        <w:rPr>
          <w:rFonts w:ascii="Arial" w:hAnsi="Arial" w:cs="Arial"/>
        </w:rPr>
        <w:t>The University</w:t>
      </w:r>
      <w:r>
        <w:rPr>
          <w:rFonts w:ascii="Arial" w:hAnsi="Arial" w:cs="Arial"/>
        </w:rPr>
        <w:t>’s risk management objectives are as follows:</w:t>
      </w:r>
    </w:p>
    <w:p w14:paraId="602F4B99" w14:textId="77777777" w:rsidR="00920068" w:rsidRDefault="00920068" w:rsidP="00F119D9">
      <w:pPr>
        <w:pStyle w:val="ListParagraph"/>
        <w:spacing w:after="0" w:line="240" w:lineRule="auto"/>
        <w:ind w:left="0"/>
        <w:rPr>
          <w:rFonts w:ascii="Arial" w:hAnsi="Arial" w:cs="Arial"/>
        </w:rPr>
      </w:pPr>
    </w:p>
    <w:p w14:paraId="117403E0" w14:textId="6BCBF637" w:rsidR="00920068" w:rsidRDefault="00920068" w:rsidP="00F119D9">
      <w:pPr>
        <w:pStyle w:val="ListParagraph"/>
        <w:numPr>
          <w:ilvl w:val="0"/>
          <w:numId w:val="6"/>
        </w:numPr>
        <w:spacing w:after="0" w:line="240" w:lineRule="auto"/>
        <w:ind w:left="360"/>
        <w:rPr>
          <w:rFonts w:ascii="Arial" w:hAnsi="Arial" w:cs="Arial"/>
        </w:rPr>
      </w:pPr>
      <w:r>
        <w:rPr>
          <w:rFonts w:ascii="Arial" w:hAnsi="Arial" w:cs="Arial"/>
        </w:rPr>
        <w:t>Strategic level decision-making and planning are informed by accurate and congruent assessment of risk across the diverse Colleges, Groups</w:t>
      </w:r>
      <w:r w:rsidR="006B310E">
        <w:rPr>
          <w:rFonts w:ascii="Arial" w:hAnsi="Arial" w:cs="Arial"/>
        </w:rPr>
        <w:t>, Major Programs</w:t>
      </w:r>
      <w:r>
        <w:rPr>
          <w:rFonts w:ascii="Arial" w:hAnsi="Arial" w:cs="Arial"/>
        </w:rPr>
        <w:t xml:space="preserve"> and subsidiaries through formal University-wide Enterprise Risk Management (ERM) framework and processes.</w:t>
      </w:r>
    </w:p>
    <w:p w14:paraId="2AC5734E" w14:textId="77777777" w:rsidR="00920068" w:rsidRDefault="00920068" w:rsidP="00F119D9">
      <w:pPr>
        <w:pStyle w:val="ListParagraph"/>
        <w:spacing w:after="0" w:line="240" w:lineRule="auto"/>
        <w:ind w:left="360"/>
        <w:rPr>
          <w:rFonts w:ascii="Arial" w:hAnsi="Arial" w:cs="Arial"/>
        </w:rPr>
      </w:pPr>
    </w:p>
    <w:p w14:paraId="73E54363" w14:textId="6D5785F3" w:rsidR="00920068" w:rsidRDefault="00920068">
      <w:pPr>
        <w:pStyle w:val="ListParagraph"/>
        <w:numPr>
          <w:ilvl w:val="0"/>
          <w:numId w:val="6"/>
        </w:numPr>
        <w:spacing w:after="0" w:line="240" w:lineRule="auto"/>
        <w:ind w:left="360"/>
        <w:rPr>
          <w:rFonts w:ascii="Arial" w:hAnsi="Arial" w:cs="Arial"/>
        </w:rPr>
      </w:pPr>
      <w:r>
        <w:rPr>
          <w:rFonts w:ascii="Arial" w:hAnsi="Arial" w:cs="Arial"/>
        </w:rPr>
        <w:t xml:space="preserve">Effective College, Group and subsidiary operational decision-making </w:t>
      </w:r>
      <w:proofErr w:type="gramStart"/>
      <w:r>
        <w:rPr>
          <w:rFonts w:ascii="Arial" w:hAnsi="Arial" w:cs="Arial"/>
        </w:rPr>
        <w:t>is guided</w:t>
      </w:r>
      <w:proofErr w:type="gramEnd"/>
      <w:r>
        <w:rPr>
          <w:rFonts w:ascii="Arial" w:hAnsi="Arial" w:cs="Arial"/>
        </w:rPr>
        <w:t xml:space="preserve"> by accurate and congruent assessment of risk within and across their diverse business areas. The risk management framework and process in place at this operational level supports and feeds back into the strategic level ERM framework, while meeting the needs of each distinct organization.</w:t>
      </w:r>
    </w:p>
    <w:p w14:paraId="3D5714D1" w14:textId="77777777" w:rsidR="00920068" w:rsidRDefault="00920068" w:rsidP="00F119D9">
      <w:pPr>
        <w:pStyle w:val="ListParagraph"/>
        <w:spacing w:after="0" w:line="240" w:lineRule="auto"/>
        <w:ind w:left="360"/>
        <w:rPr>
          <w:rFonts w:ascii="Arial" w:hAnsi="Arial" w:cs="Arial"/>
        </w:rPr>
      </w:pPr>
    </w:p>
    <w:p w14:paraId="50C66679" w14:textId="77777777" w:rsidR="00543308" w:rsidRPr="00920068" w:rsidRDefault="00920068" w:rsidP="00F119D9">
      <w:pPr>
        <w:pStyle w:val="ListParagraph"/>
        <w:numPr>
          <w:ilvl w:val="0"/>
          <w:numId w:val="6"/>
        </w:numPr>
        <w:spacing w:after="0" w:line="240" w:lineRule="auto"/>
        <w:ind w:left="360"/>
        <w:rPr>
          <w:rFonts w:ascii="Arial" w:hAnsi="Arial" w:cs="Arial"/>
        </w:rPr>
      </w:pPr>
      <w:r w:rsidRPr="00920068">
        <w:rPr>
          <w:rFonts w:ascii="Arial" w:hAnsi="Arial" w:cs="Arial"/>
        </w:rPr>
        <w:t>All risk management across the University adheres to the current risk management framework established by the Court, while encouraging a culture of innovation and opportunity, informed risk taking within the University’s risk appetite, and an acknowledgement of risk as inherent in all activities of the University.</w:t>
      </w:r>
    </w:p>
    <w:p w14:paraId="665613E9" w14:textId="77777777" w:rsidR="005E3C93" w:rsidRDefault="005E3C93" w:rsidP="00F119D9">
      <w:pPr>
        <w:autoSpaceDE w:val="0"/>
        <w:autoSpaceDN w:val="0"/>
        <w:adjustRightInd w:val="0"/>
        <w:spacing w:after="0" w:line="240" w:lineRule="auto"/>
        <w:rPr>
          <w:rFonts w:ascii="Arial" w:hAnsi="Arial" w:cs="Arial"/>
          <w:color w:val="000000"/>
        </w:rPr>
      </w:pPr>
    </w:p>
    <w:p w14:paraId="0F46B753" w14:textId="77777777" w:rsidR="00920068" w:rsidRDefault="00920068">
      <w:pPr>
        <w:rPr>
          <w:rFonts w:ascii="Arial" w:hAnsi="Arial" w:cs="Arial"/>
          <w:b/>
          <w:bCs/>
          <w:color w:val="000000"/>
          <w:sz w:val="28"/>
          <w:szCs w:val="28"/>
        </w:rPr>
      </w:pPr>
      <w:r>
        <w:rPr>
          <w:rFonts w:ascii="Arial" w:hAnsi="Arial" w:cs="Arial"/>
          <w:b/>
          <w:bCs/>
          <w:color w:val="000000"/>
          <w:sz w:val="28"/>
          <w:szCs w:val="28"/>
        </w:rPr>
        <w:br w:type="page"/>
      </w:r>
    </w:p>
    <w:p w14:paraId="26F3B149" w14:textId="77777777" w:rsidR="00543308" w:rsidRPr="00402301" w:rsidRDefault="00543308" w:rsidP="00402301">
      <w:pPr>
        <w:pStyle w:val="Heading1"/>
      </w:pPr>
      <w:bookmarkStart w:id="7" w:name="_Toc511375231"/>
      <w:r w:rsidRPr="00402301">
        <w:lastRenderedPageBreak/>
        <w:t>SECTION 2 –RISK MANAGEMENT</w:t>
      </w:r>
      <w:bookmarkEnd w:id="7"/>
    </w:p>
    <w:p w14:paraId="08D4F510" w14:textId="77777777" w:rsidR="00543308" w:rsidRDefault="00543308" w:rsidP="00402301">
      <w:pPr>
        <w:pStyle w:val="Heading2"/>
      </w:pPr>
      <w:bookmarkStart w:id="8" w:name="_Toc511375232"/>
      <w:r>
        <w:t>2.1 RISK MANAGEMENT FRAMEWORK</w:t>
      </w:r>
      <w:bookmarkEnd w:id="8"/>
    </w:p>
    <w:p w14:paraId="6CCA1F62" w14:textId="77777777" w:rsidR="005E3C93" w:rsidRDefault="005E3C93" w:rsidP="00543308">
      <w:pPr>
        <w:autoSpaceDE w:val="0"/>
        <w:autoSpaceDN w:val="0"/>
        <w:adjustRightInd w:val="0"/>
        <w:spacing w:after="0" w:line="240" w:lineRule="auto"/>
        <w:rPr>
          <w:rFonts w:ascii="Arial" w:hAnsi="Arial" w:cs="Arial"/>
          <w:color w:val="000000"/>
        </w:rPr>
      </w:pPr>
    </w:p>
    <w:p w14:paraId="2122D1C3" w14:textId="77777777" w:rsidR="005E3C93"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The </w:t>
      </w:r>
      <w:r w:rsidR="0021108E">
        <w:rPr>
          <w:rFonts w:ascii="Arial" w:hAnsi="Arial" w:cs="Arial"/>
          <w:color w:val="000000"/>
        </w:rPr>
        <w:t>University’s</w:t>
      </w:r>
      <w:r>
        <w:rPr>
          <w:rFonts w:ascii="Arial" w:hAnsi="Arial" w:cs="Arial"/>
          <w:color w:val="000000"/>
        </w:rPr>
        <w:t xml:space="preserve"> Risk Management Framework consists of the standards, policies,</w:t>
      </w:r>
      <w:r w:rsidR="005E3C93">
        <w:rPr>
          <w:rFonts w:ascii="Arial" w:hAnsi="Arial" w:cs="Arial"/>
          <w:color w:val="000000"/>
        </w:rPr>
        <w:t xml:space="preserve"> </w:t>
      </w:r>
      <w:r>
        <w:rPr>
          <w:rFonts w:ascii="Arial" w:hAnsi="Arial" w:cs="Arial"/>
          <w:color w:val="000000"/>
        </w:rPr>
        <w:t>culture, responsibilities, and governance and reporting structures within which the risk</w:t>
      </w:r>
      <w:r w:rsidR="005E3C93">
        <w:rPr>
          <w:rFonts w:ascii="Arial" w:hAnsi="Arial" w:cs="Arial"/>
          <w:color w:val="000000"/>
        </w:rPr>
        <w:t xml:space="preserve"> </w:t>
      </w:r>
      <w:r>
        <w:rPr>
          <w:rFonts w:ascii="Arial" w:hAnsi="Arial" w:cs="Arial"/>
          <w:color w:val="000000"/>
        </w:rPr>
        <w:t>management process is applied.</w:t>
      </w:r>
      <w:r w:rsidR="005E3C93">
        <w:rPr>
          <w:rFonts w:ascii="Arial" w:hAnsi="Arial" w:cs="Arial"/>
          <w:color w:val="000000"/>
        </w:rPr>
        <w:t xml:space="preserve"> </w:t>
      </w:r>
    </w:p>
    <w:p w14:paraId="4FD5F3B1" w14:textId="77777777" w:rsidR="005E3C93" w:rsidRDefault="005E3C93" w:rsidP="00543308">
      <w:pPr>
        <w:autoSpaceDE w:val="0"/>
        <w:autoSpaceDN w:val="0"/>
        <w:adjustRightInd w:val="0"/>
        <w:spacing w:after="0" w:line="240" w:lineRule="auto"/>
        <w:rPr>
          <w:rFonts w:ascii="Arial" w:hAnsi="Arial" w:cs="Arial"/>
          <w:color w:val="000000"/>
        </w:rPr>
      </w:pPr>
    </w:p>
    <w:p w14:paraId="5DF29C93" w14:textId="4A646BA5" w:rsidR="00543308" w:rsidRDefault="0021108E" w:rsidP="00543308">
      <w:pPr>
        <w:autoSpaceDE w:val="0"/>
        <w:autoSpaceDN w:val="0"/>
        <w:adjustRightInd w:val="0"/>
        <w:spacing w:after="0" w:line="240" w:lineRule="auto"/>
        <w:rPr>
          <w:rFonts w:ascii="Arial" w:hAnsi="Arial" w:cs="Arial"/>
          <w:color w:val="000000"/>
        </w:rPr>
      </w:pPr>
      <w:r>
        <w:rPr>
          <w:rFonts w:ascii="Arial" w:hAnsi="Arial" w:cs="Arial"/>
          <w:color w:val="000000"/>
        </w:rPr>
        <w:t>BS</w:t>
      </w:r>
      <w:r w:rsidR="00543308">
        <w:rPr>
          <w:rFonts w:ascii="Arial" w:hAnsi="Arial" w:cs="Arial"/>
          <w:color w:val="000000"/>
        </w:rPr>
        <w:t>/ISO 31000</w:t>
      </w:r>
      <w:r>
        <w:rPr>
          <w:rFonts w:ascii="Arial" w:hAnsi="Arial" w:cs="Arial"/>
          <w:color w:val="000000"/>
        </w:rPr>
        <w:t>:2018</w:t>
      </w:r>
      <w:r w:rsidR="00543308">
        <w:rPr>
          <w:rFonts w:ascii="Arial" w:hAnsi="Arial" w:cs="Arial"/>
          <w:color w:val="000000"/>
        </w:rPr>
        <w:t xml:space="preserve"> defines the risk management process adopted by the </w:t>
      </w:r>
      <w:r>
        <w:rPr>
          <w:rFonts w:ascii="Arial" w:hAnsi="Arial" w:cs="Arial"/>
          <w:color w:val="000000"/>
        </w:rPr>
        <w:t>University</w:t>
      </w:r>
      <w:r w:rsidR="00543308">
        <w:rPr>
          <w:rFonts w:ascii="Arial" w:hAnsi="Arial" w:cs="Arial"/>
          <w:color w:val="000000"/>
        </w:rPr>
        <w:t xml:space="preserve">. </w:t>
      </w:r>
      <w:r>
        <w:rPr>
          <w:rFonts w:ascii="Arial" w:hAnsi="Arial" w:cs="Arial"/>
          <w:color w:val="000000"/>
        </w:rPr>
        <w:t>Its</w:t>
      </w:r>
      <w:r w:rsidR="00543308">
        <w:rPr>
          <w:rFonts w:ascii="Arial" w:hAnsi="Arial" w:cs="Arial"/>
          <w:color w:val="000000"/>
        </w:rPr>
        <w:t xml:space="preserve"> application </w:t>
      </w:r>
      <w:proofErr w:type="gramStart"/>
      <w:r w:rsidR="00543308">
        <w:rPr>
          <w:rFonts w:ascii="Arial" w:hAnsi="Arial" w:cs="Arial"/>
          <w:color w:val="000000"/>
        </w:rPr>
        <w:t>can be viewed</w:t>
      </w:r>
      <w:proofErr w:type="gramEnd"/>
      <w:r w:rsidR="00543308">
        <w:rPr>
          <w:rFonts w:ascii="Arial" w:hAnsi="Arial" w:cs="Arial"/>
          <w:color w:val="000000"/>
        </w:rPr>
        <w:t xml:space="preserve"> on a continuum</w:t>
      </w:r>
      <w:r w:rsidR="005E3C93">
        <w:rPr>
          <w:rFonts w:ascii="Arial" w:hAnsi="Arial" w:cs="Arial"/>
          <w:color w:val="000000"/>
        </w:rPr>
        <w:t xml:space="preserve"> </w:t>
      </w:r>
      <w:r w:rsidR="00543308">
        <w:rPr>
          <w:rFonts w:ascii="Arial" w:hAnsi="Arial" w:cs="Arial"/>
          <w:color w:val="000000"/>
        </w:rPr>
        <w:t xml:space="preserve">from the </w:t>
      </w:r>
      <w:r>
        <w:rPr>
          <w:rFonts w:ascii="Arial" w:hAnsi="Arial" w:cs="Arial"/>
          <w:color w:val="000000"/>
        </w:rPr>
        <w:t xml:space="preserve">informal </w:t>
      </w:r>
      <w:r w:rsidR="00543308">
        <w:rPr>
          <w:rFonts w:ascii="Arial" w:hAnsi="Arial" w:cs="Arial"/>
          <w:color w:val="000000"/>
        </w:rPr>
        <w:t>factoring of basic risk information into routine business decisions, to the</w:t>
      </w:r>
      <w:r w:rsidR="005E3C93">
        <w:rPr>
          <w:rFonts w:ascii="Arial" w:hAnsi="Arial" w:cs="Arial"/>
          <w:color w:val="000000"/>
        </w:rPr>
        <w:t xml:space="preserve"> </w:t>
      </w:r>
      <w:r w:rsidR="00543308">
        <w:rPr>
          <w:rFonts w:ascii="Arial" w:hAnsi="Arial" w:cs="Arial"/>
          <w:color w:val="000000"/>
        </w:rPr>
        <w:t xml:space="preserve">formal conduct of detailed risk assessments as part of </w:t>
      </w:r>
      <w:r>
        <w:rPr>
          <w:rFonts w:ascii="Arial" w:hAnsi="Arial" w:cs="Arial"/>
          <w:color w:val="000000"/>
        </w:rPr>
        <w:t>University</w:t>
      </w:r>
      <w:r w:rsidR="00543308">
        <w:rPr>
          <w:rFonts w:ascii="Arial" w:hAnsi="Arial" w:cs="Arial"/>
          <w:color w:val="000000"/>
        </w:rPr>
        <w:t>-wide strategic</w:t>
      </w:r>
      <w:r w:rsidR="005E3C93">
        <w:rPr>
          <w:rFonts w:ascii="Arial" w:hAnsi="Arial" w:cs="Arial"/>
          <w:color w:val="000000"/>
        </w:rPr>
        <w:t xml:space="preserve"> </w:t>
      </w:r>
      <w:r w:rsidR="00543308">
        <w:rPr>
          <w:rFonts w:ascii="Arial" w:hAnsi="Arial" w:cs="Arial"/>
          <w:color w:val="000000"/>
        </w:rPr>
        <w:t>planning. Regardless of scope, the process remains the same.</w:t>
      </w:r>
      <w:r w:rsidR="00227A34">
        <w:rPr>
          <w:rFonts w:ascii="Arial" w:hAnsi="Arial" w:cs="Arial"/>
          <w:color w:val="000000"/>
        </w:rPr>
        <w:t xml:space="preserve"> </w:t>
      </w:r>
      <w:r w:rsidR="00543308">
        <w:rPr>
          <w:rFonts w:ascii="Arial" w:hAnsi="Arial" w:cs="Arial"/>
          <w:color w:val="000000"/>
        </w:rPr>
        <w:t>Along the continuum of risk management, three basic perspectives emerge.</w:t>
      </w:r>
      <w:r w:rsidR="00227A34">
        <w:rPr>
          <w:rFonts w:ascii="Arial" w:hAnsi="Arial" w:cs="Arial"/>
          <w:color w:val="000000"/>
        </w:rPr>
        <w:t xml:space="preserve"> </w:t>
      </w:r>
      <w:r w:rsidR="00543308">
        <w:rPr>
          <w:rFonts w:ascii="Arial" w:hAnsi="Arial" w:cs="Arial"/>
          <w:color w:val="000000"/>
        </w:rPr>
        <w:t>These are Enterprise Risk Management (ERM)</w:t>
      </w:r>
      <w:r w:rsidR="00F4227F">
        <w:rPr>
          <w:rFonts w:ascii="Arial" w:hAnsi="Arial" w:cs="Arial"/>
          <w:color w:val="000000"/>
        </w:rPr>
        <w:t>;</w:t>
      </w:r>
      <w:r w:rsidR="00543308">
        <w:rPr>
          <w:rFonts w:ascii="Arial" w:hAnsi="Arial" w:cs="Arial"/>
          <w:color w:val="000000"/>
        </w:rPr>
        <w:t xml:space="preserve"> </w:t>
      </w:r>
      <w:r>
        <w:rPr>
          <w:rFonts w:ascii="Arial" w:hAnsi="Arial" w:cs="Arial"/>
          <w:color w:val="000000"/>
        </w:rPr>
        <w:t>College, Group,</w:t>
      </w:r>
      <w:r w:rsidR="00543308">
        <w:rPr>
          <w:rFonts w:ascii="Arial" w:hAnsi="Arial" w:cs="Arial"/>
          <w:color w:val="000000"/>
        </w:rPr>
        <w:t xml:space="preserve"> and operational risk</w:t>
      </w:r>
      <w:r w:rsidR="00227A34">
        <w:rPr>
          <w:rFonts w:ascii="Arial" w:hAnsi="Arial" w:cs="Arial"/>
          <w:color w:val="000000"/>
        </w:rPr>
        <w:t xml:space="preserve"> </w:t>
      </w:r>
      <w:r w:rsidR="00F4227F">
        <w:rPr>
          <w:rFonts w:ascii="Arial" w:hAnsi="Arial" w:cs="Arial"/>
          <w:color w:val="000000"/>
        </w:rPr>
        <w:t>management;</w:t>
      </w:r>
      <w:r w:rsidR="00543308">
        <w:rPr>
          <w:rFonts w:ascii="Arial" w:hAnsi="Arial" w:cs="Arial"/>
          <w:color w:val="000000"/>
        </w:rPr>
        <w:t xml:space="preserve"> and the delivery of central risk management programs and services.</w:t>
      </w:r>
    </w:p>
    <w:p w14:paraId="3F6D93FC" w14:textId="77777777" w:rsidR="00227A34" w:rsidRDefault="00227A34" w:rsidP="00543308">
      <w:pPr>
        <w:autoSpaceDE w:val="0"/>
        <w:autoSpaceDN w:val="0"/>
        <w:adjustRightInd w:val="0"/>
        <w:spacing w:after="0" w:line="240" w:lineRule="auto"/>
        <w:rPr>
          <w:rFonts w:ascii="Arial" w:hAnsi="Arial" w:cs="Arial"/>
          <w:color w:val="000000"/>
        </w:rPr>
      </w:pPr>
    </w:p>
    <w:p w14:paraId="69D3098E" w14:textId="0426A3A6" w:rsidR="0021108E"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Pr>
          <w:rFonts w:ascii="Arial" w:hAnsi="Arial" w:cs="Arial"/>
          <w:b/>
          <w:bCs/>
          <w:i/>
          <w:iCs/>
          <w:color w:val="000000"/>
        </w:rPr>
        <w:t>Enterprise Risk Management (ERM)</w:t>
      </w:r>
      <w:r>
        <w:rPr>
          <w:rFonts w:ascii="Arial" w:hAnsi="Arial" w:cs="Arial"/>
          <w:i/>
          <w:iCs/>
          <w:color w:val="000000"/>
        </w:rPr>
        <w:t xml:space="preserve">: </w:t>
      </w:r>
      <w:r>
        <w:rPr>
          <w:rFonts w:ascii="Arial" w:hAnsi="Arial" w:cs="Arial"/>
          <w:color w:val="000000"/>
        </w:rPr>
        <w:t>ERM describes the integrated and</w:t>
      </w:r>
      <w:r w:rsidR="00227A34">
        <w:rPr>
          <w:rFonts w:ascii="Arial" w:hAnsi="Arial" w:cs="Arial"/>
          <w:color w:val="000000"/>
        </w:rPr>
        <w:t xml:space="preserve"> </w:t>
      </w:r>
      <w:r>
        <w:rPr>
          <w:rFonts w:ascii="Arial" w:hAnsi="Arial" w:cs="Arial"/>
          <w:color w:val="000000"/>
        </w:rPr>
        <w:t xml:space="preserve">coordinated application of risk management congruently </w:t>
      </w:r>
      <w:r>
        <w:rPr>
          <w:rFonts w:ascii="Arial" w:hAnsi="Arial" w:cs="Arial"/>
          <w:i/>
          <w:iCs/>
          <w:color w:val="000000"/>
        </w:rPr>
        <w:t xml:space="preserve">across </w:t>
      </w:r>
      <w:r w:rsidR="0021108E">
        <w:rPr>
          <w:rFonts w:ascii="Arial" w:hAnsi="Arial" w:cs="Arial"/>
          <w:color w:val="000000"/>
        </w:rPr>
        <w:t>Colleges, Groups and subsidiaries of the University</w:t>
      </w:r>
      <w:r>
        <w:rPr>
          <w:rFonts w:ascii="Arial" w:hAnsi="Arial" w:cs="Arial"/>
          <w:color w:val="000000"/>
        </w:rPr>
        <w:t xml:space="preserve">, and </w:t>
      </w:r>
      <w:r>
        <w:rPr>
          <w:rFonts w:ascii="Arial" w:hAnsi="Arial" w:cs="Arial"/>
          <w:i/>
          <w:iCs/>
          <w:color w:val="000000"/>
        </w:rPr>
        <w:t xml:space="preserve">through </w:t>
      </w:r>
      <w:r>
        <w:rPr>
          <w:rFonts w:ascii="Arial" w:hAnsi="Arial" w:cs="Arial"/>
          <w:color w:val="000000"/>
        </w:rPr>
        <w:t xml:space="preserve">each organization, from </w:t>
      </w:r>
      <w:r w:rsidR="0021108E">
        <w:rPr>
          <w:rFonts w:ascii="Arial" w:hAnsi="Arial" w:cs="Arial"/>
          <w:color w:val="000000"/>
        </w:rPr>
        <w:t>Court</w:t>
      </w:r>
      <w:r>
        <w:rPr>
          <w:rFonts w:ascii="Arial" w:hAnsi="Arial" w:cs="Arial"/>
          <w:color w:val="000000"/>
        </w:rPr>
        <w:t xml:space="preserve">, </w:t>
      </w:r>
      <w:r w:rsidR="0021108E">
        <w:rPr>
          <w:rFonts w:ascii="Arial" w:hAnsi="Arial" w:cs="Arial"/>
          <w:color w:val="000000"/>
        </w:rPr>
        <w:t xml:space="preserve">to colleges/groups, to schools, programs, projects, </w:t>
      </w:r>
      <w:r>
        <w:rPr>
          <w:rFonts w:ascii="Arial" w:hAnsi="Arial" w:cs="Arial"/>
          <w:color w:val="000000"/>
        </w:rPr>
        <w:t>right down to the individual employee</w:t>
      </w:r>
      <w:r w:rsidR="00227A34">
        <w:rPr>
          <w:rFonts w:ascii="Arial" w:hAnsi="Arial" w:cs="Arial"/>
          <w:color w:val="000000"/>
        </w:rPr>
        <w:t xml:space="preserve"> </w:t>
      </w:r>
      <w:r>
        <w:rPr>
          <w:rFonts w:ascii="Arial" w:hAnsi="Arial" w:cs="Arial"/>
          <w:color w:val="000000"/>
        </w:rPr>
        <w:t>providing front-line service</w:t>
      </w:r>
      <w:r w:rsidR="00F4227F">
        <w:rPr>
          <w:rFonts w:ascii="Arial" w:hAnsi="Arial" w:cs="Arial"/>
          <w:color w:val="000000"/>
        </w:rPr>
        <w:t>, teaching or research</w:t>
      </w:r>
      <w:r>
        <w:rPr>
          <w:rFonts w:ascii="Arial" w:hAnsi="Arial" w:cs="Arial"/>
          <w:color w:val="000000"/>
        </w:rPr>
        <w:t xml:space="preserve">. In this context, </w:t>
      </w:r>
      <w:r>
        <w:rPr>
          <w:rFonts w:ascii="Arial" w:hAnsi="Arial" w:cs="Arial"/>
          <w:i/>
          <w:iCs/>
          <w:color w:val="000000"/>
        </w:rPr>
        <w:t xml:space="preserve">enterprise </w:t>
      </w:r>
      <w:r>
        <w:rPr>
          <w:rFonts w:ascii="Arial" w:hAnsi="Arial" w:cs="Arial"/>
          <w:color w:val="000000"/>
        </w:rPr>
        <w:t>implies the whole of</w:t>
      </w:r>
      <w:r w:rsidR="00227A34">
        <w:rPr>
          <w:rFonts w:ascii="Arial" w:hAnsi="Arial" w:cs="Arial"/>
          <w:color w:val="000000"/>
        </w:rPr>
        <w:t xml:space="preserve"> </w:t>
      </w:r>
      <w:r w:rsidR="0021108E">
        <w:rPr>
          <w:rFonts w:ascii="Arial" w:hAnsi="Arial" w:cs="Arial"/>
          <w:color w:val="000000"/>
        </w:rPr>
        <w:t>the University</w:t>
      </w:r>
      <w:r>
        <w:rPr>
          <w:rFonts w:ascii="Arial" w:hAnsi="Arial" w:cs="Arial"/>
          <w:color w:val="000000"/>
        </w:rPr>
        <w:t xml:space="preserve"> –the full breadth </w:t>
      </w:r>
      <w:r w:rsidR="00F4227F">
        <w:rPr>
          <w:rFonts w:ascii="Arial" w:hAnsi="Arial" w:cs="Arial"/>
          <w:color w:val="000000"/>
        </w:rPr>
        <w:t xml:space="preserve">and depth </w:t>
      </w:r>
      <w:r>
        <w:rPr>
          <w:rFonts w:ascii="Arial" w:hAnsi="Arial" w:cs="Arial"/>
          <w:color w:val="000000"/>
        </w:rPr>
        <w:t xml:space="preserve">of </w:t>
      </w:r>
      <w:r w:rsidR="0021108E">
        <w:rPr>
          <w:rFonts w:ascii="Arial" w:hAnsi="Arial" w:cs="Arial"/>
          <w:color w:val="000000"/>
        </w:rPr>
        <w:t>everything we do</w:t>
      </w:r>
      <w:r>
        <w:rPr>
          <w:rFonts w:ascii="Arial" w:hAnsi="Arial" w:cs="Arial"/>
          <w:color w:val="000000"/>
        </w:rPr>
        <w:t xml:space="preserve">. </w:t>
      </w:r>
    </w:p>
    <w:p w14:paraId="602272B6" w14:textId="77777777" w:rsidR="0021108E" w:rsidRDefault="0021108E" w:rsidP="00543308">
      <w:pPr>
        <w:autoSpaceDE w:val="0"/>
        <w:autoSpaceDN w:val="0"/>
        <w:adjustRightInd w:val="0"/>
        <w:spacing w:after="0" w:line="240" w:lineRule="auto"/>
        <w:rPr>
          <w:rFonts w:ascii="Arial" w:hAnsi="Arial" w:cs="Arial"/>
          <w:color w:val="000000"/>
        </w:rPr>
      </w:pPr>
    </w:p>
    <w:p w14:paraId="2497A010"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A common risk</w:t>
      </w:r>
      <w:r w:rsidR="00227A34">
        <w:rPr>
          <w:rFonts w:ascii="Arial" w:hAnsi="Arial" w:cs="Arial"/>
          <w:color w:val="000000"/>
        </w:rPr>
        <w:t xml:space="preserve"> </w:t>
      </w:r>
      <w:r>
        <w:rPr>
          <w:rFonts w:ascii="Arial" w:hAnsi="Arial" w:cs="Arial"/>
          <w:color w:val="000000"/>
        </w:rPr>
        <w:t xml:space="preserve">management process applied across </w:t>
      </w:r>
      <w:r w:rsidR="0021108E">
        <w:rPr>
          <w:rFonts w:ascii="Arial" w:hAnsi="Arial" w:cs="Arial"/>
          <w:color w:val="000000"/>
        </w:rPr>
        <w:t>the University</w:t>
      </w:r>
      <w:r>
        <w:rPr>
          <w:rFonts w:ascii="Arial" w:hAnsi="Arial" w:cs="Arial"/>
          <w:color w:val="000000"/>
        </w:rPr>
        <w:t>, combined with consistent risk</w:t>
      </w:r>
      <w:r w:rsidR="00227A34">
        <w:rPr>
          <w:rFonts w:ascii="Arial" w:hAnsi="Arial" w:cs="Arial"/>
          <w:color w:val="000000"/>
        </w:rPr>
        <w:t xml:space="preserve"> </w:t>
      </w:r>
      <w:r>
        <w:rPr>
          <w:rFonts w:ascii="Arial" w:hAnsi="Arial" w:cs="Arial"/>
          <w:color w:val="000000"/>
        </w:rPr>
        <w:t>reporting to executive and senior leaders will aid strategic decision-making,</w:t>
      </w:r>
      <w:r w:rsidR="00227A34">
        <w:rPr>
          <w:rFonts w:ascii="Arial" w:hAnsi="Arial" w:cs="Arial"/>
          <w:color w:val="000000"/>
        </w:rPr>
        <w:t xml:space="preserve"> </w:t>
      </w:r>
      <w:r>
        <w:rPr>
          <w:rFonts w:ascii="Arial" w:hAnsi="Arial" w:cs="Arial"/>
          <w:color w:val="000000"/>
        </w:rPr>
        <w:t xml:space="preserve">planning and resource allocation. ERM allows </w:t>
      </w:r>
      <w:r w:rsidR="0021108E">
        <w:rPr>
          <w:rFonts w:ascii="Arial" w:hAnsi="Arial" w:cs="Arial"/>
          <w:color w:val="000000"/>
        </w:rPr>
        <w:t xml:space="preserve">the leaders and executive </w:t>
      </w:r>
      <w:r>
        <w:rPr>
          <w:rFonts w:ascii="Arial" w:hAnsi="Arial" w:cs="Arial"/>
          <w:color w:val="000000"/>
        </w:rPr>
        <w:t>to:</w:t>
      </w:r>
    </w:p>
    <w:p w14:paraId="67E44786" w14:textId="77777777" w:rsidR="0021108E" w:rsidRDefault="0021108E" w:rsidP="00543308">
      <w:pPr>
        <w:autoSpaceDE w:val="0"/>
        <w:autoSpaceDN w:val="0"/>
        <w:adjustRightInd w:val="0"/>
        <w:spacing w:after="0" w:line="240" w:lineRule="auto"/>
        <w:rPr>
          <w:rFonts w:ascii="Arial" w:hAnsi="Arial" w:cs="Arial"/>
          <w:color w:val="000000"/>
        </w:rPr>
      </w:pPr>
    </w:p>
    <w:p w14:paraId="3B98C4FC" w14:textId="77777777" w:rsidR="00543308" w:rsidRPr="00F119D9" w:rsidRDefault="00543308" w:rsidP="00F119D9">
      <w:pPr>
        <w:pStyle w:val="ListParagraph"/>
        <w:numPr>
          <w:ilvl w:val="0"/>
          <w:numId w:val="26"/>
        </w:numPr>
        <w:autoSpaceDE w:val="0"/>
        <w:autoSpaceDN w:val="0"/>
        <w:adjustRightInd w:val="0"/>
        <w:spacing w:after="0" w:line="240" w:lineRule="auto"/>
        <w:rPr>
          <w:rFonts w:ascii="Arial" w:hAnsi="Arial" w:cs="Arial"/>
          <w:color w:val="000000"/>
        </w:rPr>
      </w:pPr>
      <w:r w:rsidRPr="00F119D9">
        <w:rPr>
          <w:rFonts w:ascii="Arial" w:hAnsi="Arial" w:cs="Arial"/>
          <w:color w:val="000000"/>
        </w:rPr>
        <w:t xml:space="preserve">Identify risks that are shared across </w:t>
      </w:r>
      <w:r w:rsidR="0021108E" w:rsidRPr="00F119D9">
        <w:rPr>
          <w:rFonts w:ascii="Arial" w:hAnsi="Arial" w:cs="Arial"/>
          <w:color w:val="000000"/>
        </w:rPr>
        <w:t>the University</w:t>
      </w:r>
      <w:r w:rsidRPr="00F119D9">
        <w:rPr>
          <w:rFonts w:ascii="Arial" w:hAnsi="Arial" w:cs="Arial"/>
          <w:color w:val="000000"/>
        </w:rPr>
        <w:t>;</w:t>
      </w:r>
    </w:p>
    <w:p w14:paraId="6EC9C133" w14:textId="77777777" w:rsidR="00543308" w:rsidRPr="00F119D9" w:rsidRDefault="00543308" w:rsidP="00F119D9">
      <w:pPr>
        <w:pStyle w:val="ListParagraph"/>
        <w:numPr>
          <w:ilvl w:val="0"/>
          <w:numId w:val="26"/>
        </w:numPr>
        <w:autoSpaceDE w:val="0"/>
        <w:autoSpaceDN w:val="0"/>
        <w:adjustRightInd w:val="0"/>
        <w:spacing w:after="0" w:line="240" w:lineRule="auto"/>
        <w:rPr>
          <w:rFonts w:ascii="Arial" w:hAnsi="Arial" w:cs="Arial"/>
          <w:color w:val="000000"/>
        </w:rPr>
      </w:pPr>
      <w:r w:rsidRPr="00F119D9">
        <w:rPr>
          <w:rFonts w:ascii="Arial" w:hAnsi="Arial" w:cs="Arial"/>
          <w:color w:val="000000"/>
        </w:rPr>
        <w:t>Apply combined risk mitigation strategies;</w:t>
      </w:r>
    </w:p>
    <w:p w14:paraId="4D05B092" w14:textId="77777777" w:rsidR="0021108E" w:rsidRPr="00F119D9" w:rsidRDefault="00543308" w:rsidP="00F119D9">
      <w:pPr>
        <w:pStyle w:val="ListParagraph"/>
        <w:numPr>
          <w:ilvl w:val="0"/>
          <w:numId w:val="26"/>
        </w:numPr>
        <w:autoSpaceDE w:val="0"/>
        <w:autoSpaceDN w:val="0"/>
        <w:adjustRightInd w:val="0"/>
        <w:spacing w:after="0" w:line="240" w:lineRule="auto"/>
        <w:rPr>
          <w:rFonts w:ascii="Arial" w:hAnsi="Arial" w:cs="Arial"/>
          <w:color w:val="000000"/>
        </w:rPr>
      </w:pPr>
      <w:r w:rsidRPr="00F119D9">
        <w:rPr>
          <w:rFonts w:ascii="Arial" w:hAnsi="Arial" w:cs="Arial"/>
          <w:color w:val="000000"/>
        </w:rPr>
        <w:t>Determine overarching priorities;</w:t>
      </w:r>
      <w:r w:rsidR="0021108E" w:rsidRPr="00F119D9">
        <w:rPr>
          <w:rFonts w:ascii="Arial" w:hAnsi="Arial" w:cs="Arial"/>
          <w:color w:val="000000"/>
        </w:rPr>
        <w:t xml:space="preserve"> </w:t>
      </w:r>
    </w:p>
    <w:p w14:paraId="6E53B25E" w14:textId="77777777" w:rsidR="00543308" w:rsidRPr="00F119D9" w:rsidRDefault="00543308" w:rsidP="00F119D9">
      <w:pPr>
        <w:pStyle w:val="ListParagraph"/>
        <w:numPr>
          <w:ilvl w:val="0"/>
          <w:numId w:val="26"/>
        </w:numPr>
        <w:autoSpaceDE w:val="0"/>
        <w:autoSpaceDN w:val="0"/>
        <w:adjustRightInd w:val="0"/>
        <w:spacing w:after="0" w:line="240" w:lineRule="auto"/>
        <w:rPr>
          <w:rFonts w:ascii="Arial" w:hAnsi="Arial" w:cs="Arial"/>
          <w:color w:val="000000"/>
        </w:rPr>
      </w:pPr>
      <w:r w:rsidRPr="00F119D9">
        <w:rPr>
          <w:rFonts w:ascii="Arial" w:hAnsi="Arial" w:cs="Arial"/>
          <w:color w:val="000000"/>
        </w:rPr>
        <w:t xml:space="preserve">Facilitate discussion of the types and levels of risk </w:t>
      </w:r>
      <w:r w:rsidR="0021108E" w:rsidRPr="00F119D9">
        <w:rPr>
          <w:rFonts w:ascii="Arial" w:hAnsi="Arial" w:cs="Arial"/>
          <w:color w:val="000000"/>
        </w:rPr>
        <w:t>the University</w:t>
      </w:r>
      <w:r w:rsidRPr="00F119D9">
        <w:rPr>
          <w:rFonts w:ascii="Arial" w:hAnsi="Arial" w:cs="Arial"/>
          <w:color w:val="000000"/>
        </w:rPr>
        <w:t xml:space="preserve"> is</w:t>
      </w:r>
      <w:r w:rsidR="0021108E" w:rsidRPr="00F119D9">
        <w:rPr>
          <w:rFonts w:ascii="Arial" w:hAnsi="Arial" w:cs="Arial"/>
          <w:color w:val="000000"/>
        </w:rPr>
        <w:t xml:space="preserve"> </w:t>
      </w:r>
      <w:r w:rsidRPr="00F119D9">
        <w:rPr>
          <w:rFonts w:ascii="Arial" w:hAnsi="Arial" w:cs="Arial"/>
          <w:color w:val="000000"/>
        </w:rPr>
        <w:t>prepared to accept (</w:t>
      </w:r>
      <w:r w:rsidR="0021108E" w:rsidRPr="00F119D9">
        <w:rPr>
          <w:rFonts w:ascii="Arial" w:hAnsi="Arial" w:cs="Arial"/>
          <w:color w:val="000000"/>
        </w:rPr>
        <w:t xml:space="preserve">appetite and </w:t>
      </w:r>
      <w:r w:rsidRPr="00F119D9">
        <w:rPr>
          <w:rFonts w:ascii="Arial" w:hAnsi="Arial" w:cs="Arial"/>
          <w:color w:val="000000"/>
        </w:rPr>
        <w:t>tolerance); and</w:t>
      </w:r>
    </w:p>
    <w:p w14:paraId="1BEEBE7B" w14:textId="77777777" w:rsidR="00543308" w:rsidRPr="00F119D9" w:rsidRDefault="00543308" w:rsidP="00F119D9">
      <w:pPr>
        <w:pStyle w:val="ListParagraph"/>
        <w:numPr>
          <w:ilvl w:val="0"/>
          <w:numId w:val="26"/>
        </w:numPr>
        <w:autoSpaceDE w:val="0"/>
        <w:autoSpaceDN w:val="0"/>
        <w:adjustRightInd w:val="0"/>
        <w:spacing w:after="0" w:line="240" w:lineRule="auto"/>
        <w:rPr>
          <w:rFonts w:ascii="Arial" w:hAnsi="Arial" w:cs="Arial"/>
          <w:color w:val="000000"/>
        </w:rPr>
      </w:pPr>
      <w:r w:rsidRPr="00F119D9">
        <w:rPr>
          <w:rFonts w:ascii="Arial" w:hAnsi="Arial" w:cs="Arial"/>
          <w:color w:val="000000"/>
        </w:rPr>
        <w:t>Make long-term plans for the future.</w:t>
      </w:r>
      <w:r w:rsidR="00227A34" w:rsidRPr="00F119D9">
        <w:rPr>
          <w:rFonts w:ascii="Arial" w:hAnsi="Arial" w:cs="Arial"/>
          <w:color w:val="000000"/>
        </w:rPr>
        <w:t xml:space="preserve"> </w:t>
      </w:r>
    </w:p>
    <w:p w14:paraId="310E31C0" w14:textId="77777777" w:rsidR="00227A34" w:rsidRDefault="00227A34" w:rsidP="00543308">
      <w:pPr>
        <w:autoSpaceDE w:val="0"/>
        <w:autoSpaceDN w:val="0"/>
        <w:adjustRightInd w:val="0"/>
        <w:spacing w:after="0" w:line="240" w:lineRule="auto"/>
        <w:rPr>
          <w:rFonts w:ascii="Arial" w:hAnsi="Arial" w:cs="Arial"/>
          <w:color w:val="000000"/>
        </w:rPr>
      </w:pPr>
    </w:p>
    <w:p w14:paraId="08976E04" w14:textId="0B274598" w:rsidR="00227A34"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sidR="0021108E">
        <w:rPr>
          <w:rFonts w:ascii="Arial" w:hAnsi="Arial" w:cs="Arial"/>
          <w:b/>
          <w:bCs/>
          <w:i/>
          <w:iCs/>
          <w:color w:val="000000"/>
        </w:rPr>
        <w:t>College, Group</w:t>
      </w:r>
      <w:r>
        <w:rPr>
          <w:rFonts w:ascii="Arial" w:hAnsi="Arial" w:cs="Arial"/>
          <w:b/>
          <w:bCs/>
          <w:i/>
          <w:iCs/>
          <w:color w:val="000000"/>
        </w:rPr>
        <w:t xml:space="preserve"> and operational level risk management</w:t>
      </w:r>
      <w:r>
        <w:rPr>
          <w:rFonts w:ascii="Arial" w:hAnsi="Arial" w:cs="Arial"/>
          <w:i/>
          <w:iCs/>
          <w:color w:val="000000"/>
        </w:rPr>
        <w:t xml:space="preserve">: </w:t>
      </w:r>
      <w:r>
        <w:rPr>
          <w:rFonts w:ascii="Arial" w:hAnsi="Arial" w:cs="Arial"/>
          <w:color w:val="000000"/>
        </w:rPr>
        <w:t>risk management processes</w:t>
      </w:r>
      <w:r w:rsidR="00227A34">
        <w:rPr>
          <w:rFonts w:ascii="Arial" w:hAnsi="Arial" w:cs="Arial"/>
          <w:color w:val="000000"/>
        </w:rPr>
        <w:t xml:space="preserve"> </w:t>
      </w:r>
      <w:r>
        <w:rPr>
          <w:rFonts w:ascii="Arial" w:hAnsi="Arial" w:cs="Arial"/>
          <w:color w:val="000000"/>
        </w:rPr>
        <w:t xml:space="preserve">and policies applied within </w:t>
      </w:r>
      <w:r w:rsidR="0021108E">
        <w:rPr>
          <w:rFonts w:ascii="Arial" w:hAnsi="Arial" w:cs="Arial"/>
          <w:color w:val="000000"/>
        </w:rPr>
        <w:t>Colleges</w:t>
      </w:r>
      <w:r>
        <w:rPr>
          <w:rFonts w:ascii="Arial" w:hAnsi="Arial" w:cs="Arial"/>
          <w:color w:val="000000"/>
        </w:rPr>
        <w:t xml:space="preserve"> (and their constituent </w:t>
      </w:r>
      <w:r w:rsidR="0021108E">
        <w:rPr>
          <w:rFonts w:ascii="Arial" w:hAnsi="Arial" w:cs="Arial"/>
          <w:color w:val="000000"/>
        </w:rPr>
        <w:t>schools</w:t>
      </w:r>
      <w:r w:rsidR="00887FE9">
        <w:rPr>
          <w:rFonts w:ascii="Arial" w:hAnsi="Arial" w:cs="Arial"/>
          <w:color w:val="000000"/>
        </w:rPr>
        <w:t>, centres and institutions</w:t>
      </w:r>
      <w:r>
        <w:rPr>
          <w:rFonts w:ascii="Arial" w:hAnsi="Arial" w:cs="Arial"/>
          <w:color w:val="000000"/>
        </w:rPr>
        <w:t>)</w:t>
      </w:r>
      <w:r w:rsidR="00887FE9">
        <w:rPr>
          <w:rFonts w:ascii="Arial" w:hAnsi="Arial" w:cs="Arial"/>
          <w:color w:val="000000"/>
        </w:rPr>
        <w:t xml:space="preserve">, and </w:t>
      </w:r>
      <w:r w:rsidR="00F6019C">
        <w:rPr>
          <w:rFonts w:ascii="Arial" w:hAnsi="Arial" w:cs="Arial"/>
          <w:color w:val="000000"/>
        </w:rPr>
        <w:t xml:space="preserve">Professional Services </w:t>
      </w:r>
      <w:r w:rsidR="00887FE9">
        <w:rPr>
          <w:rFonts w:ascii="Arial" w:hAnsi="Arial" w:cs="Arial"/>
          <w:color w:val="000000"/>
        </w:rPr>
        <w:t>Groups (and their constituent service departments and teams)</w:t>
      </w:r>
      <w:r>
        <w:rPr>
          <w:rFonts w:ascii="Arial" w:hAnsi="Arial" w:cs="Arial"/>
          <w:color w:val="000000"/>
        </w:rPr>
        <w:t xml:space="preserve">. </w:t>
      </w:r>
      <w:r w:rsidR="00887FE9">
        <w:rPr>
          <w:rFonts w:ascii="Arial" w:hAnsi="Arial" w:cs="Arial"/>
          <w:color w:val="000000"/>
        </w:rPr>
        <w:t>O</w:t>
      </w:r>
      <w:r>
        <w:rPr>
          <w:rFonts w:ascii="Arial" w:hAnsi="Arial" w:cs="Arial"/>
          <w:color w:val="000000"/>
        </w:rPr>
        <w:t>perational risk management is focussed</w:t>
      </w:r>
      <w:r w:rsidR="00227A34">
        <w:rPr>
          <w:rFonts w:ascii="Arial" w:hAnsi="Arial" w:cs="Arial"/>
          <w:color w:val="000000"/>
        </w:rPr>
        <w:t xml:space="preserve"> </w:t>
      </w:r>
      <w:r>
        <w:rPr>
          <w:rFonts w:ascii="Arial" w:hAnsi="Arial" w:cs="Arial"/>
          <w:color w:val="000000"/>
        </w:rPr>
        <w:t xml:space="preserve">for the most part internally, to promote the success of internal </w:t>
      </w:r>
      <w:r w:rsidR="006B310E">
        <w:rPr>
          <w:rFonts w:ascii="Arial" w:hAnsi="Arial" w:cs="Arial"/>
          <w:color w:val="000000"/>
        </w:rPr>
        <w:t>College/</w:t>
      </w:r>
      <w:proofErr w:type="spellStart"/>
      <w:r w:rsidR="00887FE9">
        <w:rPr>
          <w:rFonts w:ascii="Arial" w:hAnsi="Arial" w:cs="Arial"/>
          <w:color w:val="000000"/>
        </w:rPr>
        <w:t>School</w:t>
      </w:r>
      <w:proofErr w:type="gramStart"/>
      <w:r w:rsidR="006B310E">
        <w:rPr>
          <w:rFonts w:ascii="Arial" w:hAnsi="Arial" w:cs="Arial"/>
          <w:color w:val="000000"/>
        </w:rPr>
        <w:t>,</w:t>
      </w:r>
      <w:r w:rsidR="00887FE9">
        <w:rPr>
          <w:rFonts w:ascii="Arial" w:hAnsi="Arial" w:cs="Arial"/>
          <w:color w:val="000000"/>
        </w:rPr>
        <w:t>and</w:t>
      </w:r>
      <w:proofErr w:type="spellEnd"/>
      <w:proofErr w:type="gramEnd"/>
      <w:r w:rsidR="00887FE9">
        <w:rPr>
          <w:rFonts w:ascii="Arial" w:hAnsi="Arial" w:cs="Arial"/>
          <w:color w:val="000000"/>
        </w:rPr>
        <w:t xml:space="preserve"> Group</w:t>
      </w:r>
      <w:r w:rsidR="006B310E">
        <w:rPr>
          <w:rFonts w:ascii="Arial" w:hAnsi="Arial" w:cs="Arial"/>
          <w:color w:val="000000"/>
        </w:rPr>
        <w:t>/Department</w:t>
      </w:r>
      <w:r>
        <w:rPr>
          <w:rFonts w:ascii="Arial" w:hAnsi="Arial" w:cs="Arial"/>
          <w:color w:val="000000"/>
        </w:rPr>
        <w:t xml:space="preserve"> goals and</w:t>
      </w:r>
      <w:r w:rsidR="00227A34">
        <w:rPr>
          <w:rFonts w:ascii="Arial" w:hAnsi="Arial" w:cs="Arial"/>
          <w:color w:val="000000"/>
        </w:rPr>
        <w:t xml:space="preserve"> </w:t>
      </w:r>
      <w:r>
        <w:rPr>
          <w:rFonts w:ascii="Arial" w:hAnsi="Arial" w:cs="Arial"/>
          <w:color w:val="000000"/>
        </w:rPr>
        <w:t>objectives. Being scalable, the basic risk management process is the same</w:t>
      </w:r>
      <w:r w:rsidR="00227A34">
        <w:rPr>
          <w:rFonts w:ascii="Arial" w:hAnsi="Arial" w:cs="Arial"/>
          <w:color w:val="000000"/>
        </w:rPr>
        <w:t xml:space="preserve"> </w:t>
      </w:r>
      <w:r>
        <w:rPr>
          <w:rFonts w:ascii="Arial" w:hAnsi="Arial" w:cs="Arial"/>
          <w:color w:val="000000"/>
        </w:rPr>
        <w:t xml:space="preserve">whether employed to inform the </w:t>
      </w:r>
      <w:r w:rsidR="00887FE9">
        <w:rPr>
          <w:rFonts w:ascii="Arial" w:hAnsi="Arial" w:cs="Arial"/>
          <w:color w:val="000000"/>
        </w:rPr>
        <w:t>College and Group</w:t>
      </w:r>
      <w:r>
        <w:rPr>
          <w:rFonts w:ascii="Arial" w:hAnsi="Arial" w:cs="Arial"/>
          <w:color w:val="000000"/>
        </w:rPr>
        <w:t xml:space="preserve"> annual business and service plans, or</w:t>
      </w:r>
      <w:r w:rsidR="00227A34">
        <w:rPr>
          <w:rFonts w:ascii="Arial" w:hAnsi="Arial" w:cs="Arial"/>
          <w:color w:val="000000"/>
        </w:rPr>
        <w:t xml:space="preserve"> </w:t>
      </w:r>
      <w:r>
        <w:rPr>
          <w:rFonts w:ascii="Arial" w:hAnsi="Arial" w:cs="Arial"/>
          <w:color w:val="000000"/>
        </w:rPr>
        <w:t xml:space="preserve">to help </w:t>
      </w:r>
      <w:r w:rsidR="00227A34">
        <w:rPr>
          <w:rFonts w:ascii="Arial" w:hAnsi="Arial" w:cs="Arial"/>
          <w:color w:val="000000"/>
        </w:rPr>
        <w:t xml:space="preserve">inform a </w:t>
      </w:r>
      <w:r w:rsidR="00887FE9">
        <w:rPr>
          <w:rFonts w:ascii="Arial" w:hAnsi="Arial" w:cs="Arial"/>
          <w:color w:val="000000"/>
        </w:rPr>
        <w:t>project or program plan</w:t>
      </w:r>
      <w:r w:rsidR="00227A34">
        <w:rPr>
          <w:rFonts w:ascii="Arial" w:hAnsi="Arial" w:cs="Arial"/>
          <w:color w:val="000000"/>
        </w:rPr>
        <w:t>.</w:t>
      </w:r>
    </w:p>
    <w:p w14:paraId="34644C12" w14:textId="77777777" w:rsidR="00227A34" w:rsidRDefault="00227A34" w:rsidP="00543308">
      <w:pPr>
        <w:autoSpaceDE w:val="0"/>
        <w:autoSpaceDN w:val="0"/>
        <w:adjustRightInd w:val="0"/>
        <w:spacing w:after="0" w:line="240" w:lineRule="auto"/>
        <w:rPr>
          <w:rFonts w:ascii="Arial" w:hAnsi="Arial" w:cs="Arial"/>
          <w:color w:val="000000"/>
        </w:rPr>
      </w:pPr>
    </w:p>
    <w:p w14:paraId="06C7265C" w14:textId="08A54C85" w:rsidR="00227A34"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Operational risk management also refers to areas of specialist risk </w:t>
      </w:r>
      <w:r w:rsidR="00887FE9">
        <w:rPr>
          <w:rFonts w:ascii="Arial" w:hAnsi="Arial" w:cs="Arial"/>
          <w:color w:val="000000"/>
        </w:rPr>
        <w:t xml:space="preserve">that often have their own industry standards and professional </w:t>
      </w:r>
      <w:r w:rsidR="00F4227F">
        <w:rPr>
          <w:rFonts w:ascii="Arial" w:hAnsi="Arial" w:cs="Arial"/>
          <w:color w:val="000000"/>
        </w:rPr>
        <w:t xml:space="preserve">practices and </w:t>
      </w:r>
      <w:r w:rsidR="00887FE9">
        <w:rPr>
          <w:rFonts w:ascii="Arial" w:hAnsi="Arial" w:cs="Arial"/>
          <w:color w:val="000000"/>
        </w:rPr>
        <w:t xml:space="preserve">codes of conduct, </w:t>
      </w:r>
      <w:r>
        <w:rPr>
          <w:rFonts w:ascii="Arial" w:hAnsi="Arial" w:cs="Arial"/>
          <w:color w:val="000000"/>
        </w:rPr>
        <w:t>such as</w:t>
      </w:r>
      <w:r w:rsidR="00227A34">
        <w:rPr>
          <w:rFonts w:ascii="Arial" w:hAnsi="Arial" w:cs="Arial"/>
          <w:color w:val="000000"/>
        </w:rPr>
        <w:t xml:space="preserve"> </w:t>
      </w:r>
      <w:r w:rsidR="00887FE9">
        <w:rPr>
          <w:rFonts w:ascii="Arial" w:hAnsi="Arial" w:cs="Arial"/>
          <w:color w:val="000000"/>
        </w:rPr>
        <w:t xml:space="preserve">accounting, audit, </w:t>
      </w:r>
      <w:r>
        <w:rPr>
          <w:rFonts w:ascii="Arial" w:hAnsi="Arial" w:cs="Arial"/>
          <w:color w:val="000000"/>
        </w:rPr>
        <w:t>information technology, emergency management, physical security,</w:t>
      </w:r>
      <w:r w:rsidR="00227A34">
        <w:rPr>
          <w:rFonts w:ascii="Arial" w:hAnsi="Arial" w:cs="Arial"/>
          <w:color w:val="000000"/>
        </w:rPr>
        <w:t xml:space="preserve"> </w:t>
      </w:r>
      <w:r>
        <w:rPr>
          <w:rFonts w:ascii="Arial" w:hAnsi="Arial" w:cs="Arial"/>
          <w:color w:val="000000"/>
        </w:rPr>
        <w:t xml:space="preserve">procurement, and </w:t>
      </w:r>
      <w:r w:rsidR="00F512D7">
        <w:rPr>
          <w:rFonts w:ascii="Arial" w:hAnsi="Arial" w:cs="Arial"/>
          <w:color w:val="000000"/>
        </w:rPr>
        <w:t>Health and Safety</w:t>
      </w:r>
      <w:r>
        <w:rPr>
          <w:rFonts w:ascii="Arial" w:hAnsi="Arial" w:cs="Arial"/>
          <w:color w:val="000000"/>
        </w:rPr>
        <w:t xml:space="preserve">. </w:t>
      </w:r>
      <w:r w:rsidR="00887FE9">
        <w:rPr>
          <w:rFonts w:ascii="Arial" w:hAnsi="Arial" w:cs="Arial"/>
          <w:color w:val="000000"/>
        </w:rPr>
        <w:t>W</w:t>
      </w:r>
      <w:r>
        <w:rPr>
          <w:rFonts w:ascii="Arial" w:hAnsi="Arial" w:cs="Arial"/>
          <w:color w:val="000000"/>
        </w:rPr>
        <w:t>hile</w:t>
      </w:r>
      <w:r w:rsidR="00227A34">
        <w:rPr>
          <w:rFonts w:ascii="Arial" w:hAnsi="Arial" w:cs="Arial"/>
          <w:color w:val="000000"/>
        </w:rPr>
        <w:t xml:space="preserve"> </w:t>
      </w:r>
      <w:r w:rsidR="00887FE9">
        <w:rPr>
          <w:rFonts w:ascii="Arial" w:hAnsi="Arial" w:cs="Arial"/>
          <w:color w:val="000000"/>
        </w:rPr>
        <w:t xml:space="preserve">often </w:t>
      </w:r>
      <w:r>
        <w:rPr>
          <w:rFonts w:ascii="Arial" w:hAnsi="Arial" w:cs="Arial"/>
          <w:color w:val="000000"/>
        </w:rPr>
        <w:t xml:space="preserve">guided by their own policies and procedures, </w:t>
      </w:r>
      <w:r w:rsidR="00887FE9">
        <w:rPr>
          <w:rFonts w:ascii="Arial" w:hAnsi="Arial" w:cs="Arial"/>
          <w:color w:val="000000"/>
        </w:rPr>
        <w:t>they are</w:t>
      </w:r>
      <w:r>
        <w:rPr>
          <w:rFonts w:ascii="Arial" w:hAnsi="Arial" w:cs="Arial"/>
          <w:color w:val="000000"/>
        </w:rPr>
        <w:t xml:space="preserve"> integral </w:t>
      </w:r>
      <w:r w:rsidR="00887FE9">
        <w:rPr>
          <w:rFonts w:ascii="Arial" w:hAnsi="Arial" w:cs="Arial"/>
          <w:color w:val="000000"/>
        </w:rPr>
        <w:t>to</w:t>
      </w:r>
      <w:r>
        <w:rPr>
          <w:rFonts w:ascii="Arial" w:hAnsi="Arial" w:cs="Arial"/>
          <w:color w:val="000000"/>
        </w:rPr>
        <w:t xml:space="preserve"> </w:t>
      </w:r>
      <w:r w:rsidR="00887FE9">
        <w:rPr>
          <w:rFonts w:ascii="Arial" w:hAnsi="Arial" w:cs="Arial"/>
          <w:color w:val="000000"/>
        </w:rPr>
        <w:t>the University</w:t>
      </w:r>
      <w:r w:rsidR="00227A34">
        <w:rPr>
          <w:rFonts w:ascii="Arial" w:hAnsi="Arial" w:cs="Arial"/>
          <w:color w:val="000000"/>
        </w:rPr>
        <w:t>’</w:t>
      </w:r>
      <w:r>
        <w:rPr>
          <w:rFonts w:ascii="Arial" w:hAnsi="Arial" w:cs="Arial"/>
          <w:color w:val="000000"/>
        </w:rPr>
        <w:t>s</w:t>
      </w:r>
      <w:r w:rsidR="00227A34">
        <w:rPr>
          <w:rFonts w:ascii="Arial" w:hAnsi="Arial" w:cs="Arial"/>
          <w:color w:val="000000"/>
        </w:rPr>
        <w:t xml:space="preserve"> </w:t>
      </w:r>
      <w:r>
        <w:rPr>
          <w:rFonts w:ascii="Arial" w:hAnsi="Arial" w:cs="Arial"/>
          <w:color w:val="000000"/>
        </w:rPr>
        <w:t>integrated risk management approach</w:t>
      </w:r>
      <w:r w:rsidR="00887FE9">
        <w:rPr>
          <w:rFonts w:ascii="Arial" w:hAnsi="Arial" w:cs="Arial"/>
          <w:color w:val="000000"/>
        </w:rPr>
        <w:t xml:space="preserve"> and a</w:t>
      </w:r>
      <w:r>
        <w:rPr>
          <w:rFonts w:ascii="Arial" w:hAnsi="Arial" w:cs="Arial"/>
          <w:color w:val="000000"/>
        </w:rPr>
        <w:t>s such, should be coordinated with</w:t>
      </w:r>
      <w:r w:rsidR="00227A34">
        <w:rPr>
          <w:rFonts w:ascii="Arial" w:hAnsi="Arial" w:cs="Arial"/>
          <w:color w:val="000000"/>
        </w:rPr>
        <w:t xml:space="preserve"> </w:t>
      </w:r>
      <w:r>
        <w:rPr>
          <w:rFonts w:ascii="Arial" w:hAnsi="Arial" w:cs="Arial"/>
          <w:color w:val="000000"/>
        </w:rPr>
        <w:t xml:space="preserve">the </w:t>
      </w:r>
      <w:r w:rsidR="00887FE9">
        <w:rPr>
          <w:rFonts w:ascii="Arial" w:hAnsi="Arial" w:cs="Arial"/>
          <w:color w:val="000000"/>
        </w:rPr>
        <w:t>strategic ERM</w:t>
      </w:r>
      <w:r>
        <w:rPr>
          <w:rFonts w:ascii="Arial" w:hAnsi="Arial" w:cs="Arial"/>
          <w:color w:val="000000"/>
        </w:rPr>
        <w:t xml:space="preserve"> program. </w:t>
      </w:r>
    </w:p>
    <w:p w14:paraId="21174667" w14:textId="77777777" w:rsidR="00887FE9" w:rsidRDefault="00887FE9" w:rsidP="00543308">
      <w:pPr>
        <w:autoSpaceDE w:val="0"/>
        <w:autoSpaceDN w:val="0"/>
        <w:adjustRightInd w:val="0"/>
        <w:spacing w:after="0" w:line="240" w:lineRule="auto"/>
        <w:rPr>
          <w:rFonts w:ascii="Arial" w:hAnsi="Arial" w:cs="Arial"/>
          <w:color w:val="000000"/>
        </w:rPr>
      </w:pPr>
    </w:p>
    <w:p w14:paraId="14F4B2FD" w14:textId="4473576B" w:rsidR="00227A34" w:rsidRDefault="00227A34">
      <w:pPr>
        <w:autoSpaceDE w:val="0"/>
        <w:autoSpaceDN w:val="0"/>
        <w:adjustRightInd w:val="0"/>
        <w:spacing w:after="0" w:line="240" w:lineRule="auto"/>
        <w:rPr>
          <w:rFonts w:ascii="Arial" w:hAnsi="Arial" w:cs="Arial"/>
          <w:color w:val="000000"/>
        </w:rPr>
      </w:pPr>
      <w:r w:rsidRPr="00227A34">
        <w:rPr>
          <w:rFonts w:ascii="Arial" w:hAnsi="Arial" w:cs="Arial"/>
          <w:b/>
          <w:bCs/>
          <w:i/>
          <w:iCs/>
          <w:color w:val="000000"/>
        </w:rPr>
        <w:t>3.</w:t>
      </w:r>
      <w:r>
        <w:rPr>
          <w:rFonts w:ascii="Arial" w:hAnsi="Arial" w:cs="Arial"/>
          <w:b/>
          <w:bCs/>
          <w:i/>
          <w:iCs/>
          <w:color w:val="000000"/>
        </w:rPr>
        <w:t xml:space="preserve"> </w:t>
      </w:r>
      <w:r w:rsidR="00543308" w:rsidRPr="00227A34">
        <w:rPr>
          <w:rFonts w:ascii="Arial" w:hAnsi="Arial" w:cs="Arial"/>
          <w:b/>
          <w:bCs/>
          <w:i/>
          <w:iCs/>
          <w:color w:val="000000"/>
        </w:rPr>
        <w:t>Central risk management programs and services</w:t>
      </w:r>
      <w:r w:rsidR="00543308" w:rsidRPr="00227A34">
        <w:rPr>
          <w:rFonts w:ascii="Arial" w:hAnsi="Arial" w:cs="Arial"/>
          <w:i/>
          <w:iCs/>
          <w:color w:val="000000"/>
        </w:rPr>
        <w:t xml:space="preserve">: </w:t>
      </w:r>
      <w:r w:rsidR="00543308" w:rsidRPr="00227A34">
        <w:rPr>
          <w:rFonts w:ascii="Arial" w:hAnsi="Arial" w:cs="Arial"/>
          <w:color w:val="000000"/>
        </w:rPr>
        <w:t>these are the programs</w:t>
      </w:r>
      <w:r w:rsidRPr="00227A34">
        <w:rPr>
          <w:rFonts w:ascii="Arial" w:hAnsi="Arial" w:cs="Arial"/>
          <w:color w:val="000000"/>
        </w:rPr>
        <w:t xml:space="preserve"> </w:t>
      </w:r>
      <w:r w:rsidR="00543308" w:rsidRPr="00227A34">
        <w:rPr>
          <w:rFonts w:ascii="Arial" w:hAnsi="Arial" w:cs="Arial"/>
          <w:color w:val="000000"/>
        </w:rPr>
        <w:t xml:space="preserve">and services offered by the </w:t>
      </w:r>
      <w:r w:rsidR="00F512D7">
        <w:rPr>
          <w:rFonts w:ascii="Arial" w:hAnsi="Arial" w:cs="Arial"/>
          <w:color w:val="000000"/>
        </w:rPr>
        <w:t>Risk and Resilience</w:t>
      </w:r>
      <w:r w:rsidR="00543308" w:rsidRPr="00227A34">
        <w:rPr>
          <w:rFonts w:ascii="Arial" w:hAnsi="Arial" w:cs="Arial"/>
          <w:color w:val="000000"/>
        </w:rPr>
        <w:t xml:space="preserve"> </w:t>
      </w:r>
      <w:r w:rsidR="00887FE9">
        <w:rPr>
          <w:rFonts w:ascii="Arial" w:hAnsi="Arial" w:cs="Arial"/>
          <w:color w:val="000000"/>
        </w:rPr>
        <w:t>team, resident in Corporate Services Group</w:t>
      </w:r>
      <w:r w:rsidR="00543308" w:rsidRPr="00227A34">
        <w:rPr>
          <w:rFonts w:ascii="Arial" w:hAnsi="Arial" w:cs="Arial"/>
          <w:color w:val="000000"/>
        </w:rPr>
        <w:t xml:space="preserve"> to address specific risk</w:t>
      </w:r>
      <w:r w:rsidRPr="00227A34">
        <w:rPr>
          <w:rFonts w:ascii="Arial" w:hAnsi="Arial" w:cs="Arial"/>
          <w:color w:val="000000"/>
        </w:rPr>
        <w:t xml:space="preserve"> </w:t>
      </w:r>
      <w:r w:rsidR="00543308" w:rsidRPr="00227A34">
        <w:rPr>
          <w:rFonts w:ascii="Arial" w:hAnsi="Arial" w:cs="Arial"/>
          <w:color w:val="000000"/>
        </w:rPr>
        <w:t xml:space="preserve">management needs of </w:t>
      </w:r>
      <w:r w:rsidR="00887FE9">
        <w:rPr>
          <w:rFonts w:ascii="Arial" w:hAnsi="Arial" w:cs="Arial"/>
          <w:color w:val="000000"/>
        </w:rPr>
        <w:t>the University</w:t>
      </w:r>
      <w:r w:rsidR="00543308" w:rsidRPr="00227A34">
        <w:rPr>
          <w:rFonts w:ascii="Arial" w:hAnsi="Arial" w:cs="Arial"/>
          <w:color w:val="000000"/>
        </w:rPr>
        <w:t>.</w:t>
      </w:r>
      <w:r w:rsidRPr="00227A34">
        <w:rPr>
          <w:rFonts w:ascii="Arial" w:hAnsi="Arial" w:cs="Arial"/>
          <w:color w:val="000000"/>
        </w:rPr>
        <w:t xml:space="preserve"> </w:t>
      </w:r>
      <w:r w:rsidR="00543308" w:rsidRPr="00227A34">
        <w:rPr>
          <w:rFonts w:ascii="Arial" w:hAnsi="Arial" w:cs="Arial"/>
          <w:color w:val="000000"/>
        </w:rPr>
        <w:t>Examples include:</w:t>
      </w:r>
      <w:r>
        <w:rPr>
          <w:rFonts w:ascii="Arial" w:hAnsi="Arial" w:cs="Arial"/>
          <w:color w:val="000000"/>
        </w:rPr>
        <w:t xml:space="preserve"> </w:t>
      </w:r>
    </w:p>
    <w:p w14:paraId="0A835806" w14:textId="77777777" w:rsidR="00227A34" w:rsidRPr="00F119D9" w:rsidRDefault="00543308" w:rsidP="00F119D9">
      <w:pPr>
        <w:pStyle w:val="ListParagraph"/>
        <w:numPr>
          <w:ilvl w:val="0"/>
          <w:numId w:val="23"/>
        </w:numPr>
        <w:autoSpaceDE w:val="0"/>
        <w:autoSpaceDN w:val="0"/>
        <w:adjustRightInd w:val="0"/>
        <w:spacing w:after="0" w:line="240" w:lineRule="auto"/>
        <w:rPr>
          <w:rFonts w:ascii="Arial" w:hAnsi="Arial" w:cs="Arial"/>
          <w:color w:val="333333"/>
        </w:rPr>
      </w:pPr>
      <w:r w:rsidRPr="00F119D9">
        <w:rPr>
          <w:rFonts w:ascii="Arial" w:hAnsi="Arial" w:cs="Arial"/>
          <w:color w:val="333333"/>
        </w:rPr>
        <w:lastRenderedPageBreak/>
        <w:t>risk management consulting and advisory services;</w:t>
      </w:r>
      <w:r w:rsidR="00227A34" w:rsidRPr="00F119D9">
        <w:rPr>
          <w:rFonts w:ascii="Arial" w:hAnsi="Arial" w:cs="Arial"/>
          <w:color w:val="333333"/>
        </w:rPr>
        <w:t xml:space="preserve"> </w:t>
      </w:r>
    </w:p>
    <w:p w14:paraId="6BD495ED" w14:textId="77777777" w:rsidR="00B75100" w:rsidRPr="00F119D9" w:rsidRDefault="00B75100" w:rsidP="00F119D9">
      <w:pPr>
        <w:pStyle w:val="ListParagraph"/>
        <w:numPr>
          <w:ilvl w:val="0"/>
          <w:numId w:val="23"/>
        </w:numPr>
        <w:autoSpaceDE w:val="0"/>
        <w:autoSpaceDN w:val="0"/>
        <w:adjustRightInd w:val="0"/>
        <w:spacing w:after="0" w:line="240" w:lineRule="auto"/>
        <w:rPr>
          <w:rFonts w:ascii="Arial" w:hAnsi="Arial" w:cs="Arial"/>
          <w:color w:val="333333"/>
        </w:rPr>
      </w:pPr>
      <w:r w:rsidRPr="00F119D9">
        <w:rPr>
          <w:rFonts w:ascii="Arial" w:hAnsi="Arial" w:cs="Arial"/>
          <w:color w:val="333333"/>
        </w:rPr>
        <w:t>facilitation of risk assessments;</w:t>
      </w:r>
    </w:p>
    <w:p w14:paraId="55888455" w14:textId="77777777" w:rsidR="00B75100" w:rsidRPr="00F119D9" w:rsidRDefault="00B75100" w:rsidP="00F119D9">
      <w:pPr>
        <w:pStyle w:val="ListParagraph"/>
        <w:numPr>
          <w:ilvl w:val="0"/>
          <w:numId w:val="23"/>
        </w:numPr>
        <w:autoSpaceDE w:val="0"/>
        <w:autoSpaceDN w:val="0"/>
        <w:adjustRightInd w:val="0"/>
        <w:spacing w:after="0" w:line="240" w:lineRule="auto"/>
        <w:rPr>
          <w:rFonts w:ascii="Arial" w:hAnsi="Arial" w:cs="Arial"/>
          <w:color w:val="333333"/>
        </w:rPr>
      </w:pPr>
      <w:r w:rsidRPr="00F119D9">
        <w:rPr>
          <w:rFonts w:ascii="Arial" w:hAnsi="Arial" w:cs="Arial"/>
          <w:color w:val="333333"/>
        </w:rPr>
        <w:t>review of operational risk registers to find common themes, dependencies and solutions;</w:t>
      </w:r>
    </w:p>
    <w:p w14:paraId="7149859F" w14:textId="77777777" w:rsidR="00543308" w:rsidRPr="00F119D9" w:rsidRDefault="00B75100" w:rsidP="00F119D9">
      <w:pPr>
        <w:pStyle w:val="ListParagraph"/>
        <w:numPr>
          <w:ilvl w:val="0"/>
          <w:numId w:val="23"/>
        </w:numPr>
        <w:autoSpaceDE w:val="0"/>
        <w:autoSpaceDN w:val="0"/>
        <w:adjustRightInd w:val="0"/>
        <w:spacing w:after="0" w:line="240" w:lineRule="auto"/>
        <w:rPr>
          <w:rFonts w:ascii="Arial" w:hAnsi="Arial" w:cs="Arial"/>
          <w:color w:val="333333"/>
        </w:rPr>
      </w:pPr>
      <w:proofErr w:type="gramStart"/>
      <w:r w:rsidRPr="00F119D9">
        <w:rPr>
          <w:rFonts w:ascii="Arial" w:hAnsi="Arial" w:cs="Arial"/>
          <w:color w:val="333333"/>
        </w:rPr>
        <w:t>collation</w:t>
      </w:r>
      <w:proofErr w:type="gramEnd"/>
      <w:r w:rsidRPr="00F119D9">
        <w:rPr>
          <w:rFonts w:ascii="Arial" w:hAnsi="Arial" w:cs="Arial"/>
          <w:color w:val="333333"/>
        </w:rPr>
        <w:t xml:space="preserve"> of operational risks for escalation and reporting to Court. </w:t>
      </w:r>
    </w:p>
    <w:p w14:paraId="2C980F50" w14:textId="77777777" w:rsidR="00227A34" w:rsidRDefault="00227A34" w:rsidP="00543308">
      <w:pPr>
        <w:autoSpaceDE w:val="0"/>
        <w:autoSpaceDN w:val="0"/>
        <w:adjustRightInd w:val="0"/>
        <w:spacing w:after="0" w:line="240" w:lineRule="auto"/>
        <w:rPr>
          <w:rFonts w:ascii="Arial" w:hAnsi="Arial" w:cs="Arial"/>
          <w:color w:val="333333"/>
        </w:rPr>
      </w:pPr>
    </w:p>
    <w:p w14:paraId="60902EED" w14:textId="77777777" w:rsidR="00543308" w:rsidRDefault="00543308" w:rsidP="00543308">
      <w:pPr>
        <w:autoSpaceDE w:val="0"/>
        <w:autoSpaceDN w:val="0"/>
        <w:adjustRightInd w:val="0"/>
        <w:spacing w:after="0" w:line="240" w:lineRule="auto"/>
        <w:rPr>
          <w:rFonts w:ascii="Arial" w:hAnsi="Arial" w:cs="Arial"/>
          <w:color w:val="333333"/>
        </w:rPr>
      </w:pPr>
      <w:r>
        <w:rPr>
          <w:rFonts w:ascii="Arial" w:hAnsi="Arial" w:cs="Arial"/>
          <w:color w:val="333333"/>
        </w:rPr>
        <w:t xml:space="preserve">For more information on central risk management programs and services, visit </w:t>
      </w:r>
      <w:r w:rsidR="00B75100">
        <w:rPr>
          <w:rFonts w:ascii="Arial" w:hAnsi="Arial" w:cs="Arial"/>
          <w:color w:val="333333"/>
        </w:rPr>
        <w:t xml:space="preserve">the </w:t>
      </w:r>
      <w:r>
        <w:rPr>
          <w:rFonts w:ascii="Arial" w:hAnsi="Arial" w:cs="Arial"/>
          <w:color w:val="333333"/>
        </w:rPr>
        <w:t>Risk</w:t>
      </w:r>
    </w:p>
    <w:p w14:paraId="7ED465EC" w14:textId="21C333F9" w:rsidR="00D022E2" w:rsidRDefault="00543308" w:rsidP="00D022E2">
      <w:pPr>
        <w:autoSpaceDE w:val="0"/>
        <w:autoSpaceDN w:val="0"/>
        <w:adjustRightInd w:val="0"/>
        <w:spacing w:after="0" w:line="240" w:lineRule="auto"/>
      </w:pPr>
      <w:r>
        <w:rPr>
          <w:rFonts w:ascii="Arial" w:hAnsi="Arial" w:cs="Arial"/>
          <w:color w:val="333333"/>
        </w:rPr>
        <w:t xml:space="preserve">Management </w:t>
      </w:r>
      <w:r w:rsidR="00B75100">
        <w:rPr>
          <w:rFonts w:ascii="Arial" w:hAnsi="Arial" w:cs="Arial"/>
          <w:color w:val="333333"/>
        </w:rPr>
        <w:t>team</w:t>
      </w:r>
      <w:r>
        <w:rPr>
          <w:rFonts w:ascii="Arial" w:hAnsi="Arial" w:cs="Arial"/>
          <w:color w:val="333333"/>
        </w:rPr>
        <w:t xml:space="preserve"> website at </w:t>
      </w:r>
      <w:hyperlink r:id="rId16" w:history="1">
        <w:r w:rsidR="00D022E2">
          <w:rPr>
            <w:rStyle w:val="Hyperlink"/>
          </w:rPr>
          <w:t>https://www.ed.ac.uk/corporate-services/risk-management</w:t>
        </w:r>
      </w:hyperlink>
      <w:r w:rsidR="00D022E2">
        <w:t>.</w:t>
      </w:r>
    </w:p>
    <w:p w14:paraId="4102359B" w14:textId="77777777" w:rsidR="00227A34" w:rsidRDefault="00227A34" w:rsidP="00543308">
      <w:pPr>
        <w:autoSpaceDE w:val="0"/>
        <w:autoSpaceDN w:val="0"/>
        <w:adjustRightInd w:val="0"/>
        <w:spacing w:after="0" w:line="240" w:lineRule="auto"/>
        <w:rPr>
          <w:rFonts w:ascii="Arial" w:hAnsi="Arial" w:cs="Arial"/>
          <w:color w:val="333333"/>
        </w:rPr>
      </w:pPr>
    </w:p>
    <w:p w14:paraId="0CCF5C1F" w14:textId="77777777" w:rsidR="00F119D9" w:rsidRDefault="00F119D9" w:rsidP="00402301">
      <w:pPr>
        <w:pStyle w:val="Heading2"/>
      </w:pPr>
      <w:bookmarkStart w:id="9" w:name="_Toc511375233"/>
      <w:r>
        <w:t>2.2 POLICY</w:t>
      </w:r>
      <w:bookmarkEnd w:id="9"/>
    </w:p>
    <w:p w14:paraId="0A0DB874" w14:textId="77777777" w:rsidR="00F119D9" w:rsidRDefault="00F119D9" w:rsidP="00F119D9">
      <w:pPr>
        <w:autoSpaceDE w:val="0"/>
        <w:autoSpaceDN w:val="0"/>
        <w:adjustRightInd w:val="0"/>
        <w:spacing w:after="0" w:line="240" w:lineRule="auto"/>
        <w:rPr>
          <w:rFonts w:ascii="Arial" w:hAnsi="Arial" w:cs="Arial"/>
          <w:color w:val="000000"/>
        </w:rPr>
      </w:pPr>
    </w:p>
    <w:p w14:paraId="4B69ED8B" w14:textId="7495FB6C" w:rsidR="00F119D9" w:rsidRDefault="00767B7A">
      <w:pPr>
        <w:autoSpaceDE w:val="0"/>
        <w:autoSpaceDN w:val="0"/>
        <w:adjustRightInd w:val="0"/>
        <w:spacing w:after="0" w:line="240" w:lineRule="auto"/>
        <w:rPr>
          <w:rFonts w:ascii="Arial" w:hAnsi="Arial" w:cs="Arial"/>
          <w:color w:val="000000"/>
        </w:rPr>
      </w:pPr>
      <w:r>
        <w:rPr>
          <w:rFonts w:ascii="Arial" w:hAnsi="Arial" w:cs="Arial"/>
          <w:color w:val="000000"/>
        </w:rPr>
        <w:t xml:space="preserve">The University of Edinburgh Court </w:t>
      </w:r>
      <w:r w:rsidR="00F119D9">
        <w:rPr>
          <w:rFonts w:ascii="Arial" w:hAnsi="Arial" w:cs="Arial"/>
          <w:color w:val="000000"/>
        </w:rPr>
        <w:t>provides specific direction for risk management from the three perspectives: ERM</w:t>
      </w:r>
      <w:r w:rsidR="00F4227F">
        <w:rPr>
          <w:rFonts w:ascii="Arial" w:hAnsi="Arial" w:cs="Arial"/>
          <w:color w:val="000000"/>
        </w:rPr>
        <w:t>;</w:t>
      </w:r>
      <w:r w:rsidR="00F119D9">
        <w:rPr>
          <w:rFonts w:ascii="Arial" w:hAnsi="Arial" w:cs="Arial"/>
          <w:color w:val="000000"/>
        </w:rPr>
        <w:t xml:space="preserve"> </w:t>
      </w:r>
      <w:r>
        <w:rPr>
          <w:rFonts w:ascii="Arial" w:hAnsi="Arial" w:cs="Arial"/>
          <w:color w:val="000000"/>
        </w:rPr>
        <w:t>College, Group</w:t>
      </w:r>
      <w:r w:rsidR="00F119D9">
        <w:rPr>
          <w:rFonts w:ascii="Arial" w:hAnsi="Arial" w:cs="Arial"/>
          <w:color w:val="000000"/>
        </w:rPr>
        <w:t xml:space="preserve"> and operational risk management</w:t>
      </w:r>
      <w:r w:rsidR="00F4227F">
        <w:rPr>
          <w:rFonts w:ascii="Arial" w:hAnsi="Arial" w:cs="Arial"/>
          <w:color w:val="000000"/>
        </w:rPr>
        <w:t>;</w:t>
      </w:r>
      <w:r w:rsidR="00F119D9">
        <w:rPr>
          <w:rFonts w:ascii="Arial" w:hAnsi="Arial" w:cs="Arial"/>
          <w:color w:val="000000"/>
        </w:rPr>
        <w:t xml:space="preserve"> and central risk management programs and services. </w:t>
      </w:r>
      <w:r w:rsidR="00F512D7">
        <w:rPr>
          <w:rFonts w:ascii="Arial" w:hAnsi="Arial" w:cs="Arial"/>
          <w:color w:val="000000"/>
        </w:rPr>
        <w:t xml:space="preserve">It also sets the University’s Risk Appetite across numerous categories of risk, establishing the maximum level of acceptable risk across different domains of activities. </w:t>
      </w:r>
      <w:r w:rsidR="00F119D9">
        <w:rPr>
          <w:rFonts w:ascii="Arial" w:hAnsi="Arial" w:cs="Arial"/>
          <w:color w:val="000000"/>
        </w:rPr>
        <w:t xml:space="preserve">Consult </w:t>
      </w:r>
      <w:hyperlink r:id="rId17" w:history="1">
        <w:proofErr w:type="gramStart"/>
        <w:r w:rsidR="00F512D7" w:rsidRPr="00196035">
          <w:rPr>
            <w:rStyle w:val="Hyperlink"/>
            <w:rFonts w:ascii="Arial" w:hAnsi="Arial" w:cs="Arial"/>
            <w:i/>
            <w:iCs/>
          </w:rPr>
          <w:t>The</w:t>
        </w:r>
        <w:proofErr w:type="gramEnd"/>
        <w:r w:rsidR="00F512D7" w:rsidRPr="00196035">
          <w:rPr>
            <w:rStyle w:val="Hyperlink"/>
            <w:rFonts w:ascii="Arial" w:hAnsi="Arial" w:cs="Arial"/>
            <w:i/>
            <w:iCs/>
          </w:rPr>
          <w:t xml:space="preserve"> University of Edinburgh Risk Management Policy and Risk Appetite Statement</w:t>
        </w:r>
      </w:hyperlink>
      <w:r w:rsidR="00F119D9">
        <w:rPr>
          <w:rFonts w:ascii="Arial" w:hAnsi="Arial" w:cs="Arial"/>
          <w:color w:val="000000"/>
        </w:rPr>
        <w:t xml:space="preserve"> regularly to ensure effective risk management development, practice and policy compliance.</w:t>
      </w:r>
    </w:p>
    <w:p w14:paraId="39CAB833" w14:textId="77777777" w:rsidR="00F119D9" w:rsidRDefault="00F119D9" w:rsidP="00543308">
      <w:pPr>
        <w:autoSpaceDE w:val="0"/>
        <w:autoSpaceDN w:val="0"/>
        <w:adjustRightInd w:val="0"/>
        <w:spacing w:after="0" w:line="240" w:lineRule="auto"/>
        <w:rPr>
          <w:rFonts w:ascii="Arial" w:hAnsi="Arial" w:cs="Arial"/>
          <w:color w:val="000000"/>
        </w:rPr>
      </w:pPr>
    </w:p>
    <w:p w14:paraId="4ECFFF7C" w14:textId="77777777" w:rsidR="00543308" w:rsidRPr="00402301" w:rsidRDefault="00543308" w:rsidP="00402301">
      <w:pPr>
        <w:pStyle w:val="Heading2"/>
      </w:pPr>
      <w:bookmarkStart w:id="10" w:name="_Toc511375234"/>
      <w:r w:rsidRPr="00402301">
        <w:t>2.</w:t>
      </w:r>
      <w:r w:rsidR="00F119D9" w:rsidRPr="00402301">
        <w:t>3</w:t>
      </w:r>
      <w:r w:rsidRPr="00402301">
        <w:t xml:space="preserve"> ROLES AND RESPONSIBILITIES</w:t>
      </w:r>
      <w:bookmarkEnd w:id="10"/>
    </w:p>
    <w:p w14:paraId="1C890753" w14:textId="77777777" w:rsidR="00227A34" w:rsidRDefault="00227A34" w:rsidP="00543308">
      <w:pPr>
        <w:autoSpaceDE w:val="0"/>
        <w:autoSpaceDN w:val="0"/>
        <w:adjustRightInd w:val="0"/>
        <w:spacing w:after="0" w:line="240" w:lineRule="auto"/>
        <w:rPr>
          <w:rFonts w:ascii="Arial" w:hAnsi="Arial" w:cs="Arial"/>
          <w:color w:val="000000"/>
        </w:rPr>
      </w:pPr>
    </w:p>
    <w:p w14:paraId="4FEAB55F" w14:textId="77777777" w:rsidR="00227A34"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The following roles and responsibilities enable the effective application of risk</w:t>
      </w:r>
      <w:r w:rsidR="00227A34">
        <w:rPr>
          <w:rFonts w:ascii="Arial" w:hAnsi="Arial" w:cs="Arial"/>
          <w:color w:val="000000"/>
        </w:rPr>
        <w:t xml:space="preserve"> </w:t>
      </w:r>
      <w:r>
        <w:rPr>
          <w:rFonts w:ascii="Arial" w:hAnsi="Arial" w:cs="Arial"/>
          <w:color w:val="000000"/>
        </w:rPr>
        <w:t xml:space="preserve">management throughout </w:t>
      </w:r>
      <w:r w:rsidR="00B75100">
        <w:rPr>
          <w:rFonts w:ascii="Arial" w:hAnsi="Arial" w:cs="Arial"/>
          <w:color w:val="000000"/>
        </w:rPr>
        <w:t>the University</w:t>
      </w:r>
      <w:r>
        <w:rPr>
          <w:rFonts w:ascii="Arial" w:hAnsi="Arial" w:cs="Arial"/>
          <w:color w:val="000000"/>
        </w:rPr>
        <w:t>.</w:t>
      </w:r>
      <w:r w:rsidR="00227A34">
        <w:rPr>
          <w:rFonts w:ascii="Arial" w:hAnsi="Arial" w:cs="Arial"/>
          <w:color w:val="000000"/>
        </w:rPr>
        <w:t xml:space="preserve"> </w:t>
      </w:r>
    </w:p>
    <w:p w14:paraId="7A3CDC84" w14:textId="77777777" w:rsidR="00227A34" w:rsidRPr="00B75100" w:rsidRDefault="00227A34" w:rsidP="00B75100">
      <w:pPr>
        <w:autoSpaceDE w:val="0"/>
        <w:autoSpaceDN w:val="0"/>
        <w:adjustRightInd w:val="0"/>
        <w:spacing w:after="0" w:line="240" w:lineRule="auto"/>
        <w:rPr>
          <w:rFonts w:ascii="Arial" w:hAnsi="Arial" w:cs="Arial"/>
          <w:color w:val="000000"/>
        </w:rPr>
      </w:pPr>
    </w:p>
    <w:p w14:paraId="0BE4C072" w14:textId="77777777" w:rsidR="00B75100" w:rsidRPr="008D5390" w:rsidRDefault="00B75100" w:rsidP="004C680D">
      <w:pPr>
        <w:pStyle w:val="Heading3"/>
      </w:pPr>
      <w:bookmarkStart w:id="11" w:name="_Toc511219666"/>
      <w:bookmarkStart w:id="12" w:name="_Toc511375235"/>
      <w:r w:rsidRPr="008D5390">
        <w:t>Role of the Court</w:t>
      </w:r>
      <w:bookmarkEnd w:id="11"/>
      <w:bookmarkEnd w:id="12"/>
      <w:r w:rsidRPr="008D5390">
        <w:t xml:space="preserve"> </w:t>
      </w:r>
    </w:p>
    <w:p w14:paraId="61B79F11" w14:textId="77777777" w:rsidR="00B75100" w:rsidRPr="008D5390" w:rsidRDefault="00B75100" w:rsidP="00B75100">
      <w:pPr>
        <w:pStyle w:val="Default"/>
        <w:rPr>
          <w:sz w:val="22"/>
          <w:szCs w:val="22"/>
        </w:rPr>
      </w:pPr>
    </w:p>
    <w:p w14:paraId="5C5E3E38" w14:textId="77777777" w:rsidR="00B75100" w:rsidRPr="008D5390" w:rsidRDefault="00B75100" w:rsidP="00B75100">
      <w:pPr>
        <w:pStyle w:val="Default"/>
        <w:rPr>
          <w:sz w:val="22"/>
          <w:szCs w:val="22"/>
        </w:rPr>
      </w:pPr>
      <w:r w:rsidRPr="008D5390">
        <w:rPr>
          <w:sz w:val="22"/>
          <w:szCs w:val="22"/>
        </w:rPr>
        <w:t xml:space="preserve">The Court has a fundamental role to play in the management of risk. Its role is to: </w:t>
      </w:r>
    </w:p>
    <w:p w14:paraId="2685CB87" w14:textId="77777777" w:rsidR="00B75100" w:rsidRPr="008D5390" w:rsidRDefault="00B75100" w:rsidP="00B75100">
      <w:pPr>
        <w:pStyle w:val="Default"/>
        <w:rPr>
          <w:sz w:val="22"/>
          <w:szCs w:val="22"/>
        </w:rPr>
      </w:pPr>
    </w:p>
    <w:p w14:paraId="75DDC412" w14:textId="77777777" w:rsidR="00B75100" w:rsidRPr="008D5390" w:rsidRDefault="00B75100" w:rsidP="00F119D9">
      <w:pPr>
        <w:pStyle w:val="Default"/>
        <w:numPr>
          <w:ilvl w:val="0"/>
          <w:numId w:val="20"/>
        </w:numPr>
        <w:rPr>
          <w:sz w:val="22"/>
          <w:szCs w:val="22"/>
        </w:rPr>
      </w:pPr>
      <w:r w:rsidRPr="008D5390">
        <w:rPr>
          <w:sz w:val="22"/>
          <w:szCs w:val="22"/>
        </w:rPr>
        <w:t xml:space="preserve">Set the tone and influence the culture of risk management within the institution. This includes determining what types of risk are acceptable and which are not, and to provide a framework within which the appropriate level of exposure to risk can be determined in particular circumstances; </w:t>
      </w:r>
    </w:p>
    <w:p w14:paraId="57B7D20F" w14:textId="77777777" w:rsidR="00B75100" w:rsidRPr="008D5390" w:rsidRDefault="00B75100" w:rsidP="00F119D9">
      <w:pPr>
        <w:pStyle w:val="Default"/>
        <w:numPr>
          <w:ilvl w:val="0"/>
          <w:numId w:val="20"/>
        </w:numPr>
        <w:rPr>
          <w:sz w:val="22"/>
          <w:szCs w:val="22"/>
        </w:rPr>
      </w:pPr>
      <w:r w:rsidRPr="008D5390">
        <w:rPr>
          <w:sz w:val="22"/>
          <w:szCs w:val="22"/>
        </w:rPr>
        <w:t xml:space="preserve">Approve major decisions affecting the University’s risk profile or exposure. </w:t>
      </w:r>
    </w:p>
    <w:p w14:paraId="42027C77" w14:textId="77777777" w:rsidR="00B75100" w:rsidRPr="008D5390" w:rsidRDefault="00B75100" w:rsidP="00F119D9">
      <w:pPr>
        <w:pStyle w:val="Default"/>
        <w:numPr>
          <w:ilvl w:val="0"/>
          <w:numId w:val="20"/>
        </w:numPr>
        <w:rPr>
          <w:sz w:val="22"/>
          <w:szCs w:val="22"/>
        </w:rPr>
      </w:pPr>
      <w:r w:rsidRPr="008D5390">
        <w:rPr>
          <w:sz w:val="22"/>
          <w:szCs w:val="22"/>
        </w:rPr>
        <w:t xml:space="preserve">Submit an annual Corporate Governance statement to the Funding Council following advice from the Audit Committee, Risk Management Committee, </w:t>
      </w:r>
      <w:proofErr w:type="gramStart"/>
      <w:r w:rsidRPr="008D5390">
        <w:rPr>
          <w:sz w:val="22"/>
          <w:szCs w:val="22"/>
        </w:rPr>
        <w:t>senior</w:t>
      </w:r>
      <w:proofErr w:type="gramEnd"/>
      <w:r w:rsidRPr="008D5390">
        <w:rPr>
          <w:sz w:val="22"/>
          <w:szCs w:val="22"/>
        </w:rPr>
        <w:t xml:space="preserve"> management, external and internal audit. </w:t>
      </w:r>
    </w:p>
    <w:p w14:paraId="746DB419" w14:textId="77777777" w:rsidR="00B75100" w:rsidRPr="008D5390" w:rsidRDefault="00B75100" w:rsidP="00B75100">
      <w:pPr>
        <w:pStyle w:val="Default"/>
        <w:rPr>
          <w:sz w:val="22"/>
          <w:szCs w:val="22"/>
        </w:rPr>
      </w:pPr>
    </w:p>
    <w:p w14:paraId="2FA31F3D" w14:textId="3C668403" w:rsidR="00B75100" w:rsidRPr="008D5390" w:rsidRDefault="00B75100" w:rsidP="004C680D">
      <w:pPr>
        <w:pStyle w:val="Heading3"/>
      </w:pPr>
      <w:bookmarkStart w:id="13" w:name="_Toc511219667"/>
      <w:bookmarkStart w:id="14" w:name="_Toc511375236"/>
      <w:r w:rsidRPr="008D5390">
        <w:t xml:space="preserve">Role of the </w:t>
      </w:r>
      <w:r w:rsidR="00C448AC">
        <w:t xml:space="preserve">University Executive </w:t>
      </w:r>
      <w:r>
        <w:t>(</w:t>
      </w:r>
      <w:r w:rsidR="00C448AC">
        <w:t>UE</w:t>
      </w:r>
      <w:r>
        <w:t>)</w:t>
      </w:r>
      <w:bookmarkEnd w:id="13"/>
      <w:bookmarkEnd w:id="14"/>
    </w:p>
    <w:p w14:paraId="1FF24041" w14:textId="77777777" w:rsidR="00B75100" w:rsidRPr="008D5390" w:rsidRDefault="00B75100" w:rsidP="00B75100">
      <w:pPr>
        <w:pStyle w:val="Default"/>
        <w:tabs>
          <w:tab w:val="left" w:pos="3900"/>
        </w:tabs>
        <w:rPr>
          <w:sz w:val="22"/>
          <w:szCs w:val="22"/>
        </w:rPr>
      </w:pPr>
    </w:p>
    <w:p w14:paraId="2B97AFF7" w14:textId="7E7B135F" w:rsidR="00B75100" w:rsidRPr="008D5390" w:rsidRDefault="0073496F" w:rsidP="00B75100">
      <w:pPr>
        <w:pStyle w:val="Default"/>
        <w:tabs>
          <w:tab w:val="left" w:pos="3900"/>
        </w:tabs>
        <w:rPr>
          <w:sz w:val="22"/>
          <w:szCs w:val="22"/>
        </w:rPr>
      </w:pPr>
      <w:r>
        <w:rPr>
          <w:sz w:val="22"/>
          <w:szCs w:val="22"/>
        </w:rPr>
        <w:t>UE</w:t>
      </w:r>
      <w:r w:rsidR="00B75100" w:rsidRPr="008D5390">
        <w:rPr>
          <w:sz w:val="22"/>
          <w:szCs w:val="22"/>
        </w:rPr>
        <w:t xml:space="preserve"> is responsible </w:t>
      </w:r>
      <w:proofErr w:type="gramStart"/>
      <w:r w:rsidR="00B75100" w:rsidRPr="008D5390">
        <w:rPr>
          <w:sz w:val="22"/>
          <w:szCs w:val="22"/>
        </w:rPr>
        <w:t>for</w:t>
      </w:r>
      <w:proofErr w:type="gramEnd"/>
      <w:r w:rsidR="00B75100" w:rsidRPr="008D5390">
        <w:rPr>
          <w:sz w:val="22"/>
          <w:szCs w:val="22"/>
        </w:rPr>
        <w:t xml:space="preserve">: </w:t>
      </w:r>
      <w:r w:rsidR="00B75100" w:rsidRPr="008D5390">
        <w:rPr>
          <w:sz w:val="22"/>
          <w:szCs w:val="22"/>
        </w:rPr>
        <w:tab/>
      </w:r>
    </w:p>
    <w:p w14:paraId="754672F7" w14:textId="77777777" w:rsidR="00B75100" w:rsidRPr="008D5390" w:rsidRDefault="00B75100" w:rsidP="00B75100">
      <w:pPr>
        <w:pStyle w:val="Default"/>
        <w:tabs>
          <w:tab w:val="left" w:pos="3900"/>
        </w:tabs>
        <w:rPr>
          <w:sz w:val="22"/>
          <w:szCs w:val="22"/>
        </w:rPr>
      </w:pPr>
    </w:p>
    <w:p w14:paraId="2AB55E93" w14:textId="77777777" w:rsidR="00B75100" w:rsidRPr="008D5390" w:rsidRDefault="00B75100" w:rsidP="00F119D9">
      <w:pPr>
        <w:pStyle w:val="Default"/>
        <w:numPr>
          <w:ilvl w:val="0"/>
          <w:numId w:val="19"/>
        </w:numPr>
        <w:rPr>
          <w:sz w:val="22"/>
          <w:szCs w:val="22"/>
        </w:rPr>
      </w:pPr>
      <w:r w:rsidRPr="008D5390">
        <w:rPr>
          <w:sz w:val="22"/>
          <w:szCs w:val="22"/>
        </w:rPr>
        <w:t xml:space="preserve">Implementing the Court’s risk management policy. </w:t>
      </w:r>
    </w:p>
    <w:p w14:paraId="0AF9F629" w14:textId="498E1699" w:rsidR="00B75100" w:rsidRPr="008D5390" w:rsidRDefault="00B75100" w:rsidP="00F119D9">
      <w:pPr>
        <w:pStyle w:val="Default"/>
        <w:numPr>
          <w:ilvl w:val="0"/>
          <w:numId w:val="19"/>
        </w:numPr>
        <w:rPr>
          <w:sz w:val="22"/>
          <w:szCs w:val="22"/>
        </w:rPr>
      </w:pPr>
      <w:r w:rsidRPr="008D5390">
        <w:rPr>
          <w:sz w:val="22"/>
          <w:szCs w:val="22"/>
        </w:rPr>
        <w:t xml:space="preserve">Ensuring that the major risks associated with significant proposals put to it </w:t>
      </w:r>
      <w:proofErr w:type="gramStart"/>
      <w:r w:rsidRPr="008D5390">
        <w:rPr>
          <w:sz w:val="22"/>
          <w:szCs w:val="22"/>
        </w:rPr>
        <w:t>have been properly considered</w:t>
      </w:r>
      <w:proofErr w:type="gramEnd"/>
      <w:r w:rsidRPr="008D5390">
        <w:rPr>
          <w:sz w:val="22"/>
          <w:szCs w:val="22"/>
        </w:rPr>
        <w:t xml:space="preserve"> and can be appropriately managed within the policy framework </w:t>
      </w:r>
      <w:r w:rsidR="00F4227F">
        <w:rPr>
          <w:sz w:val="22"/>
          <w:szCs w:val="22"/>
        </w:rPr>
        <w:t xml:space="preserve">and risk appetite </w:t>
      </w:r>
      <w:r w:rsidRPr="008D5390">
        <w:rPr>
          <w:sz w:val="22"/>
          <w:szCs w:val="22"/>
        </w:rPr>
        <w:t xml:space="preserve">set by the Court. </w:t>
      </w:r>
    </w:p>
    <w:p w14:paraId="326544AF" w14:textId="77777777" w:rsidR="00B75100" w:rsidRPr="008D5390" w:rsidRDefault="00B75100" w:rsidP="00F119D9">
      <w:pPr>
        <w:pStyle w:val="Default"/>
        <w:numPr>
          <w:ilvl w:val="0"/>
          <w:numId w:val="19"/>
        </w:numPr>
        <w:rPr>
          <w:sz w:val="22"/>
          <w:szCs w:val="22"/>
        </w:rPr>
      </w:pPr>
      <w:r w:rsidRPr="008D5390">
        <w:rPr>
          <w:sz w:val="22"/>
          <w:szCs w:val="22"/>
        </w:rPr>
        <w:t xml:space="preserve">Ensuring that corporate risks </w:t>
      </w:r>
      <w:proofErr w:type="gramStart"/>
      <w:r w:rsidRPr="008D5390">
        <w:rPr>
          <w:sz w:val="22"/>
          <w:szCs w:val="22"/>
        </w:rPr>
        <w:t>are properly managed</w:t>
      </w:r>
      <w:proofErr w:type="gramEnd"/>
      <w:r w:rsidRPr="008D5390">
        <w:rPr>
          <w:sz w:val="22"/>
          <w:szCs w:val="22"/>
        </w:rPr>
        <w:t xml:space="preserve">, reviewing evidence to this effect and ensuring measurement of results as appropriate. </w:t>
      </w:r>
    </w:p>
    <w:p w14:paraId="7208B37B" w14:textId="77777777" w:rsidR="00B75100" w:rsidRPr="008D5390" w:rsidRDefault="00B75100" w:rsidP="00F119D9">
      <w:pPr>
        <w:pStyle w:val="Default"/>
        <w:numPr>
          <w:ilvl w:val="0"/>
          <w:numId w:val="19"/>
        </w:numPr>
        <w:rPr>
          <w:sz w:val="22"/>
          <w:szCs w:val="22"/>
        </w:rPr>
      </w:pPr>
      <w:r w:rsidRPr="008D5390">
        <w:rPr>
          <w:sz w:val="22"/>
          <w:szCs w:val="22"/>
        </w:rPr>
        <w:t xml:space="preserve">Communicating University policy and information about the risk management programme to all staff, subsidiary organisations and external partners. </w:t>
      </w:r>
    </w:p>
    <w:p w14:paraId="52DA6194" w14:textId="77777777" w:rsidR="00B75100" w:rsidRPr="008D5390" w:rsidRDefault="00B75100" w:rsidP="00B75100">
      <w:pPr>
        <w:pStyle w:val="Default"/>
        <w:rPr>
          <w:sz w:val="22"/>
          <w:szCs w:val="22"/>
        </w:rPr>
      </w:pPr>
    </w:p>
    <w:p w14:paraId="532C97D3" w14:textId="77777777" w:rsidR="00D022E2" w:rsidRDefault="00D022E2" w:rsidP="004C680D">
      <w:pPr>
        <w:pStyle w:val="Heading3"/>
      </w:pPr>
      <w:bookmarkStart w:id="15" w:name="_Toc511219668"/>
      <w:bookmarkStart w:id="16" w:name="_Toc511375237"/>
    </w:p>
    <w:p w14:paraId="45978F8F" w14:textId="77777777" w:rsidR="006A02CE" w:rsidRPr="006A02CE" w:rsidRDefault="006A02CE" w:rsidP="006A02CE"/>
    <w:p w14:paraId="1EDE5A30" w14:textId="134D0586" w:rsidR="00B75100" w:rsidRPr="008D5390" w:rsidRDefault="00B75100" w:rsidP="004C680D">
      <w:pPr>
        <w:pStyle w:val="Heading3"/>
      </w:pPr>
      <w:r w:rsidRPr="008D5390">
        <w:t xml:space="preserve">Roles of Heads of Colleges, Schools and </w:t>
      </w:r>
      <w:r w:rsidR="00BF1991">
        <w:t>Professional</w:t>
      </w:r>
      <w:r w:rsidRPr="008D5390">
        <w:t xml:space="preserve"> Services</w:t>
      </w:r>
      <w:bookmarkEnd w:id="15"/>
      <w:bookmarkEnd w:id="16"/>
    </w:p>
    <w:p w14:paraId="53369ABC" w14:textId="77777777" w:rsidR="00B75100" w:rsidRDefault="00B75100" w:rsidP="00B75100">
      <w:pPr>
        <w:pStyle w:val="Default"/>
        <w:rPr>
          <w:bCs/>
          <w:sz w:val="22"/>
          <w:szCs w:val="22"/>
        </w:rPr>
      </w:pPr>
    </w:p>
    <w:p w14:paraId="70DAFA15" w14:textId="09F71DD3" w:rsidR="00B75100" w:rsidRDefault="00B75100" w:rsidP="00314998">
      <w:pPr>
        <w:pStyle w:val="Default"/>
        <w:ind w:left="567"/>
        <w:rPr>
          <w:sz w:val="22"/>
          <w:szCs w:val="22"/>
        </w:rPr>
      </w:pPr>
      <w:r w:rsidRPr="008D5390">
        <w:rPr>
          <w:sz w:val="22"/>
          <w:szCs w:val="22"/>
        </w:rPr>
        <w:t xml:space="preserve">Responsibility for identifying and managing the risks in the University, as in any other organisation, lies with the management of the University. Heads of Colleges, Schools, and </w:t>
      </w:r>
      <w:r w:rsidR="007C4921">
        <w:rPr>
          <w:sz w:val="22"/>
          <w:szCs w:val="22"/>
        </w:rPr>
        <w:t xml:space="preserve">Professional </w:t>
      </w:r>
      <w:r w:rsidRPr="008D5390">
        <w:rPr>
          <w:sz w:val="22"/>
          <w:szCs w:val="22"/>
        </w:rPr>
        <w:t xml:space="preserve">Services are responsible </w:t>
      </w:r>
      <w:proofErr w:type="gramStart"/>
      <w:r w:rsidRPr="008D5390">
        <w:rPr>
          <w:sz w:val="22"/>
          <w:szCs w:val="22"/>
        </w:rPr>
        <w:t>for</w:t>
      </w:r>
      <w:proofErr w:type="gramEnd"/>
      <w:r>
        <w:rPr>
          <w:sz w:val="22"/>
          <w:szCs w:val="22"/>
        </w:rPr>
        <w:t>:</w:t>
      </w:r>
    </w:p>
    <w:p w14:paraId="1BB8E507" w14:textId="77777777" w:rsidR="00B75100" w:rsidRDefault="00B75100" w:rsidP="00B75100">
      <w:pPr>
        <w:pStyle w:val="Default"/>
        <w:rPr>
          <w:sz w:val="22"/>
          <w:szCs w:val="22"/>
        </w:rPr>
      </w:pPr>
    </w:p>
    <w:p w14:paraId="1F36F884" w14:textId="77777777" w:rsidR="00B75100" w:rsidRPr="00A243F7" w:rsidRDefault="00B75100" w:rsidP="00FF5DD7">
      <w:pPr>
        <w:pStyle w:val="Default"/>
        <w:numPr>
          <w:ilvl w:val="0"/>
          <w:numId w:val="39"/>
        </w:numPr>
        <w:rPr>
          <w:bCs/>
          <w:sz w:val="22"/>
          <w:szCs w:val="22"/>
        </w:rPr>
      </w:pPr>
      <w:r>
        <w:rPr>
          <w:bCs/>
          <w:sz w:val="22"/>
          <w:szCs w:val="22"/>
        </w:rPr>
        <w:t>Appointing a senior manager to coordinate risk management within their organization.</w:t>
      </w:r>
    </w:p>
    <w:p w14:paraId="794F73AD" w14:textId="77777777" w:rsidR="00314998" w:rsidRPr="00314998" w:rsidRDefault="00B75100" w:rsidP="00FF5DD7">
      <w:pPr>
        <w:pStyle w:val="Default"/>
        <w:numPr>
          <w:ilvl w:val="0"/>
          <w:numId w:val="39"/>
        </w:numPr>
        <w:rPr>
          <w:bCs/>
          <w:sz w:val="22"/>
          <w:szCs w:val="22"/>
        </w:rPr>
      </w:pPr>
      <w:r>
        <w:rPr>
          <w:sz w:val="22"/>
          <w:szCs w:val="22"/>
        </w:rPr>
        <w:t>E</w:t>
      </w:r>
      <w:r w:rsidRPr="008D5390">
        <w:rPr>
          <w:sz w:val="22"/>
          <w:szCs w:val="22"/>
        </w:rPr>
        <w:t xml:space="preserve">nsuring compliance with University and College policies. </w:t>
      </w:r>
    </w:p>
    <w:p w14:paraId="1AE8918F" w14:textId="591798D8" w:rsidR="00B75100" w:rsidRPr="008D5390" w:rsidRDefault="00314998" w:rsidP="00FF5DD7">
      <w:pPr>
        <w:pStyle w:val="Default"/>
        <w:numPr>
          <w:ilvl w:val="0"/>
          <w:numId w:val="39"/>
        </w:numPr>
        <w:rPr>
          <w:bCs/>
          <w:sz w:val="22"/>
          <w:szCs w:val="22"/>
        </w:rPr>
      </w:pPr>
      <w:r>
        <w:rPr>
          <w:sz w:val="22"/>
          <w:szCs w:val="22"/>
        </w:rPr>
        <w:t>I</w:t>
      </w:r>
      <w:r w:rsidR="00B75100" w:rsidRPr="008D5390">
        <w:rPr>
          <w:sz w:val="22"/>
          <w:szCs w:val="22"/>
        </w:rPr>
        <w:t xml:space="preserve">dentify, evaluate and manage strategic and operational risks and bring emerging corporate risks to </w:t>
      </w:r>
      <w:r w:rsidR="0073496F">
        <w:rPr>
          <w:sz w:val="22"/>
          <w:szCs w:val="22"/>
        </w:rPr>
        <w:t>UE</w:t>
      </w:r>
      <w:r w:rsidR="00B75100" w:rsidRPr="008D5390">
        <w:rPr>
          <w:sz w:val="22"/>
          <w:szCs w:val="22"/>
        </w:rPr>
        <w:t xml:space="preserve">’s attention. </w:t>
      </w:r>
    </w:p>
    <w:p w14:paraId="6724D7DD" w14:textId="77777777" w:rsidR="00B75100" w:rsidRPr="008D5390" w:rsidRDefault="00B75100" w:rsidP="00FF5DD7">
      <w:pPr>
        <w:pStyle w:val="Default"/>
        <w:numPr>
          <w:ilvl w:val="0"/>
          <w:numId w:val="39"/>
        </w:numPr>
        <w:rPr>
          <w:sz w:val="22"/>
          <w:szCs w:val="22"/>
        </w:rPr>
      </w:pPr>
      <w:r w:rsidRPr="008D5390">
        <w:rPr>
          <w:sz w:val="22"/>
          <w:szCs w:val="22"/>
        </w:rPr>
        <w:t xml:space="preserve">These managers should ensure that everyone in their area of responsibility understands their risk management responsibilities and must make clear the extent to which staff are empowered to take risks. </w:t>
      </w:r>
    </w:p>
    <w:p w14:paraId="0B7A2CFA" w14:textId="77777777" w:rsidR="00B75100" w:rsidRPr="008D5390" w:rsidRDefault="00B75100" w:rsidP="00B75100">
      <w:pPr>
        <w:pStyle w:val="Default"/>
        <w:rPr>
          <w:sz w:val="22"/>
          <w:szCs w:val="22"/>
        </w:rPr>
      </w:pPr>
    </w:p>
    <w:p w14:paraId="691C37AD" w14:textId="77777777" w:rsidR="00B75100" w:rsidRPr="008D5390" w:rsidRDefault="00B75100" w:rsidP="004C680D">
      <w:pPr>
        <w:pStyle w:val="Heading3"/>
      </w:pPr>
      <w:bookmarkStart w:id="17" w:name="_Toc511219669"/>
      <w:bookmarkStart w:id="18" w:name="_Toc511375238"/>
      <w:r w:rsidRPr="008D5390">
        <w:t>Role of the Risk Management Committee</w:t>
      </w:r>
      <w:bookmarkEnd w:id="17"/>
      <w:bookmarkEnd w:id="18"/>
      <w:r w:rsidRPr="008D5390">
        <w:t xml:space="preserve"> </w:t>
      </w:r>
    </w:p>
    <w:p w14:paraId="7A90E546" w14:textId="77777777" w:rsidR="00B75100" w:rsidRPr="008D5390" w:rsidRDefault="00B75100" w:rsidP="00B75100">
      <w:pPr>
        <w:pStyle w:val="Default"/>
        <w:tabs>
          <w:tab w:val="left" w:pos="5115"/>
        </w:tabs>
        <w:rPr>
          <w:bCs/>
          <w:sz w:val="22"/>
          <w:szCs w:val="22"/>
        </w:rPr>
      </w:pPr>
    </w:p>
    <w:p w14:paraId="23B8B12E" w14:textId="38374F7C" w:rsidR="00B75100" w:rsidRPr="008D5390" w:rsidRDefault="00B75100" w:rsidP="00B75100">
      <w:pPr>
        <w:pStyle w:val="Default"/>
        <w:rPr>
          <w:sz w:val="22"/>
          <w:szCs w:val="22"/>
        </w:rPr>
      </w:pPr>
      <w:r w:rsidRPr="008D5390">
        <w:rPr>
          <w:sz w:val="22"/>
          <w:szCs w:val="22"/>
        </w:rPr>
        <w:t xml:space="preserve">The role of the Risk Management Committee is to support and advise </w:t>
      </w:r>
      <w:r w:rsidR="0073496F">
        <w:rPr>
          <w:sz w:val="22"/>
          <w:szCs w:val="22"/>
        </w:rPr>
        <w:t xml:space="preserve">the </w:t>
      </w:r>
      <w:r w:rsidR="00276A30">
        <w:rPr>
          <w:sz w:val="22"/>
          <w:szCs w:val="22"/>
        </w:rPr>
        <w:t>Audit and Risk Committee</w:t>
      </w:r>
      <w:r w:rsidRPr="008D5390">
        <w:rPr>
          <w:sz w:val="22"/>
          <w:szCs w:val="22"/>
        </w:rPr>
        <w:t xml:space="preserve">, and through it the Court, on the implementation and monitoring of the risk management policy. Its remit is to: </w:t>
      </w:r>
    </w:p>
    <w:p w14:paraId="7F720A33" w14:textId="77777777" w:rsidR="00B75100" w:rsidRPr="008D5390" w:rsidRDefault="00B75100" w:rsidP="00B75100">
      <w:pPr>
        <w:pStyle w:val="Default"/>
        <w:numPr>
          <w:ilvl w:val="0"/>
          <w:numId w:val="16"/>
        </w:numPr>
        <w:rPr>
          <w:sz w:val="22"/>
          <w:szCs w:val="22"/>
        </w:rPr>
      </w:pPr>
      <w:r w:rsidRPr="008D5390">
        <w:rPr>
          <w:sz w:val="22"/>
          <w:szCs w:val="22"/>
        </w:rPr>
        <w:t xml:space="preserve">Ensure that the identification and evaluation of key risks that threaten achievement of the University’s objectives </w:t>
      </w:r>
      <w:proofErr w:type="gramStart"/>
      <w:r w:rsidRPr="008D5390">
        <w:rPr>
          <w:sz w:val="22"/>
          <w:szCs w:val="22"/>
        </w:rPr>
        <w:t>is carried out,</w:t>
      </w:r>
      <w:proofErr w:type="gramEnd"/>
      <w:r w:rsidRPr="008D5390">
        <w:rPr>
          <w:sz w:val="22"/>
          <w:szCs w:val="22"/>
        </w:rPr>
        <w:t xml:space="preserve"> and that a register of these risks is maintained. </w:t>
      </w:r>
    </w:p>
    <w:p w14:paraId="54FE3439" w14:textId="77777777" w:rsidR="00B75100" w:rsidRPr="008D5390" w:rsidRDefault="00B75100" w:rsidP="00B75100">
      <w:pPr>
        <w:pStyle w:val="Default"/>
        <w:numPr>
          <w:ilvl w:val="0"/>
          <w:numId w:val="16"/>
        </w:numPr>
        <w:rPr>
          <w:sz w:val="22"/>
          <w:szCs w:val="22"/>
        </w:rPr>
      </w:pPr>
      <w:r w:rsidRPr="008D5390">
        <w:rPr>
          <w:sz w:val="22"/>
          <w:szCs w:val="22"/>
        </w:rPr>
        <w:t xml:space="preserve">Identify the strategy in place to manage such risks, including identification of appropriate risk owners, and monitoring the satisfactory operation of the management strategy. </w:t>
      </w:r>
    </w:p>
    <w:p w14:paraId="3726458D" w14:textId="77777777" w:rsidR="00B75100" w:rsidRPr="008D5390" w:rsidRDefault="00B75100" w:rsidP="00B75100">
      <w:pPr>
        <w:pStyle w:val="Default"/>
        <w:numPr>
          <w:ilvl w:val="0"/>
          <w:numId w:val="16"/>
        </w:numPr>
        <w:rPr>
          <w:sz w:val="22"/>
          <w:szCs w:val="22"/>
        </w:rPr>
      </w:pPr>
      <w:r w:rsidRPr="008D5390">
        <w:rPr>
          <w:sz w:val="22"/>
          <w:szCs w:val="22"/>
        </w:rPr>
        <w:t xml:space="preserve">Satisfy itself that other risks </w:t>
      </w:r>
      <w:proofErr w:type="gramStart"/>
      <w:r w:rsidRPr="008D5390">
        <w:rPr>
          <w:sz w:val="22"/>
          <w:szCs w:val="22"/>
        </w:rPr>
        <w:t>are being actively managed</w:t>
      </w:r>
      <w:proofErr w:type="gramEnd"/>
      <w:r w:rsidRPr="008D5390">
        <w:rPr>
          <w:sz w:val="22"/>
          <w:szCs w:val="22"/>
        </w:rPr>
        <w:t xml:space="preserve">, with the appropriate strategies in place and working effectively. </w:t>
      </w:r>
    </w:p>
    <w:p w14:paraId="5246F9B4" w14:textId="5DE4A50E" w:rsidR="00B75100" w:rsidRPr="008D5390" w:rsidRDefault="00B75100" w:rsidP="00B75100">
      <w:pPr>
        <w:pStyle w:val="Default"/>
        <w:numPr>
          <w:ilvl w:val="0"/>
          <w:numId w:val="16"/>
        </w:numPr>
        <w:rPr>
          <w:sz w:val="22"/>
          <w:szCs w:val="22"/>
        </w:rPr>
      </w:pPr>
      <w:r w:rsidRPr="008D5390">
        <w:rPr>
          <w:sz w:val="22"/>
          <w:szCs w:val="22"/>
        </w:rPr>
        <w:t xml:space="preserve">Report regularly to the Court through the </w:t>
      </w:r>
      <w:r w:rsidR="0073496F">
        <w:rPr>
          <w:sz w:val="22"/>
          <w:szCs w:val="22"/>
        </w:rPr>
        <w:t>UE</w:t>
      </w:r>
      <w:r w:rsidRPr="008D5390">
        <w:rPr>
          <w:sz w:val="22"/>
          <w:szCs w:val="22"/>
        </w:rPr>
        <w:t xml:space="preserve"> and the Audit </w:t>
      </w:r>
      <w:r w:rsidR="00276A30">
        <w:rPr>
          <w:sz w:val="22"/>
          <w:szCs w:val="22"/>
        </w:rPr>
        <w:t xml:space="preserve">and Risk </w:t>
      </w:r>
      <w:r w:rsidRPr="008D5390">
        <w:rPr>
          <w:sz w:val="22"/>
          <w:szCs w:val="22"/>
        </w:rPr>
        <w:t xml:space="preserve">Committee on the achievement of the remit. Contribute to raising awareness of risk generally across the University and to maintaining the profile of risk management. </w:t>
      </w:r>
    </w:p>
    <w:p w14:paraId="07E6532C" w14:textId="77777777" w:rsidR="00B75100" w:rsidRPr="008D5390" w:rsidRDefault="00B75100" w:rsidP="00B75100">
      <w:pPr>
        <w:pStyle w:val="Default"/>
        <w:numPr>
          <w:ilvl w:val="0"/>
          <w:numId w:val="16"/>
        </w:numPr>
        <w:rPr>
          <w:sz w:val="22"/>
          <w:szCs w:val="22"/>
        </w:rPr>
      </w:pPr>
      <w:r w:rsidRPr="008D5390">
        <w:rPr>
          <w:sz w:val="22"/>
          <w:szCs w:val="22"/>
        </w:rPr>
        <w:t xml:space="preserve">Address such other matters related to risk as may arise from time to time. </w:t>
      </w:r>
    </w:p>
    <w:p w14:paraId="2A117E3A" w14:textId="77777777" w:rsidR="00B75100" w:rsidRPr="008D5390" w:rsidRDefault="00B75100" w:rsidP="00B75100">
      <w:pPr>
        <w:pStyle w:val="Default"/>
        <w:rPr>
          <w:sz w:val="22"/>
          <w:szCs w:val="22"/>
        </w:rPr>
      </w:pPr>
    </w:p>
    <w:p w14:paraId="7C24363B" w14:textId="77777777" w:rsidR="00B75100" w:rsidRDefault="00B75100" w:rsidP="004C680D">
      <w:pPr>
        <w:pStyle w:val="Heading3"/>
      </w:pPr>
      <w:bookmarkStart w:id="19" w:name="_Toc511219670"/>
      <w:bookmarkStart w:id="20" w:name="_Toc511375239"/>
      <w:r>
        <w:t>The University Risk Manager</w:t>
      </w:r>
      <w:bookmarkEnd w:id="19"/>
      <w:bookmarkEnd w:id="20"/>
    </w:p>
    <w:p w14:paraId="14417A5C" w14:textId="77777777" w:rsidR="00B75100" w:rsidRDefault="00B75100" w:rsidP="00B75100">
      <w:pPr>
        <w:pStyle w:val="Default"/>
        <w:rPr>
          <w:bCs/>
          <w:sz w:val="22"/>
          <w:szCs w:val="22"/>
          <w:u w:val="single"/>
        </w:rPr>
      </w:pPr>
    </w:p>
    <w:p w14:paraId="2EFFD7E4" w14:textId="77777777" w:rsidR="00B75100" w:rsidRDefault="00B75100" w:rsidP="00B75100">
      <w:pPr>
        <w:pStyle w:val="Default"/>
        <w:rPr>
          <w:bCs/>
          <w:sz w:val="22"/>
          <w:szCs w:val="22"/>
        </w:rPr>
      </w:pPr>
      <w:r>
        <w:rPr>
          <w:bCs/>
          <w:sz w:val="22"/>
          <w:szCs w:val="22"/>
        </w:rPr>
        <w:t>The risk manager is a part of Corporate Services Group. They are responsible to the Risk Management Committee for:</w:t>
      </w:r>
    </w:p>
    <w:p w14:paraId="280A0FB6" w14:textId="77777777" w:rsidR="00B75100" w:rsidRDefault="00B75100" w:rsidP="00B75100">
      <w:pPr>
        <w:pStyle w:val="Default"/>
        <w:rPr>
          <w:bCs/>
          <w:sz w:val="22"/>
          <w:szCs w:val="22"/>
        </w:rPr>
      </w:pPr>
    </w:p>
    <w:p w14:paraId="25097057" w14:textId="77777777" w:rsidR="00B75100" w:rsidRDefault="00B75100" w:rsidP="00B75100">
      <w:pPr>
        <w:pStyle w:val="Default"/>
        <w:numPr>
          <w:ilvl w:val="0"/>
          <w:numId w:val="14"/>
        </w:numPr>
        <w:rPr>
          <w:bCs/>
          <w:sz w:val="22"/>
          <w:szCs w:val="22"/>
        </w:rPr>
      </w:pPr>
      <w:r>
        <w:rPr>
          <w:bCs/>
          <w:sz w:val="22"/>
          <w:szCs w:val="22"/>
        </w:rPr>
        <w:t>Facilitating the implementation of the standard risk management framework and process across the University</w:t>
      </w:r>
      <w:r w:rsidRPr="009C52D3">
        <w:rPr>
          <w:bCs/>
          <w:sz w:val="22"/>
          <w:szCs w:val="22"/>
        </w:rPr>
        <w:t xml:space="preserve">. </w:t>
      </w:r>
    </w:p>
    <w:p w14:paraId="76278E6C" w14:textId="77777777" w:rsidR="00B75100" w:rsidRDefault="00B75100" w:rsidP="00B75100">
      <w:pPr>
        <w:pStyle w:val="Default"/>
        <w:numPr>
          <w:ilvl w:val="0"/>
          <w:numId w:val="14"/>
        </w:numPr>
        <w:rPr>
          <w:bCs/>
          <w:sz w:val="22"/>
          <w:szCs w:val="22"/>
        </w:rPr>
      </w:pPr>
      <w:r w:rsidRPr="009C52D3">
        <w:rPr>
          <w:bCs/>
          <w:sz w:val="22"/>
          <w:szCs w:val="22"/>
        </w:rPr>
        <w:t xml:space="preserve">Assisting with the analysis of operational level risk and the roll-up of significant risks to the </w:t>
      </w:r>
      <w:r>
        <w:rPr>
          <w:bCs/>
          <w:sz w:val="22"/>
          <w:szCs w:val="22"/>
        </w:rPr>
        <w:t xml:space="preserve">strategic level. </w:t>
      </w:r>
    </w:p>
    <w:p w14:paraId="668FB6C0" w14:textId="77777777" w:rsidR="00B75100" w:rsidRDefault="00B75100" w:rsidP="00B75100">
      <w:pPr>
        <w:pStyle w:val="Default"/>
        <w:numPr>
          <w:ilvl w:val="0"/>
          <w:numId w:val="14"/>
        </w:numPr>
        <w:rPr>
          <w:bCs/>
          <w:sz w:val="22"/>
          <w:szCs w:val="22"/>
        </w:rPr>
      </w:pPr>
      <w:r>
        <w:rPr>
          <w:bCs/>
          <w:sz w:val="22"/>
          <w:szCs w:val="22"/>
        </w:rPr>
        <w:t>Providing risk management advice and assistance to all organizations within the university.</w:t>
      </w:r>
    </w:p>
    <w:p w14:paraId="3262C4C9" w14:textId="77777777" w:rsidR="00B75100" w:rsidRDefault="00B75100" w:rsidP="00B75100">
      <w:pPr>
        <w:pStyle w:val="Default"/>
        <w:rPr>
          <w:bCs/>
          <w:sz w:val="22"/>
          <w:szCs w:val="22"/>
          <w:u w:val="single"/>
        </w:rPr>
      </w:pPr>
    </w:p>
    <w:p w14:paraId="12240F1D" w14:textId="77777777" w:rsidR="00B75100" w:rsidRPr="008D5390" w:rsidRDefault="00B75100" w:rsidP="004C680D">
      <w:pPr>
        <w:pStyle w:val="Heading3"/>
      </w:pPr>
      <w:bookmarkStart w:id="21" w:name="_Toc511219671"/>
      <w:bookmarkStart w:id="22" w:name="_Toc511375240"/>
      <w:r w:rsidRPr="008D5390">
        <w:t>Role of Internal Audit</w:t>
      </w:r>
      <w:bookmarkEnd w:id="21"/>
      <w:bookmarkEnd w:id="22"/>
      <w:r w:rsidRPr="008D5390">
        <w:t xml:space="preserve"> </w:t>
      </w:r>
    </w:p>
    <w:p w14:paraId="0A4BFB05" w14:textId="77777777" w:rsidR="00B75100" w:rsidRDefault="00B75100" w:rsidP="00B75100">
      <w:pPr>
        <w:pStyle w:val="Default"/>
        <w:rPr>
          <w:sz w:val="22"/>
          <w:szCs w:val="22"/>
        </w:rPr>
      </w:pPr>
      <w:r w:rsidRPr="008D5390">
        <w:rPr>
          <w:sz w:val="22"/>
          <w:szCs w:val="22"/>
        </w:rPr>
        <w:t xml:space="preserve">Internal </w:t>
      </w:r>
      <w:r>
        <w:rPr>
          <w:sz w:val="22"/>
          <w:szCs w:val="22"/>
        </w:rPr>
        <w:t>A</w:t>
      </w:r>
      <w:r w:rsidRPr="008D5390">
        <w:rPr>
          <w:sz w:val="22"/>
          <w:szCs w:val="22"/>
        </w:rPr>
        <w:t xml:space="preserve">udit is responsible </w:t>
      </w:r>
      <w:proofErr w:type="gramStart"/>
      <w:r w:rsidRPr="008D5390">
        <w:rPr>
          <w:sz w:val="22"/>
          <w:szCs w:val="22"/>
        </w:rPr>
        <w:t>for independently and regularly reviewing</w:t>
      </w:r>
      <w:proofErr w:type="gramEnd"/>
      <w:r w:rsidRPr="008D5390">
        <w:rPr>
          <w:sz w:val="22"/>
          <w:szCs w:val="22"/>
        </w:rPr>
        <w:t xml:space="preserve"> the operation of the overall risk management process in the University. In doing this, it has regard to best </w:t>
      </w:r>
      <w:r w:rsidRPr="008D5390">
        <w:rPr>
          <w:sz w:val="22"/>
          <w:szCs w:val="22"/>
        </w:rPr>
        <w:lastRenderedPageBreak/>
        <w:t xml:space="preserve">practice as recommended by professional institutes and other relevant organisations. Internal Audit will: </w:t>
      </w:r>
    </w:p>
    <w:p w14:paraId="1FE99B67" w14:textId="77777777" w:rsidR="00B75100" w:rsidRPr="008D5390" w:rsidRDefault="00B75100" w:rsidP="00B75100">
      <w:pPr>
        <w:pStyle w:val="Default"/>
        <w:rPr>
          <w:sz w:val="22"/>
          <w:szCs w:val="22"/>
        </w:rPr>
      </w:pPr>
    </w:p>
    <w:p w14:paraId="5FFB74D0" w14:textId="39EB3CC3" w:rsidR="00B75100" w:rsidRPr="008D5390" w:rsidRDefault="00B75100" w:rsidP="00B75100">
      <w:pPr>
        <w:pStyle w:val="Default"/>
        <w:numPr>
          <w:ilvl w:val="0"/>
          <w:numId w:val="15"/>
        </w:numPr>
        <w:rPr>
          <w:sz w:val="22"/>
          <w:szCs w:val="22"/>
        </w:rPr>
      </w:pPr>
      <w:r w:rsidRPr="008D5390">
        <w:rPr>
          <w:sz w:val="22"/>
          <w:szCs w:val="22"/>
        </w:rPr>
        <w:t xml:space="preserve">Report its findings to the Audit </w:t>
      </w:r>
      <w:r w:rsidR="00276A30">
        <w:rPr>
          <w:sz w:val="22"/>
          <w:szCs w:val="22"/>
        </w:rPr>
        <w:t xml:space="preserve">and Risk </w:t>
      </w:r>
      <w:r w:rsidRPr="008D5390">
        <w:rPr>
          <w:sz w:val="22"/>
          <w:szCs w:val="22"/>
        </w:rPr>
        <w:t xml:space="preserve">Committee. </w:t>
      </w:r>
    </w:p>
    <w:p w14:paraId="4CBD4AD2" w14:textId="77777777" w:rsidR="00B75100" w:rsidRPr="008D5390" w:rsidRDefault="00B75100" w:rsidP="00B75100">
      <w:pPr>
        <w:pStyle w:val="Default"/>
        <w:numPr>
          <w:ilvl w:val="0"/>
          <w:numId w:val="15"/>
        </w:numPr>
        <w:rPr>
          <w:sz w:val="22"/>
          <w:szCs w:val="22"/>
        </w:rPr>
      </w:pPr>
      <w:r w:rsidRPr="008D5390">
        <w:rPr>
          <w:sz w:val="22"/>
          <w:szCs w:val="22"/>
        </w:rPr>
        <w:t xml:space="preserve">Advise and make recommendations to the Risk Management Committee and senior managers as appropriate. </w:t>
      </w:r>
    </w:p>
    <w:p w14:paraId="14EC2C6A" w14:textId="77777777" w:rsidR="00B75100" w:rsidRPr="008D5390" w:rsidRDefault="00B75100" w:rsidP="00B75100">
      <w:pPr>
        <w:pStyle w:val="Default"/>
        <w:rPr>
          <w:sz w:val="22"/>
          <w:szCs w:val="22"/>
        </w:rPr>
      </w:pPr>
    </w:p>
    <w:p w14:paraId="437094FB" w14:textId="4C546229" w:rsidR="00B75100" w:rsidRPr="008D5390" w:rsidRDefault="00B75100" w:rsidP="004C680D">
      <w:pPr>
        <w:pStyle w:val="Heading3"/>
      </w:pPr>
      <w:bookmarkStart w:id="23" w:name="_Toc511219672"/>
      <w:bookmarkStart w:id="24" w:name="_Toc511375241"/>
      <w:r w:rsidRPr="008D5390">
        <w:t xml:space="preserve">Role of the Audit </w:t>
      </w:r>
      <w:r w:rsidR="00276A30">
        <w:t>and Risk</w:t>
      </w:r>
      <w:r w:rsidR="00276A30" w:rsidRPr="008D5390">
        <w:t xml:space="preserve"> </w:t>
      </w:r>
      <w:r w:rsidRPr="008D5390">
        <w:t>Committee</w:t>
      </w:r>
      <w:bookmarkEnd w:id="23"/>
      <w:bookmarkEnd w:id="24"/>
      <w:r w:rsidRPr="008D5390">
        <w:t xml:space="preserve"> </w:t>
      </w:r>
    </w:p>
    <w:p w14:paraId="51103D0C" w14:textId="77777777" w:rsidR="00B75100" w:rsidRPr="008D5390" w:rsidRDefault="00B75100" w:rsidP="00B75100">
      <w:pPr>
        <w:pStyle w:val="Default"/>
        <w:rPr>
          <w:sz w:val="22"/>
          <w:szCs w:val="22"/>
        </w:rPr>
      </w:pPr>
    </w:p>
    <w:p w14:paraId="098C15FF" w14:textId="77777777" w:rsidR="00066DDF" w:rsidRPr="00E17DE0" w:rsidRDefault="00066DDF" w:rsidP="00066DDF">
      <w:pPr>
        <w:pStyle w:val="Default"/>
        <w:rPr>
          <w:sz w:val="22"/>
          <w:szCs w:val="22"/>
        </w:rPr>
      </w:pPr>
      <w:r w:rsidRPr="00E17DE0">
        <w:rPr>
          <w:sz w:val="22"/>
          <w:szCs w:val="22"/>
        </w:rPr>
        <w:t>The Audit and Risk Committee is responsible for monitoring the performance and activities of the Risk Management Committee and reporting there on to Court and in particular:</w:t>
      </w:r>
    </w:p>
    <w:p w14:paraId="5E347DC6" w14:textId="77777777" w:rsidR="00066DDF" w:rsidRPr="00E17DE0" w:rsidRDefault="00066DDF" w:rsidP="00066DDF">
      <w:pPr>
        <w:pStyle w:val="Default"/>
        <w:numPr>
          <w:ilvl w:val="4"/>
          <w:numId w:val="11"/>
        </w:numPr>
        <w:ind w:left="993" w:firstLine="0"/>
        <w:rPr>
          <w:sz w:val="22"/>
          <w:szCs w:val="22"/>
        </w:rPr>
      </w:pPr>
      <w:r w:rsidRPr="00E17DE0">
        <w:rPr>
          <w:sz w:val="22"/>
          <w:szCs w:val="22"/>
        </w:rPr>
        <w:t>To advise Court on the adequacy and effectiveness of policies and procedures for risk management;</w:t>
      </w:r>
    </w:p>
    <w:p w14:paraId="1ECA003B" w14:textId="77777777" w:rsidR="00066DDF" w:rsidRPr="00E17DE0" w:rsidRDefault="00066DDF" w:rsidP="00066DDF">
      <w:pPr>
        <w:pStyle w:val="Default"/>
        <w:numPr>
          <w:ilvl w:val="4"/>
          <w:numId w:val="11"/>
        </w:numPr>
        <w:ind w:left="993" w:firstLine="0"/>
        <w:rPr>
          <w:sz w:val="22"/>
          <w:szCs w:val="22"/>
        </w:rPr>
      </w:pPr>
      <w:r w:rsidRPr="00E17DE0">
        <w:rPr>
          <w:sz w:val="22"/>
          <w:szCs w:val="22"/>
        </w:rPr>
        <w:t>To annually review the University’s approach to risk management and, if appropriate, recommend changes or improvements to key elements of its processes, policies and procedures;</w:t>
      </w:r>
      <w:r>
        <w:rPr>
          <w:sz w:val="22"/>
          <w:szCs w:val="22"/>
        </w:rPr>
        <w:t xml:space="preserve"> </w:t>
      </w:r>
    </w:p>
    <w:p w14:paraId="46778F1B" w14:textId="764BE4F5" w:rsidR="00066DDF" w:rsidRDefault="00066DDF" w:rsidP="00066DDF">
      <w:pPr>
        <w:pStyle w:val="Default"/>
        <w:numPr>
          <w:ilvl w:val="4"/>
          <w:numId w:val="11"/>
        </w:numPr>
        <w:ind w:left="993" w:firstLine="0"/>
        <w:rPr>
          <w:sz w:val="22"/>
          <w:szCs w:val="22"/>
        </w:rPr>
      </w:pPr>
      <w:r w:rsidRPr="00E17DE0">
        <w:rPr>
          <w:sz w:val="22"/>
          <w:szCs w:val="22"/>
        </w:rPr>
        <w:t>To provide an annual statement to the Court in relation to effective risk management</w:t>
      </w:r>
      <w:r>
        <w:rPr>
          <w:sz w:val="22"/>
          <w:szCs w:val="22"/>
        </w:rPr>
        <w:t xml:space="preserve">; and </w:t>
      </w:r>
    </w:p>
    <w:p w14:paraId="73B9D712" w14:textId="77777777" w:rsidR="00066DDF" w:rsidRPr="00E17DE0" w:rsidRDefault="00066DDF" w:rsidP="00066DDF">
      <w:pPr>
        <w:pStyle w:val="Default"/>
        <w:numPr>
          <w:ilvl w:val="4"/>
          <w:numId w:val="11"/>
        </w:numPr>
        <w:ind w:left="993" w:firstLine="0"/>
        <w:rPr>
          <w:sz w:val="22"/>
          <w:szCs w:val="22"/>
        </w:rPr>
      </w:pPr>
      <w:r w:rsidRPr="00E17DE0">
        <w:rPr>
          <w:sz w:val="22"/>
          <w:szCs w:val="22"/>
        </w:rPr>
        <w:t>Is responsible for the oversight of the assessment of strategic risks that threaten achievement of the University’s objectives, reviewing the University Risk Register and presenting the Register to Court for approval.</w:t>
      </w:r>
    </w:p>
    <w:p w14:paraId="3B7CCCB1" w14:textId="77777777" w:rsidR="00066DDF" w:rsidRDefault="00066DDF" w:rsidP="00066DDF">
      <w:pPr>
        <w:pStyle w:val="Default"/>
        <w:ind w:left="993"/>
        <w:rPr>
          <w:sz w:val="22"/>
          <w:szCs w:val="22"/>
        </w:rPr>
      </w:pPr>
    </w:p>
    <w:p w14:paraId="33ABF014" w14:textId="77777777" w:rsidR="00B75100" w:rsidRDefault="00B75100" w:rsidP="004C680D">
      <w:pPr>
        <w:pStyle w:val="Heading3"/>
      </w:pPr>
      <w:bookmarkStart w:id="25" w:name="_Toc511219673"/>
      <w:bookmarkStart w:id="26" w:name="_Toc511375242"/>
      <w:r w:rsidRPr="005B794E">
        <w:t>Role of all Faculty and Staff</w:t>
      </w:r>
      <w:bookmarkEnd w:id="25"/>
      <w:bookmarkEnd w:id="26"/>
    </w:p>
    <w:p w14:paraId="6625FBB1" w14:textId="77777777" w:rsidR="00B75100" w:rsidRDefault="00B75100" w:rsidP="00B75100">
      <w:pPr>
        <w:pStyle w:val="Default"/>
        <w:rPr>
          <w:bCs/>
          <w:sz w:val="22"/>
          <w:szCs w:val="22"/>
          <w:u w:val="single"/>
        </w:rPr>
      </w:pPr>
    </w:p>
    <w:p w14:paraId="5A3599A1" w14:textId="77777777" w:rsidR="00B75100" w:rsidRPr="000B0DBA" w:rsidRDefault="00B75100" w:rsidP="00B75100">
      <w:pPr>
        <w:pStyle w:val="Default"/>
        <w:rPr>
          <w:bCs/>
          <w:sz w:val="22"/>
          <w:szCs w:val="22"/>
        </w:rPr>
      </w:pPr>
      <w:r>
        <w:rPr>
          <w:bCs/>
          <w:sz w:val="22"/>
          <w:szCs w:val="22"/>
        </w:rPr>
        <w:t>All faculty and staff have a critical role to play in risk management. As a minimum, all members of the University have a responsibility to:</w:t>
      </w:r>
    </w:p>
    <w:p w14:paraId="555397A5" w14:textId="77777777" w:rsidR="00B75100" w:rsidRDefault="00B75100" w:rsidP="00B75100">
      <w:pPr>
        <w:pStyle w:val="Default"/>
        <w:rPr>
          <w:bCs/>
          <w:sz w:val="22"/>
          <w:szCs w:val="22"/>
        </w:rPr>
      </w:pPr>
    </w:p>
    <w:p w14:paraId="02ED6CD6" w14:textId="77777777" w:rsidR="00B75100" w:rsidRDefault="00B75100" w:rsidP="00B75100">
      <w:pPr>
        <w:pStyle w:val="Default"/>
        <w:numPr>
          <w:ilvl w:val="0"/>
          <w:numId w:val="18"/>
        </w:numPr>
        <w:rPr>
          <w:bCs/>
          <w:sz w:val="22"/>
          <w:szCs w:val="22"/>
        </w:rPr>
      </w:pPr>
      <w:r>
        <w:rPr>
          <w:bCs/>
          <w:sz w:val="22"/>
          <w:szCs w:val="22"/>
        </w:rPr>
        <w:t>Effectively manage risk within their areas of responsibility in accordance with the University’s risk management policy and process.</w:t>
      </w:r>
    </w:p>
    <w:p w14:paraId="697503B0" w14:textId="037D0248" w:rsidR="00B75100" w:rsidRPr="009C52D3" w:rsidRDefault="00B75100" w:rsidP="00B75100">
      <w:pPr>
        <w:pStyle w:val="Default"/>
        <w:numPr>
          <w:ilvl w:val="0"/>
          <w:numId w:val="18"/>
        </w:numPr>
        <w:rPr>
          <w:bCs/>
          <w:sz w:val="22"/>
          <w:szCs w:val="22"/>
        </w:rPr>
      </w:pPr>
      <w:r>
        <w:rPr>
          <w:bCs/>
          <w:sz w:val="22"/>
          <w:szCs w:val="22"/>
        </w:rPr>
        <w:t xml:space="preserve">Report </w:t>
      </w:r>
      <w:r w:rsidR="00FF5DD7">
        <w:rPr>
          <w:bCs/>
          <w:sz w:val="22"/>
          <w:szCs w:val="22"/>
        </w:rPr>
        <w:t xml:space="preserve">to their superiors </w:t>
      </w:r>
      <w:r>
        <w:rPr>
          <w:bCs/>
          <w:sz w:val="22"/>
          <w:szCs w:val="22"/>
        </w:rPr>
        <w:t>risks</w:t>
      </w:r>
      <w:r w:rsidR="00FF5DD7">
        <w:rPr>
          <w:bCs/>
          <w:sz w:val="22"/>
          <w:szCs w:val="22"/>
        </w:rPr>
        <w:t xml:space="preserve"> having wider potential impact, requiring broader coordination, or which are </w:t>
      </w:r>
      <w:r>
        <w:rPr>
          <w:bCs/>
          <w:sz w:val="22"/>
          <w:szCs w:val="22"/>
        </w:rPr>
        <w:t xml:space="preserve">beyond the scope </w:t>
      </w:r>
      <w:r w:rsidR="00FF5DD7">
        <w:rPr>
          <w:bCs/>
          <w:sz w:val="22"/>
          <w:szCs w:val="22"/>
        </w:rPr>
        <w:t xml:space="preserve">their authority </w:t>
      </w:r>
      <w:r>
        <w:rPr>
          <w:bCs/>
          <w:sz w:val="22"/>
          <w:szCs w:val="22"/>
        </w:rPr>
        <w:t>o</w:t>
      </w:r>
      <w:r w:rsidR="00FF5DD7">
        <w:rPr>
          <w:bCs/>
          <w:sz w:val="22"/>
          <w:szCs w:val="22"/>
        </w:rPr>
        <w:t>r</w:t>
      </w:r>
      <w:r>
        <w:rPr>
          <w:bCs/>
          <w:sz w:val="22"/>
          <w:szCs w:val="22"/>
        </w:rPr>
        <w:t xml:space="preserve"> resources </w:t>
      </w:r>
      <w:r w:rsidR="00FF5DD7">
        <w:rPr>
          <w:bCs/>
          <w:sz w:val="22"/>
          <w:szCs w:val="22"/>
        </w:rPr>
        <w:t>to manage.</w:t>
      </w:r>
    </w:p>
    <w:p w14:paraId="491B6EC0" w14:textId="77777777" w:rsidR="00227A34" w:rsidRDefault="00227A34" w:rsidP="00543308">
      <w:pPr>
        <w:autoSpaceDE w:val="0"/>
        <w:autoSpaceDN w:val="0"/>
        <w:adjustRightInd w:val="0"/>
        <w:spacing w:after="0" w:line="240" w:lineRule="auto"/>
        <w:rPr>
          <w:rFonts w:ascii="Arial" w:hAnsi="Arial" w:cs="Arial"/>
          <w:color w:val="000000"/>
        </w:rPr>
      </w:pPr>
    </w:p>
    <w:p w14:paraId="3C74973D" w14:textId="77777777" w:rsidR="00543308" w:rsidRDefault="00543308" w:rsidP="00402301">
      <w:pPr>
        <w:pStyle w:val="Heading2"/>
      </w:pPr>
      <w:bookmarkStart w:id="27" w:name="_Toc511375243"/>
      <w:r>
        <w:t>2.4 ADDITIONAL INFORMATION</w:t>
      </w:r>
      <w:bookmarkEnd w:id="27"/>
    </w:p>
    <w:p w14:paraId="5FDAD0AE" w14:textId="77777777" w:rsidR="00F119D9" w:rsidRDefault="00F119D9" w:rsidP="00543308">
      <w:pPr>
        <w:autoSpaceDE w:val="0"/>
        <w:autoSpaceDN w:val="0"/>
        <w:adjustRightInd w:val="0"/>
        <w:spacing w:after="0" w:line="240" w:lineRule="auto"/>
        <w:rPr>
          <w:rFonts w:ascii="Arial" w:hAnsi="Arial" w:cs="Arial"/>
          <w:color w:val="000000"/>
        </w:rPr>
      </w:pPr>
    </w:p>
    <w:p w14:paraId="68849506" w14:textId="6802768E"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To support the </w:t>
      </w:r>
      <w:r w:rsidR="00382C7B">
        <w:rPr>
          <w:rFonts w:ascii="Arial" w:hAnsi="Arial" w:cs="Arial"/>
          <w:color w:val="000000"/>
        </w:rPr>
        <w:t>University</w:t>
      </w:r>
      <w:r>
        <w:rPr>
          <w:rFonts w:ascii="Arial" w:hAnsi="Arial" w:cs="Arial"/>
          <w:color w:val="000000"/>
        </w:rPr>
        <w:t>, and to provide risk management advice from a</w:t>
      </w:r>
      <w:r w:rsidR="00227A34">
        <w:rPr>
          <w:rFonts w:ascii="Arial" w:hAnsi="Arial" w:cs="Arial"/>
          <w:color w:val="000000"/>
        </w:rPr>
        <w:t xml:space="preserve"> </w:t>
      </w:r>
      <w:r w:rsidR="00382C7B">
        <w:rPr>
          <w:rFonts w:ascii="Arial" w:hAnsi="Arial" w:cs="Arial"/>
          <w:color w:val="000000"/>
        </w:rPr>
        <w:t>university</w:t>
      </w:r>
      <w:r>
        <w:rPr>
          <w:rFonts w:ascii="Arial" w:hAnsi="Arial" w:cs="Arial"/>
          <w:color w:val="000000"/>
        </w:rPr>
        <w:t xml:space="preserve">-wide perspective, the </w:t>
      </w:r>
      <w:r w:rsidR="00382C7B">
        <w:rPr>
          <w:rFonts w:ascii="Arial" w:hAnsi="Arial" w:cs="Arial"/>
          <w:color w:val="000000"/>
        </w:rPr>
        <w:t>University Risk Manager can coordinate</w:t>
      </w:r>
      <w:r>
        <w:rPr>
          <w:rFonts w:ascii="Arial" w:hAnsi="Arial" w:cs="Arial"/>
          <w:color w:val="000000"/>
        </w:rPr>
        <w:t xml:space="preserve"> consultation services</w:t>
      </w:r>
      <w:r w:rsidR="00227A34">
        <w:rPr>
          <w:rFonts w:ascii="Arial" w:hAnsi="Arial" w:cs="Arial"/>
          <w:color w:val="000000"/>
        </w:rPr>
        <w:t xml:space="preserve"> </w:t>
      </w:r>
      <w:r>
        <w:rPr>
          <w:rFonts w:ascii="Arial" w:hAnsi="Arial" w:cs="Arial"/>
          <w:color w:val="000000"/>
        </w:rPr>
        <w:t>in areas as diverse as security and loss prevention, insurance, procurement, project</w:t>
      </w:r>
      <w:r w:rsidR="00227A34">
        <w:rPr>
          <w:rFonts w:ascii="Arial" w:hAnsi="Arial" w:cs="Arial"/>
          <w:color w:val="000000"/>
        </w:rPr>
        <w:t xml:space="preserve"> </w:t>
      </w:r>
      <w:r>
        <w:rPr>
          <w:rFonts w:ascii="Arial" w:hAnsi="Arial" w:cs="Arial"/>
          <w:color w:val="000000"/>
        </w:rPr>
        <w:t xml:space="preserve">management, health and </w:t>
      </w:r>
      <w:r w:rsidR="00382C7B">
        <w:rPr>
          <w:rFonts w:ascii="Arial" w:hAnsi="Arial" w:cs="Arial"/>
          <w:color w:val="000000"/>
        </w:rPr>
        <w:t>safety,</w:t>
      </w:r>
      <w:r>
        <w:rPr>
          <w:rFonts w:ascii="Arial" w:hAnsi="Arial" w:cs="Arial"/>
          <w:color w:val="000000"/>
        </w:rPr>
        <w:t xml:space="preserve"> and claims and litigation.</w:t>
      </w:r>
      <w:r w:rsidR="00227A34">
        <w:rPr>
          <w:rFonts w:ascii="Arial" w:hAnsi="Arial" w:cs="Arial"/>
          <w:color w:val="000000"/>
        </w:rPr>
        <w:t xml:space="preserve"> </w:t>
      </w:r>
      <w:r>
        <w:rPr>
          <w:rFonts w:ascii="Arial" w:hAnsi="Arial" w:cs="Arial"/>
          <w:color w:val="000000"/>
        </w:rPr>
        <w:t xml:space="preserve">For more information, or to engage the services of </w:t>
      </w:r>
      <w:r w:rsidR="00382C7B">
        <w:rPr>
          <w:rFonts w:ascii="Arial" w:hAnsi="Arial" w:cs="Arial"/>
          <w:color w:val="000000"/>
        </w:rPr>
        <w:t>the University Risk Manager</w:t>
      </w:r>
      <w:r>
        <w:rPr>
          <w:rFonts w:ascii="Arial" w:hAnsi="Arial" w:cs="Arial"/>
          <w:color w:val="000000"/>
        </w:rPr>
        <w:t>,</w:t>
      </w:r>
      <w:r w:rsidR="00227A34">
        <w:rPr>
          <w:rFonts w:ascii="Arial" w:hAnsi="Arial" w:cs="Arial"/>
          <w:color w:val="000000"/>
        </w:rPr>
        <w:t xml:space="preserve"> </w:t>
      </w:r>
      <w:r>
        <w:rPr>
          <w:rFonts w:ascii="Arial" w:hAnsi="Arial" w:cs="Arial"/>
          <w:color w:val="000000"/>
        </w:rPr>
        <w:t xml:space="preserve">contact </w:t>
      </w:r>
      <w:hyperlink r:id="rId18" w:history="1">
        <w:r w:rsidR="00382C7B" w:rsidRPr="00C571D7">
          <w:rPr>
            <w:rStyle w:val="Hyperlink"/>
            <w:rFonts w:ascii="Arial" w:hAnsi="Arial" w:cs="Arial"/>
          </w:rPr>
          <w:t>chris.maclean@ed.ac.uk</w:t>
        </w:r>
      </w:hyperlink>
      <w:r w:rsidR="00382C7B">
        <w:rPr>
          <w:rFonts w:ascii="Arial" w:hAnsi="Arial" w:cs="Arial"/>
          <w:color w:val="000000"/>
        </w:rPr>
        <w:t xml:space="preserve"> </w:t>
      </w:r>
      <w:r>
        <w:rPr>
          <w:rFonts w:ascii="Arial" w:hAnsi="Arial" w:cs="Arial"/>
          <w:color w:val="000000"/>
        </w:rPr>
        <w:t>.</w:t>
      </w:r>
    </w:p>
    <w:p w14:paraId="41560403" w14:textId="77777777" w:rsidR="00227A34" w:rsidRDefault="00227A34" w:rsidP="00543308">
      <w:pPr>
        <w:autoSpaceDE w:val="0"/>
        <w:autoSpaceDN w:val="0"/>
        <w:adjustRightInd w:val="0"/>
        <w:spacing w:after="0" w:line="240" w:lineRule="auto"/>
        <w:rPr>
          <w:rFonts w:ascii="Arial" w:hAnsi="Arial" w:cs="Arial"/>
          <w:b/>
          <w:bCs/>
          <w:color w:val="000000"/>
          <w:sz w:val="28"/>
          <w:szCs w:val="28"/>
        </w:rPr>
      </w:pPr>
    </w:p>
    <w:p w14:paraId="46BF090A" w14:textId="77777777" w:rsidR="00276A30" w:rsidRDefault="00D42B54" w:rsidP="00276A30">
      <w:hyperlink r:id="rId19" w:history="1">
        <w:r w:rsidR="00276A30" w:rsidRPr="008950D0">
          <w:rPr>
            <w:rStyle w:val="Hyperlink"/>
            <w:rFonts w:ascii="Arial" w:hAnsi="Arial" w:cs="Arial"/>
            <w:b/>
            <w:bCs/>
            <w:i/>
            <w:iCs/>
          </w:rPr>
          <w:t xml:space="preserve">BS/ISO 31000: 2018 Risk Management </w:t>
        </w:r>
        <w:r w:rsidR="00276A30" w:rsidRPr="008950D0">
          <w:rPr>
            <w:rStyle w:val="Hyperlink"/>
            <w:rFonts w:ascii="Arial,BoldItalic" w:hAnsi="Arial,BoldItalic" w:cs="Arial,BoldItalic"/>
            <w:b/>
            <w:bCs/>
            <w:i/>
            <w:iCs/>
          </w:rPr>
          <w:t>–</w:t>
        </w:r>
        <w:r w:rsidR="00276A30" w:rsidRPr="008950D0">
          <w:rPr>
            <w:rStyle w:val="Hyperlink"/>
            <w:rFonts w:ascii="Arial" w:hAnsi="Arial" w:cs="Arial"/>
            <w:b/>
            <w:bCs/>
            <w:i/>
            <w:iCs/>
          </w:rPr>
          <w:t>Guidelines</w:t>
        </w:r>
      </w:hyperlink>
      <w:r w:rsidR="00276A30" w:rsidRPr="005E3C93">
        <w:rPr>
          <w:rFonts w:ascii="Arial" w:hAnsi="Arial" w:cs="Arial"/>
          <w:b/>
          <w:bCs/>
          <w:i/>
          <w:iCs/>
          <w:color w:val="000000"/>
        </w:rPr>
        <w:t xml:space="preserve"> </w:t>
      </w:r>
    </w:p>
    <w:p w14:paraId="29CA90E0" w14:textId="709DCAE1" w:rsidR="00276A30" w:rsidRDefault="00D42B54" w:rsidP="00276A30">
      <w:pPr>
        <w:rPr>
          <w:rStyle w:val="Hyperlink"/>
          <w:rFonts w:ascii="Arial" w:hAnsi="Arial" w:cs="Arial"/>
          <w:b/>
          <w:bCs/>
          <w:i/>
          <w:iCs/>
        </w:rPr>
      </w:pPr>
      <w:hyperlink r:id="rId20" w:history="1">
        <w:r w:rsidR="00276A30" w:rsidRPr="008950D0">
          <w:rPr>
            <w:rStyle w:val="Hyperlink"/>
            <w:rFonts w:ascii="Arial" w:hAnsi="Arial" w:cs="Arial"/>
            <w:b/>
            <w:bCs/>
            <w:i/>
            <w:iCs/>
          </w:rPr>
          <w:t>Risk Policy and Risk Appetite Statement</w:t>
        </w:r>
      </w:hyperlink>
    </w:p>
    <w:p w14:paraId="707D1C09" w14:textId="3A5459A5" w:rsidR="00A9385D" w:rsidRDefault="00D42B54" w:rsidP="00276A30">
      <w:hyperlink r:id="rId21" w:history="1">
        <w:r w:rsidR="00A9385D" w:rsidRPr="00A9385D">
          <w:rPr>
            <w:rStyle w:val="Hyperlink"/>
            <w:rFonts w:ascii="Arial" w:hAnsi="Arial" w:cs="Arial"/>
            <w:b/>
            <w:bCs/>
            <w:i/>
            <w:iCs/>
          </w:rPr>
          <w:t>4Risk risk management system</w:t>
        </w:r>
      </w:hyperlink>
    </w:p>
    <w:p w14:paraId="2F9115BE" w14:textId="77777777" w:rsidR="00F119D9" w:rsidRDefault="00F119D9">
      <w:pPr>
        <w:rPr>
          <w:rFonts w:ascii="Arial" w:hAnsi="Arial" w:cs="Arial"/>
          <w:b/>
          <w:bCs/>
          <w:color w:val="000000"/>
          <w:sz w:val="28"/>
          <w:szCs w:val="28"/>
        </w:rPr>
      </w:pPr>
      <w:r>
        <w:rPr>
          <w:rFonts w:ascii="Arial" w:hAnsi="Arial" w:cs="Arial"/>
          <w:b/>
          <w:bCs/>
          <w:color w:val="000000"/>
          <w:sz w:val="28"/>
          <w:szCs w:val="28"/>
        </w:rPr>
        <w:br w:type="page"/>
      </w:r>
    </w:p>
    <w:p w14:paraId="6BFBD763" w14:textId="77777777" w:rsidR="00543308" w:rsidRDefault="00543308" w:rsidP="00402301">
      <w:pPr>
        <w:pStyle w:val="Heading1"/>
      </w:pPr>
      <w:bookmarkStart w:id="28" w:name="_Toc511375244"/>
      <w:r>
        <w:lastRenderedPageBreak/>
        <w:t>SECTION 3</w:t>
      </w:r>
      <w:r w:rsidRPr="00DE6EAD">
        <w:rPr>
          <w:b/>
        </w:rPr>
        <w:t xml:space="preserve"> </w:t>
      </w:r>
      <w:r w:rsidRPr="00DE6EAD">
        <w:rPr>
          <w:rFonts w:ascii="Arial,Bold" w:hAnsi="Arial,Bold" w:cs="Arial,Bold"/>
          <w:b/>
        </w:rPr>
        <w:t>–</w:t>
      </w:r>
      <w:r>
        <w:rPr>
          <w:rFonts w:ascii="Arial,Bold" w:hAnsi="Arial,Bold" w:cs="Arial,Bold"/>
        </w:rPr>
        <w:t xml:space="preserve"> </w:t>
      </w:r>
      <w:r>
        <w:t>APPLICATION OF RISK MANAGEMENT PROCESS</w:t>
      </w:r>
      <w:bookmarkEnd w:id="28"/>
    </w:p>
    <w:p w14:paraId="3782E81A" w14:textId="77777777" w:rsidR="00227A34" w:rsidRDefault="00227A34" w:rsidP="00543308">
      <w:pPr>
        <w:autoSpaceDE w:val="0"/>
        <w:autoSpaceDN w:val="0"/>
        <w:adjustRightInd w:val="0"/>
        <w:spacing w:after="0" w:line="240" w:lineRule="auto"/>
        <w:rPr>
          <w:rFonts w:ascii="Arial" w:hAnsi="Arial" w:cs="Arial"/>
          <w:b/>
          <w:bCs/>
          <w:color w:val="000000"/>
          <w:sz w:val="28"/>
          <w:szCs w:val="28"/>
        </w:rPr>
      </w:pPr>
    </w:p>
    <w:p w14:paraId="340F0018" w14:textId="77777777" w:rsidR="00227A34" w:rsidRDefault="00227A34" w:rsidP="00402301">
      <w:pPr>
        <w:pStyle w:val="Heading2"/>
      </w:pPr>
      <w:bookmarkStart w:id="29" w:name="_Toc511375245"/>
      <w:r w:rsidRPr="00227A34">
        <w:t>3.</w:t>
      </w:r>
      <w:r>
        <w:t xml:space="preserve">1 </w:t>
      </w:r>
      <w:r w:rsidR="00543308" w:rsidRPr="00227A34">
        <w:t>GENERAL</w:t>
      </w:r>
      <w:bookmarkEnd w:id="29"/>
    </w:p>
    <w:p w14:paraId="3E83599B" w14:textId="77777777" w:rsidR="00227A34" w:rsidRPr="00227A34" w:rsidRDefault="00227A34" w:rsidP="00227A34">
      <w:pPr>
        <w:autoSpaceDE w:val="0"/>
        <w:autoSpaceDN w:val="0"/>
        <w:adjustRightInd w:val="0"/>
        <w:spacing w:after="0" w:line="240" w:lineRule="auto"/>
        <w:rPr>
          <w:rFonts w:ascii="Arial" w:hAnsi="Arial" w:cs="Arial"/>
          <w:color w:val="000000"/>
        </w:rPr>
      </w:pPr>
    </w:p>
    <w:p w14:paraId="4A972B8B" w14:textId="4FAB88C3" w:rsidR="00A023B1" w:rsidRDefault="00F119D9">
      <w:pPr>
        <w:autoSpaceDE w:val="0"/>
        <w:autoSpaceDN w:val="0"/>
        <w:adjustRightInd w:val="0"/>
        <w:spacing w:after="0" w:line="240" w:lineRule="auto"/>
        <w:rPr>
          <w:rFonts w:ascii="Arial" w:hAnsi="Arial" w:cs="Arial"/>
          <w:color w:val="000000"/>
        </w:rPr>
      </w:pPr>
      <w:r>
        <w:rPr>
          <w:rFonts w:ascii="Arial" w:hAnsi="Arial" w:cs="Arial"/>
          <w:color w:val="000000"/>
        </w:rPr>
        <w:t>BS/</w:t>
      </w:r>
      <w:r w:rsidR="00543308">
        <w:rPr>
          <w:rFonts w:ascii="Arial" w:hAnsi="Arial" w:cs="Arial"/>
          <w:color w:val="000000"/>
        </w:rPr>
        <w:t>/ISO 31000</w:t>
      </w:r>
      <w:r>
        <w:rPr>
          <w:rFonts w:ascii="Arial" w:hAnsi="Arial" w:cs="Arial"/>
          <w:color w:val="000000"/>
        </w:rPr>
        <w:t>:2018</w:t>
      </w:r>
      <w:r w:rsidR="00543308">
        <w:rPr>
          <w:rFonts w:ascii="Arial" w:hAnsi="Arial" w:cs="Arial"/>
          <w:color w:val="000000"/>
        </w:rPr>
        <w:t xml:space="preserve"> </w:t>
      </w:r>
      <w:r>
        <w:rPr>
          <w:rFonts w:ascii="Arial" w:hAnsi="Arial" w:cs="Arial"/>
          <w:color w:val="000000"/>
        </w:rPr>
        <w:t>(</w:t>
      </w:r>
      <w:r w:rsidRPr="00F119D9">
        <w:rPr>
          <w:rFonts w:ascii="Arial" w:hAnsi="Arial" w:cs="Arial"/>
          <w:i/>
          <w:color w:val="000000"/>
        </w:rPr>
        <w:t xml:space="preserve">the </w:t>
      </w:r>
      <w:r w:rsidR="006D6A01">
        <w:rPr>
          <w:rFonts w:ascii="Arial" w:hAnsi="Arial" w:cs="Arial"/>
          <w:i/>
          <w:color w:val="000000"/>
        </w:rPr>
        <w:t>S</w:t>
      </w:r>
      <w:r w:rsidRPr="00F119D9">
        <w:rPr>
          <w:rFonts w:ascii="Arial" w:hAnsi="Arial" w:cs="Arial"/>
          <w:i/>
          <w:color w:val="000000"/>
        </w:rPr>
        <w:t>tandard</w:t>
      </w:r>
      <w:r>
        <w:rPr>
          <w:rFonts w:ascii="Arial" w:hAnsi="Arial" w:cs="Arial"/>
          <w:color w:val="000000"/>
        </w:rPr>
        <w:t xml:space="preserve">) </w:t>
      </w:r>
      <w:r w:rsidR="006D6A01">
        <w:rPr>
          <w:rFonts w:ascii="Arial" w:hAnsi="Arial" w:cs="Arial"/>
          <w:color w:val="000000"/>
        </w:rPr>
        <w:t xml:space="preserve">is developed and published by the International Standards Association (ISO), and </w:t>
      </w:r>
      <w:r w:rsidR="00CD5ABD">
        <w:rPr>
          <w:rFonts w:ascii="Arial" w:hAnsi="Arial" w:cs="Arial"/>
          <w:color w:val="000000"/>
        </w:rPr>
        <w:t>was</w:t>
      </w:r>
      <w:r w:rsidR="006D6A01">
        <w:rPr>
          <w:rFonts w:ascii="Arial" w:hAnsi="Arial" w:cs="Arial"/>
          <w:color w:val="000000"/>
        </w:rPr>
        <w:t xml:space="preserve"> adopted by the British Standards Institution as the United Kingdom’s accepted best practice for the implementation of risk management. </w:t>
      </w:r>
      <w:r w:rsidR="00E97B79">
        <w:rPr>
          <w:rFonts w:ascii="Arial" w:hAnsi="Arial" w:cs="Arial"/>
          <w:color w:val="000000"/>
        </w:rPr>
        <w:t>T</w:t>
      </w:r>
      <w:r w:rsidR="006D6A01">
        <w:rPr>
          <w:rFonts w:ascii="Arial" w:hAnsi="Arial" w:cs="Arial"/>
          <w:color w:val="000000"/>
        </w:rPr>
        <w:t xml:space="preserve">he University </w:t>
      </w:r>
      <w:r w:rsidR="00E97B79">
        <w:rPr>
          <w:rFonts w:ascii="Arial" w:hAnsi="Arial" w:cs="Arial"/>
          <w:color w:val="000000"/>
        </w:rPr>
        <w:t xml:space="preserve">has adopted the Standard </w:t>
      </w:r>
      <w:r w:rsidR="006D6A01">
        <w:rPr>
          <w:rFonts w:ascii="Arial" w:hAnsi="Arial" w:cs="Arial"/>
          <w:color w:val="000000"/>
        </w:rPr>
        <w:t>to establish</w:t>
      </w:r>
      <w:r w:rsidR="00543308">
        <w:rPr>
          <w:rFonts w:ascii="Arial" w:hAnsi="Arial" w:cs="Arial"/>
          <w:color w:val="000000"/>
        </w:rPr>
        <w:t xml:space="preserve"> </w:t>
      </w:r>
      <w:r>
        <w:rPr>
          <w:rFonts w:ascii="Arial" w:hAnsi="Arial" w:cs="Arial"/>
          <w:color w:val="000000"/>
        </w:rPr>
        <w:t>the risk management process applied across the institution</w:t>
      </w:r>
      <w:r w:rsidR="00543308">
        <w:rPr>
          <w:rFonts w:ascii="Arial" w:hAnsi="Arial" w:cs="Arial"/>
          <w:color w:val="000000"/>
        </w:rPr>
        <w:t xml:space="preserve">. </w:t>
      </w:r>
      <w:r w:rsidR="006D6A01">
        <w:rPr>
          <w:rFonts w:ascii="Arial" w:hAnsi="Arial" w:cs="Arial"/>
          <w:color w:val="000000"/>
        </w:rPr>
        <w:t xml:space="preserve">It is not a compliance standard, and does not convey any level of certification; it </w:t>
      </w:r>
      <w:proofErr w:type="gramStart"/>
      <w:r w:rsidR="006D6A01">
        <w:rPr>
          <w:rFonts w:ascii="Arial" w:hAnsi="Arial" w:cs="Arial"/>
          <w:color w:val="000000"/>
        </w:rPr>
        <w:t>is meant</w:t>
      </w:r>
      <w:proofErr w:type="gramEnd"/>
      <w:r w:rsidR="006D6A01">
        <w:rPr>
          <w:rFonts w:ascii="Arial" w:hAnsi="Arial" w:cs="Arial"/>
          <w:color w:val="000000"/>
        </w:rPr>
        <w:t xml:space="preserve"> to guide best practice. As a result, the University’s risk management policy and process may differ slightly to </w:t>
      </w:r>
      <w:r w:rsidR="00A023B1">
        <w:rPr>
          <w:rFonts w:ascii="Arial" w:hAnsi="Arial" w:cs="Arial"/>
          <w:color w:val="000000"/>
        </w:rPr>
        <w:t xml:space="preserve">accommodate the unique context </w:t>
      </w:r>
      <w:r w:rsidR="00E97B79">
        <w:rPr>
          <w:rFonts w:ascii="Arial" w:hAnsi="Arial" w:cs="Arial"/>
          <w:color w:val="000000"/>
        </w:rPr>
        <w:t xml:space="preserve">within which </w:t>
      </w:r>
      <w:r w:rsidR="00A023B1">
        <w:rPr>
          <w:rFonts w:ascii="Arial" w:hAnsi="Arial" w:cs="Arial"/>
          <w:color w:val="000000"/>
        </w:rPr>
        <w:t xml:space="preserve">we operate.  </w:t>
      </w:r>
    </w:p>
    <w:p w14:paraId="0FFB188E" w14:textId="77777777" w:rsidR="00A023B1" w:rsidRDefault="00A023B1" w:rsidP="00543308">
      <w:pPr>
        <w:autoSpaceDE w:val="0"/>
        <w:autoSpaceDN w:val="0"/>
        <w:adjustRightInd w:val="0"/>
        <w:spacing w:after="0" w:line="240" w:lineRule="auto"/>
        <w:rPr>
          <w:rFonts w:ascii="Arial" w:hAnsi="Arial" w:cs="Arial"/>
          <w:color w:val="000000"/>
        </w:rPr>
      </w:pPr>
    </w:p>
    <w:p w14:paraId="501174B0" w14:textId="1CD1A92E" w:rsidR="00543308" w:rsidRDefault="00A023B1"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The risk management process, </w:t>
      </w:r>
      <w:r w:rsidR="00F119D9">
        <w:rPr>
          <w:rFonts w:ascii="Arial" w:hAnsi="Arial" w:cs="Arial"/>
          <w:color w:val="000000"/>
        </w:rPr>
        <w:t>illustrated</w:t>
      </w:r>
      <w:r w:rsidR="0020723E">
        <w:rPr>
          <w:rFonts w:ascii="Arial" w:hAnsi="Arial" w:cs="Arial"/>
          <w:color w:val="000000"/>
        </w:rPr>
        <w:t xml:space="preserve"> </w:t>
      </w:r>
      <w:r w:rsidR="00543308">
        <w:rPr>
          <w:rFonts w:ascii="Arial" w:hAnsi="Arial" w:cs="Arial"/>
          <w:color w:val="000000"/>
        </w:rPr>
        <w:t>below</w:t>
      </w:r>
      <w:r>
        <w:rPr>
          <w:rFonts w:ascii="Arial" w:hAnsi="Arial" w:cs="Arial"/>
          <w:color w:val="000000"/>
        </w:rPr>
        <w:t xml:space="preserve">, </w:t>
      </w:r>
      <w:r w:rsidR="00543308">
        <w:rPr>
          <w:rFonts w:ascii="Arial" w:hAnsi="Arial" w:cs="Arial"/>
          <w:color w:val="000000"/>
        </w:rPr>
        <w:t xml:space="preserve">is scalable. This means it is </w:t>
      </w:r>
      <w:r>
        <w:rPr>
          <w:rFonts w:ascii="Arial" w:hAnsi="Arial" w:cs="Arial"/>
          <w:color w:val="000000"/>
        </w:rPr>
        <w:t xml:space="preserve">just </w:t>
      </w:r>
      <w:r w:rsidR="00543308">
        <w:rPr>
          <w:rFonts w:ascii="Arial" w:hAnsi="Arial" w:cs="Arial"/>
          <w:color w:val="000000"/>
        </w:rPr>
        <w:t>as applicable to</w:t>
      </w:r>
      <w:r w:rsidR="00227A34">
        <w:rPr>
          <w:rFonts w:ascii="Arial" w:hAnsi="Arial" w:cs="Arial"/>
          <w:color w:val="000000"/>
        </w:rPr>
        <w:t xml:space="preserve"> </w:t>
      </w:r>
      <w:r w:rsidR="00543308">
        <w:rPr>
          <w:rFonts w:ascii="Arial" w:hAnsi="Arial" w:cs="Arial"/>
          <w:color w:val="000000"/>
        </w:rPr>
        <w:t xml:space="preserve">the assessment of risks at the strategic </w:t>
      </w:r>
      <w:r w:rsidR="0020723E">
        <w:rPr>
          <w:rFonts w:ascii="Arial" w:hAnsi="Arial" w:cs="Arial"/>
          <w:color w:val="000000"/>
        </w:rPr>
        <w:t>University</w:t>
      </w:r>
      <w:r w:rsidR="00543308">
        <w:rPr>
          <w:rFonts w:ascii="Arial" w:hAnsi="Arial" w:cs="Arial"/>
          <w:color w:val="000000"/>
        </w:rPr>
        <w:t xml:space="preserve"> level as it is to </w:t>
      </w:r>
      <w:r w:rsidR="0020723E">
        <w:rPr>
          <w:rFonts w:ascii="Arial" w:hAnsi="Arial" w:cs="Arial"/>
          <w:color w:val="000000"/>
        </w:rPr>
        <w:t>small-</w:t>
      </w:r>
      <w:r w:rsidR="00543308">
        <w:rPr>
          <w:rFonts w:ascii="Arial" w:hAnsi="Arial" w:cs="Arial"/>
          <w:color w:val="000000"/>
        </w:rPr>
        <w:t>unit</w:t>
      </w:r>
      <w:r w:rsidR="00227A34">
        <w:rPr>
          <w:rFonts w:ascii="Arial" w:hAnsi="Arial" w:cs="Arial"/>
          <w:color w:val="000000"/>
        </w:rPr>
        <w:t xml:space="preserve"> </w:t>
      </w:r>
      <w:r w:rsidR="00543308">
        <w:rPr>
          <w:rFonts w:ascii="Arial" w:hAnsi="Arial" w:cs="Arial"/>
          <w:color w:val="000000"/>
        </w:rPr>
        <w:t>business planning, project management and daily business decisions. Two elements –</w:t>
      </w:r>
      <w:r w:rsidR="00227A34">
        <w:rPr>
          <w:rFonts w:ascii="Arial" w:hAnsi="Arial" w:cs="Arial"/>
          <w:color w:val="000000"/>
        </w:rPr>
        <w:t xml:space="preserve"> </w:t>
      </w:r>
      <w:r w:rsidR="00543308">
        <w:rPr>
          <w:rFonts w:ascii="Arial" w:hAnsi="Arial" w:cs="Arial"/>
          <w:i/>
          <w:iCs/>
          <w:color w:val="000000"/>
        </w:rPr>
        <w:t>Communicate and Consult</w:t>
      </w:r>
      <w:r w:rsidR="00543308">
        <w:rPr>
          <w:rFonts w:ascii="Arial" w:hAnsi="Arial" w:cs="Arial"/>
          <w:color w:val="000000"/>
        </w:rPr>
        <w:t xml:space="preserve">, and </w:t>
      </w:r>
      <w:r w:rsidR="00543308">
        <w:rPr>
          <w:rFonts w:ascii="Arial" w:hAnsi="Arial" w:cs="Arial"/>
          <w:i/>
          <w:iCs/>
          <w:color w:val="000000"/>
        </w:rPr>
        <w:t>Monitor and Review</w:t>
      </w:r>
      <w:r w:rsidR="00543308">
        <w:rPr>
          <w:rFonts w:ascii="Arial" w:hAnsi="Arial" w:cs="Arial"/>
          <w:color w:val="000000"/>
        </w:rPr>
        <w:t>, occur continually throughout the</w:t>
      </w:r>
      <w:r w:rsidR="00227A34">
        <w:rPr>
          <w:rFonts w:ascii="Arial" w:hAnsi="Arial" w:cs="Arial"/>
          <w:color w:val="000000"/>
        </w:rPr>
        <w:t xml:space="preserve"> </w:t>
      </w:r>
      <w:r w:rsidR="00543308">
        <w:rPr>
          <w:rFonts w:ascii="Arial" w:hAnsi="Arial" w:cs="Arial"/>
          <w:color w:val="000000"/>
        </w:rPr>
        <w:t>process. The remainder are usually undertaken sequentially.</w:t>
      </w:r>
      <w:r w:rsidR="00227A34">
        <w:rPr>
          <w:rFonts w:ascii="Arial" w:hAnsi="Arial" w:cs="Arial"/>
          <w:color w:val="000000"/>
        </w:rPr>
        <w:t xml:space="preserve"> </w:t>
      </w:r>
    </w:p>
    <w:p w14:paraId="48B6548F" w14:textId="77777777" w:rsidR="00F119D9" w:rsidRDefault="0050700B" w:rsidP="00543308">
      <w:pPr>
        <w:autoSpaceDE w:val="0"/>
        <w:autoSpaceDN w:val="0"/>
        <w:adjustRightInd w:val="0"/>
        <w:spacing w:after="0" w:line="240" w:lineRule="auto"/>
        <w:rPr>
          <w:rFonts w:ascii="Arial" w:hAnsi="Arial" w:cs="Arial"/>
          <w:color w:val="000000"/>
        </w:rPr>
      </w:pPr>
      <w:r w:rsidRPr="00737BFE">
        <w:rPr>
          <w:rFonts w:ascii="Arial" w:hAnsi="Arial" w:cs="Arial"/>
          <w:noProof/>
          <w:color w:val="000000"/>
          <w:lang w:eastAsia="zh-CN"/>
        </w:rPr>
        <mc:AlternateContent>
          <mc:Choice Requires="wpg">
            <w:drawing>
              <wp:anchor distT="0" distB="0" distL="114300" distR="114300" simplePos="0" relativeHeight="251656192" behindDoc="0" locked="0" layoutInCell="1" allowOverlap="1" wp14:anchorId="28A09667" wp14:editId="0346D489">
                <wp:simplePos x="0" y="0"/>
                <wp:positionH relativeFrom="margin">
                  <wp:align>center</wp:align>
                </wp:positionH>
                <wp:positionV relativeFrom="paragraph">
                  <wp:posOffset>440690</wp:posOffset>
                </wp:positionV>
                <wp:extent cx="3696970" cy="2743200"/>
                <wp:effectExtent l="0" t="133350" r="17780" b="152400"/>
                <wp:wrapTopAndBottom/>
                <wp:docPr id="99" name="Group 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696970" cy="2743200"/>
                          <a:chOff x="0" y="0"/>
                          <a:chExt cx="6171709" cy="4933037"/>
                        </a:xfrm>
                      </wpg:grpSpPr>
                      <wps:wsp>
                        <wps:cNvPr id="2" name="Rectangle 2"/>
                        <wps:cNvSpPr/>
                        <wps:spPr>
                          <a:xfrm>
                            <a:off x="928548" y="996945"/>
                            <a:ext cx="4206239" cy="293914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542686" y="6352"/>
                            <a:ext cx="2965269" cy="52251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61EF2B8"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Establish the Context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rot="16200000">
                            <a:off x="3450283" y="2205261"/>
                            <a:ext cx="4920337" cy="5225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39673F"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FFFFFF" w:themeColor="light1"/>
                                  <w:kern w:val="24"/>
                                  <w:sz w:val="22"/>
                                  <w:szCs w:val="22"/>
                                </w:rPr>
                                <w:t>Monitor and Review</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542683" y="4404173"/>
                            <a:ext cx="2965269" cy="52251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3095F60D"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Treat Risks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542683" y="3070678"/>
                            <a:ext cx="2965269" cy="52251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8CA809E"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Evaluate Risks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42682" y="2165531"/>
                            <a:ext cx="2965269" cy="52251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45D6BF8"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Analyse Risks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542684" y="1260385"/>
                            <a:ext cx="2965269" cy="522514"/>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657301FB"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Identify Risks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16200000">
                            <a:off x="-2198911" y="2198911"/>
                            <a:ext cx="4920336" cy="5225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A49BD6"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FFFFFF" w:themeColor="light1"/>
                                  <w:kern w:val="24"/>
                                  <w:sz w:val="22"/>
                                  <w:szCs w:val="22"/>
                                </w:rPr>
                                <w:t>Communicate and Consult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Box 16"/>
                        <wps:cNvSpPr txBox="1"/>
                        <wps:spPr>
                          <a:xfrm rot="5400000">
                            <a:off x="3549933" y="2260112"/>
                            <a:ext cx="2664824" cy="400110"/>
                          </a:xfrm>
                          <a:prstGeom prst="rect">
                            <a:avLst/>
                          </a:prstGeom>
                          <a:noFill/>
                        </wps:spPr>
                        <wps:txbx>
                          <w:txbxContent>
                            <w:p w14:paraId="45F22416"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Risk Assessment</w:t>
                              </w:r>
                            </w:p>
                          </w:txbxContent>
                        </wps:txbx>
                        <wps:bodyPr wrap="square" rtlCol="0">
                          <a:noAutofit/>
                        </wps:bodyPr>
                      </wps:wsp>
                      <wps:wsp>
                        <wps:cNvPr id="11" name="Straight Arrow Connector 11"/>
                        <wps:cNvCnPr>
                          <a:stCxn id="3" idx="2"/>
                          <a:endCxn id="8" idx="0"/>
                        </wps:cNvCnPr>
                        <wps:spPr>
                          <a:xfrm flipH="1">
                            <a:off x="3025319" y="528866"/>
                            <a:ext cx="2" cy="731519"/>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a:stCxn id="8" idx="2"/>
                          <a:endCxn id="7" idx="0"/>
                        </wps:cNvCnPr>
                        <wps:spPr>
                          <a:xfrm flipH="1">
                            <a:off x="3025317" y="1782899"/>
                            <a:ext cx="2" cy="382632"/>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a:stCxn id="7" idx="2"/>
                          <a:endCxn id="6" idx="0"/>
                        </wps:cNvCnPr>
                        <wps:spPr>
                          <a:xfrm>
                            <a:off x="3025317" y="2688045"/>
                            <a:ext cx="1" cy="38263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a:stCxn id="6" idx="2"/>
                          <a:endCxn id="5" idx="0"/>
                        </wps:cNvCnPr>
                        <wps:spPr>
                          <a:xfrm>
                            <a:off x="3025318" y="3593192"/>
                            <a:ext cx="0" cy="81098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5" idx="2"/>
                          <a:endCxn id="4" idx="1"/>
                        </wps:cNvCnPr>
                        <wps:spPr>
                          <a:xfrm rot="16200000" flipH="1">
                            <a:off x="4467885" y="3484120"/>
                            <a:ext cx="12700" cy="2885134"/>
                          </a:xfrm>
                          <a:prstGeom prst="bentConnector3">
                            <a:avLst>
                              <a:gd name="adj1" fmla="val 180000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a:stCxn id="4" idx="3"/>
                          <a:endCxn id="3" idx="0"/>
                        </wps:cNvCnPr>
                        <wps:spPr>
                          <a:xfrm rot="16200000" flipH="1" flipV="1">
                            <a:off x="4467885" y="-1436214"/>
                            <a:ext cx="2" cy="2885130"/>
                          </a:xfrm>
                          <a:prstGeom prst="bentConnector3">
                            <a:avLst>
                              <a:gd name="adj1" fmla="val -1142990000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3" idx="1"/>
                        </wps:cNvCnPr>
                        <wps:spPr>
                          <a:xfrm flipH="1">
                            <a:off x="522514" y="267609"/>
                            <a:ext cx="1020172"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465388" y="1499243"/>
                            <a:ext cx="1052299" cy="1591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522515" y="3411354"/>
                            <a:ext cx="1029882" cy="11971"/>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522514" y="4659401"/>
                            <a:ext cx="995174" cy="6028"/>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TextBox 15"/>
                        <wps:cNvSpPr txBox="1"/>
                        <wps:spPr>
                          <a:xfrm rot="16200000">
                            <a:off x="-141365" y="2262115"/>
                            <a:ext cx="2664824" cy="400110"/>
                          </a:xfrm>
                          <a:prstGeom prst="rect">
                            <a:avLst/>
                          </a:prstGeom>
                          <a:noFill/>
                        </wps:spPr>
                        <wps:txbx>
                          <w:txbxContent>
                            <w:p w14:paraId="6257053F"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Risk Assessment</w:t>
                              </w:r>
                            </w:p>
                          </w:txbxContent>
                        </wps:txbx>
                        <wps:bodyPr wrap="square" rtlCol="0">
                          <a:noAutofit/>
                        </wps:bodyPr>
                      </wps:wsp>
                      <wps:wsp>
                        <wps:cNvPr id="22" name="Straight Arrow Connector 22"/>
                        <wps:cNvCnPr/>
                        <wps:spPr>
                          <a:xfrm flipH="1">
                            <a:off x="4498669" y="261580"/>
                            <a:ext cx="1150522" cy="12645"/>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flipV="1">
                            <a:off x="4495436" y="1499243"/>
                            <a:ext cx="1153756" cy="412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4495436" y="3423325"/>
                            <a:ext cx="1153755" cy="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flipV="1">
                            <a:off x="4507952" y="4671458"/>
                            <a:ext cx="1141239" cy="711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a:endCxn id="21" idx="2"/>
                        </wps:cNvCnPr>
                        <wps:spPr>
                          <a:xfrm flipH="1">
                            <a:off x="1352772" y="2457822"/>
                            <a:ext cx="38330" cy="434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a:stCxn id="21" idx="2"/>
                        </wps:cNvCnPr>
                        <wps:spPr>
                          <a:xfrm flipV="1">
                            <a:off x="1352772" y="2458394"/>
                            <a:ext cx="175312" cy="3776"/>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a:stCxn id="10" idx="2"/>
                        </wps:cNvCnPr>
                        <wps:spPr>
                          <a:xfrm flipH="1">
                            <a:off x="4495438" y="2460168"/>
                            <a:ext cx="186852" cy="14075"/>
                          </a:xfrm>
                          <a:prstGeom prst="line">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522514" y="2463342"/>
                            <a:ext cx="523744"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5058978" y="2474242"/>
                            <a:ext cx="590213"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A09667" id="Group 98" o:spid="_x0000_s1026" style="position:absolute;margin-left:0;margin-top:34.7pt;width:291.1pt;height:3in;z-index:251656192;mso-position-horizontal:center;mso-position-horizontal-relative:margin;mso-width-relative:margin;mso-height-relative:margin" coordsize="61717,4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">
                <o:lock v:ext="edit" aspectratio="t"/>
                <v:rect id="Rectangle 2" o:spid="_x0000_s1027" style="position:absolute;left:9285;top:9969;width:42062;height:29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" fillcolor="#ff8080" strokecolor="#1f4d78 [1604]" strokeweight="1pt">
                  <v:fill color2="#ffdada" rotate="t" focusposition=".5,.5" focussize="" colors="0 #ff8080;.5 #ffb3b3;1 #ffdada" focus="100%" type="gradientRadial"/>
                </v:rect>
                <v:rect id="Rectangle 3" o:spid="_x0000_s1028" style="position:absolute;left:15426;top:63;width:29653;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" fillcolor="#92bce3 [2132]" strokecolor="#1f4d78 [1604]" strokeweight="1pt">
                  <v:fill color2="#d9e8f5 [756]" rotate="t" angle="180" colors="0 #9ac3f6;.5 #c1d8f8;1 #e1ecfb" focus="100%" type="gradient"/>
                  <v:textbox>
                    <w:txbxContent>
                      <w:p w14:paraId="461EF2B8"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Establish the Context</w:t>
                        </w:r>
                      </w:p>
                    </w:txbxContent>
                  </v:textbox>
                </v:rect>
                <v:rect id="Rectangle 4" o:spid="_x0000_s1029" style="position:absolute;left:34502;top:22052;width:49203;height:52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" fillcolor="#5b9bd5 [3204]" strokecolor="#1f4d78 [1604]" strokeweight="1pt">
                  <v:textbox>
                    <w:txbxContent>
                      <w:p w14:paraId="6B39673F"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FFFFFF" w:themeColor="light1"/>
                            <w:kern w:val="24"/>
                            <w:sz w:val="22"/>
                            <w:szCs w:val="22"/>
                          </w:rPr>
                          <w:t>Monitor and Review</w:t>
                        </w:r>
                      </w:p>
                    </w:txbxContent>
                  </v:textbox>
                </v:rect>
                <v:rect id="Rectangle 5" o:spid="_x0000_s1030" style="position:absolute;left:15426;top:44041;width:29653;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" fillcolor="#92bce3 [2132]" strokecolor="#1f4d78 [1604]" strokeweight="1pt">
                  <v:fill color2="#d9e8f5 [756]" rotate="t" angle="180" colors="0 #9ac3f6;.5 #c1d8f8;1 #e1ecfb" focus="100%" type="gradient"/>
                  <v:textbox>
                    <w:txbxContent>
                      <w:p w14:paraId="3095F60D"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Treat Risks</w:t>
                        </w:r>
                      </w:p>
                    </w:txbxContent>
                  </v:textbox>
                </v:rect>
                <v:rect id="Rectangle 6" o:spid="_x0000_s1031" style="position:absolute;left:15426;top:30706;width:29653;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" fillcolor="#92bce3 [2132]" strokecolor="#1f4d78 [1604]" strokeweight="1pt">
                  <v:fill color2="#d9e8f5 [756]" rotate="t" angle="180" colors="0 #9ac3f6;.5 #c1d8f8;1 #e1ecfb" focus="100%" type="gradient"/>
                  <v:textbox>
                    <w:txbxContent>
                      <w:p w14:paraId="08CA809E"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Evaluate Risks</w:t>
                        </w:r>
                      </w:p>
                    </w:txbxContent>
                  </v:textbox>
                </v:rect>
                <v:rect id="Rectangle 7" o:spid="_x0000_s1032" style="position:absolute;left:15426;top:21655;width:29653;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" fillcolor="#92bce3 [2132]" strokecolor="#1f4d78 [1604]" strokeweight="1pt">
                  <v:fill color2="#d9e8f5 [756]" rotate="t" angle="180" colors="0 #9ac3f6;.5 #c1d8f8;1 #e1ecfb" focus="100%" type="gradient"/>
                  <v:textbox>
                    <w:txbxContent>
                      <w:p w14:paraId="445D6BF8"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Analyse Risks</w:t>
                        </w:r>
                      </w:p>
                    </w:txbxContent>
                  </v:textbox>
                </v:rect>
                <v:rect id="Rectangle 8" o:spid="_x0000_s1033" style="position:absolute;left:15426;top:12603;width:29653;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" fillcolor="#92bce3 [2132]" strokecolor="#1f4d78 [1604]" strokeweight="1pt">
                  <v:fill color2="#d9e8f5 [756]" rotate="t" angle="180" colors="0 #9ac3f6;.5 #c1d8f8;1 #e1ecfb" focus="100%" type="gradient"/>
                  <v:textbox>
                    <w:txbxContent>
                      <w:p w14:paraId="657301FB"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Identify Risks</w:t>
                        </w:r>
                      </w:p>
                    </w:txbxContent>
                  </v:textbox>
                </v:rect>
                <v:rect id="Rectangle 9" o:spid="_x0000_s1034" style="position:absolute;left:-21989;top:21989;width:49203;height:52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" fillcolor="#5b9bd5 [3204]" strokecolor="#1f4d78 [1604]" strokeweight="1pt">
                  <v:textbox>
                    <w:txbxContent>
                      <w:p w14:paraId="4DA49BD6"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FFFFFF" w:themeColor="light1"/>
                            <w:kern w:val="24"/>
                            <w:sz w:val="22"/>
                            <w:szCs w:val="22"/>
                          </w:rPr>
                          <w:t>Communicate and Consult</w:t>
                        </w:r>
                      </w:p>
                    </w:txbxContent>
                  </v:textbox>
                </v:rect>
                <v:shapetype id="_x0000_t202" coordsize="21600,21600" o:spt="202" path="m,l,21600r21600,l21600,xe">
                  <v:stroke joinstyle="miter"/>
                  <v:path gradientshapeok="t" o:connecttype="rect"/>
                </v:shapetype>
                <v:shape id="TextBox 16" o:spid="_x0000_s1035" type="#_x0000_t202" style="position:absolute;left:35499;top:22600;width:26648;height:40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" filled="f" stroked="f">
                  <v:textbox>
                    <w:txbxContent>
                      <w:p w14:paraId="45F22416"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Risk Assessment</w:t>
                        </w:r>
                      </w:p>
                    </w:txbxContent>
                  </v:textbox>
                </v:shape>
                <v:shapetype id="_x0000_t32" coordsize="21600,21600" o:spt="32" o:oned="t" path="m,l21600,21600e" filled="f">
                  <v:path arrowok="t" fillok="f" o:connecttype="none"/>
                  <o:lock v:ext="edit" shapetype="t"/>
                </v:shapetype>
                <v:shape id="Straight Arrow Connector 11" o:spid="_x0000_s1036" type="#_x0000_t32" style="position:absolute;left:30253;top:5288;width:0;height:7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" strokecolor="black [3213]" strokeweight="2.25pt">
                  <v:stroke endarrow="block" joinstyle="miter"/>
                </v:shape>
                <v:shape id="Straight Arrow Connector 12" o:spid="_x0000_s1037" type="#_x0000_t32" style="position:absolute;left:30253;top:17828;width:0;height:38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" strokecolor="black [3213]" strokeweight="2.25pt">
                  <v:stroke endarrow="block" joinstyle="miter"/>
                </v:shape>
                <v:shape id="Straight Arrow Connector 13" o:spid="_x0000_s1038" type="#_x0000_t32" style="position:absolute;left:30253;top:26880;width:0;height:38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RsUwQAAANsAAAAPAAAAZHJzL2Rvd25yZXYueG1sRE/fa8Iw&#10;EH4X9j+EG+xN0z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FChGxTBAAAA2wAAAA8AAAAA&#10;AAAAAAAAAAAABwIAAGRycy9kb3ducmV2LnhtbFBLBQYAAAAAAwADALcAAAD1AgAAAAA=&#10;" strokecolor="black [3213]" strokeweight="2.25pt">
                  <v:stroke endarrow="block" joinstyle="miter"/>
                </v:shape>
                <v:shape id="Straight Arrow Connector 14" o:spid="_x0000_s1039" type="#_x0000_t32" style="position:absolute;left:30253;top:35931;width:0;height:8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" strokecolor="black [3213]" strokeweight="2.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40" type="#_x0000_t34" style="position:absolute;left:44678;top:34841;width:127;height:2885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" adj="388800" strokecolor="black [3213]" strokeweight="2.25pt">
                  <v:stroke endarrow="block"/>
                </v:shape>
                <v:shape id="Elbow Connector 16" o:spid="_x0000_s1041" type="#_x0000_t34" style="position:absolute;left:44679;top:-14363;width:0;height:2885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" adj="-2147483648" strokecolor="black [3213]" strokeweight="2.25pt">
                  <v:stroke endarrow="block"/>
                </v:shape>
                <v:shape id="Straight Arrow Connector 17" o:spid="_x0000_s1042" type="#_x0000_t32" style="position:absolute;left:5225;top:2676;width:102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" strokecolor="black [3213]" strokeweight="2.25pt">
                  <v:stroke startarrow="block" endarrow="block" joinstyle="miter"/>
                </v:shape>
                <v:shape id="Straight Arrow Connector 18" o:spid="_x0000_s1043" type="#_x0000_t32" style="position:absolute;left:4653;top:14992;width:10523;height: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" strokecolor="black [3213]" strokeweight="2.25pt">
                  <v:stroke startarrow="block" endarrow="block" joinstyle="miter"/>
                </v:shape>
                <v:shape id="Straight Arrow Connector 19" o:spid="_x0000_s1044" type="#_x0000_t32" style="position:absolute;left:5225;top:34113;width:10298;height: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" strokecolor="black [3213]" strokeweight="2.25pt">
                  <v:stroke startarrow="block" endarrow="block" joinstyle="miter"/>
                </v:shape>
                <v:shape id="Straight Arrow Connector 20" o:spid="_x0000_s1045" type="#_x0000_t32" style="position:absolute;left:5225;top:46594;width:9951;height: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" strokecolor="black [3213]" strokeweight="2.25pt">
                  <v:stroke startarrow="block" endarrow="block" joinstyle="miter"/>
                </v:shape>
                <v:shape id="TextBox 15" o:spid="_x0000_s1046" type="#_x0000_t202" style="position:absolute;left:-1414;top:22620;width:26648;height:400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" filled="f" stroked="f">
                  <v:textbox>
                    <w:txbxContent>
                      <w:p w14:paraId="6257053F" w14:textId="77777777" w:rsidR="005E05D7" w:rsidRPr="00737BFE" w:rsidRDefault="005E05D7" w:rsidP="00737BFE">
                        <w:pPr>
                          <w:pStyle w:val="NormalWeb"/>
                          <w:spacing w:before="0" w:beforeAutospacing="0" w:after="0" w:afterAutospacing="0"/>
                          <w:jc w:val="center"/>
                          <w:rPr>
                            <w:sz w:val="22"/>
                            <w:szCs w:val="22"/>
                          </w:rPr>
                        </w:pPr>
                        <w:r w:rsidRPr="00737BFE">
                          <w:rPr>
                            <w:rFonts w:asciiTheme="minorHAnsi" w:hAnsi="Calibri" w:cstheme="minorBidi"/>
                            <w:color w:val="000000" w:themeColor="text1"/>
                            <w:kern w:val="24"/>
                            <w:sz w:val="22"/>
                            <w:szCs w:val="22"/>
                          </w:rPr>
                          <w:t>Risk Assessment</w:t>
                        </w:r>
                      </w:p>
                    </w:txbxContent>
                  </v:textbox>
                </v:shape>
                <v:shape id="Straight Arrow Connector 22" o:spid="_x0000_s1047" type="#_x0000_t32" style="position:absolute;left:44986;top:2615;width:11505;height:1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" strokecolor="black [3213]" strokeweight="2.25pt">
                  <v:stroke startarrow="block" endarrow="block" joinstyle="miter"/>
                </v:shape>
                <v:shape id="Straight Arrow Connector 23" o:spid="_x0000_s1048" type="#_x0000_t32" style="position:absolute;left:44954;top:14992;width:11537;height:4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" strokecolor="black [3213]" strokeweight="2.25pt">
                  <v:stroke startarrow="block" endarrow="block" joinstyle="miter"/>
                </v:shape>
                <v:shape id="Straight Arrow Connector 24" o:spid="_x0000_s1049" type="#_x0000_t32" style="position:absolute;left:44954;top:34233;width:115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" strokecolor="black [3213]" strokeweight="2.25pt">
                  <v:stroke startarrow="block" endarrow="block" joinstyle="miter"/>
                </v:shape>
                <v:shape id="Straight Arrow Connector 25" o:spid="_x0000_s1050" type="#_x0000_t32" style="position:absolute;left:45079;top:46714;width:11412;height: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" strokecolor="black [3213]" strokeweight="2.25pt">
                  <v:stroke startarrow="block" endarrow="block" joinstyle="miter"/>
                </v:shape>
                <v:line id="Straight Connector 26" o:spid="_x0000_s1051" style="position:absolute;flip:x;visibility:visible;mso-wrap-style:square" from="13527,24578" to="13911,2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" strokecolor="#5b9bd5 [3204]" strokeweight=".5pt">
                  <v:stroke joinstyle="miter"/>
                </v:line>
                <v:line id="Straight Connector 27" o:spid="_x0000_s1052" style="position:absolute;flip:y;visibility:visible;mso-wrap-style:square" from="13527,24583" to="15280,2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" strokecolor="black [3213]" strokeweight="2.25pt">
                  <v:stroke endarrow="block" joinstyle="miter"/>
                </v:line>
                <v:line id="Straight Connector 28" o:spid="_x0000_s1053" style="position:absolute;flip:x;visibility:visible;mso-wrap-style:square" from="44954,24601" to="46822,24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" strokecolor="black [3213]" strokeweight="2.25pt">
                  <v:stroke endarrow="block" joinstyle="miter"/>
                </v:line>
                <v:shape id="Straight Arrow Connector 29" o:spid="_x0000_s1054" type="#_x0000_t32" style="position:absolute;left:5225;top:24633;width:523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" strokecolor="black [3213]" strokeweight="2.25pt">
                  <v:stroke endarrow="block" joinstyle="miter"/>
                </v:shape>
                <v:shape id="Straight Arrow Connector 30" o:spid="_x0000_s1055" type="#_x0000_t32" style="position:absolute;left:50589;top:24742;width:59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" strokecolor="black [3213]" strokeweight="2.25pt">
                  <v:stroke endarrow="block" joinstyle="miter"/>
                </v:shape>
                <w10:wrap type="topAndBottom" anchorx="margin"/>
              </v:group>
            </w:pict>
          </mc:Fallback>
        </mc:AlternateContent>
      </w:r>
    </w:p>
    <w:p w14:paraId="1D3D6DC1" w14:textId="77777777" w:rsidR="00A023B1" w:rsidRDefault="00A023B1" w:rsidP="00A023B1">
      <w:pPr>
        <w:autoSpaceDE w:val="0"/>
        <w:autoSpaceDN w:val="0"/>
        <w:adjustRightInd w:val="0"/>
        <w:spacing w:after="0" w:line="240" w:lineRule="auto"/>
        <w:jc w:val="right"/>
        <w:rPr>
          <w:rFonts w:ascii="Arial" w:hAnsi="Arial" w:cs="Arial"/>
          <w:color w:val="000000"/>
          <w:sz w:val="18"/>
        </w:rPr>
      </w:pPr>
    </w:p>
    <w:p w14:paraId="577BB9EC" w14:textId="77777777" w:rsidR="00A023B1" w:rsidRDefault="00A023B1" w:rsidP="00A023B1">
      <w:pPr>
        <w:autoSpaceDE w:val="0"/>
        <w:autoSpaceDN w:val="0"/>
        <w:adjustRightInd w:val="0"/>
        <w:spacing w:after="0" w:line="240" w:lineRule="auto"/>
        <w:jc w:val="right"/>
        <w:rPr>
          <w:rFonts w:ascii="Arial" w:hAnsi="Arial" w:cs="Arial"/>
          <w:color w:val="000000"/>
          <w:sz w:val="18"/>
        </w:rPr>
      </w:pPr>
    </w:p>
    <w:p w14:paraId="15D6DCE0" w14:textId="6978A30D" w:rsidR="00F119D9" w:rsidRDefault="00A023B1" w:rsidP="00A023B1">
      <w:pPr>
        <w:autoSpaceDE w:val="0"/>
        <w:autoSpaceDN w:val="0"/>
        <w:adjustRightInd w:val="0"/>
        <w:spacing w:after="0" w:line="240" w:lineRule="auto"/>
        <w:jc w:val="right"/>
        <w:rPr>
          <w:rFonts w:ascii="Arial" w:hAnsi="Arial" w:cs="Arial"/>
          <w:color w:val="000000"/>
        </w:rPr>
      </w:pPr>
      <w:r w:rsidRPr="00A023B1">
        <w:rPr>
          <w:rFonts w:ascii="Arial" w:hAnsi="Arial" w:cs="Arial"/>
          <w:color w:val="000000"/>
          <w:sz w:val="18"/>
        </w:rPr>
        <w:t>Adapted from BS/ISO 31000:2018</w:t>
      </w:r>
      <w:r>
        <w:rPr>
          <w:rFonts w:ascii="Arial" w:hAnsi="Arial" w:cs="Arial"/>
          <w:color w:val="000000"/>
          <w:sz w:val="18"/>
        </w:rPr>
        <w:t>.</w:t>
      </w:r>
    </w:p>
    <w:p w14:paraId="6EE43891" w14:textId="77777777" w:rsidR="00227A34" w:rsidRDefault="00227A34" w:rsidP="00543308">
      <w:pPr>
        <w:autoSpaceDE w:val="0"/>
        <w:autoSpaceDN w:val="0"/>
        <w:adjustRightInd w:val="0"/>
        <w:spacing w:after="0" w:line="240" w:lineRule="auto"/>
        <w:rPr>
          <w:rFonts w:ascii="Arial" w:hAnsi="Arial" w:cs="Arial"/>
          <w:color w:val="000000"/>
        </w:rPr>
      </w:pPr>
    </w:p>
    <w:p w14:paraId="445AFF8C" w14:textId="1D42E9EE" w:rsidR="00543308" w:rsidRDefault="00A023B1" w:rsidP="00737BFE">
      <w:pPr>
        <w:autoSpaceDE w:val="0"/>
        <w:autoSpaceDN w:val="0"/>
        <w:adjustRightInd w:val="0"/>
        <w:spacing w:after="0" w:line="240" w:lineRule="auto"/>
        <w:rPr>
          <w:rFonts w:ascii="Arial" w:hAnsi="Arial" w:cs="Arial"/>
          <w:color w:val="000000"/>
        </w:rPr>
      </w:pPr>
      <w:r>
        <w:rPr>
          <w:rFonts w:ascii="Arial" w:hAnsi="Arial" w:cs="Arial"/>
          <w:color w:val="000000"/>
        </w:rPr>
        <w:t>Aim to i</w:t>
      </w:r>
      <w:r w:rsidR="00D2132B">
        <w:rPr>
          <w:rFonts w:ascii="Arial" w:hAnsi="Arial" w:cs="Arial"/>
          <w:color w:val="000000"/>
        </w:rPr>
        <w:t>ntegrate th</w:t>
      </w:r>
      <w:r>
        <w:rPr>
          <w:rFonts w:ascii="Arial" w:hAnsi="Arial" w:cs="Arial"/>
          <w:color w:val="000000"/>
        </w:rPr>
        <w:t>is</w:t>
      </w:r>
      <w:r w:rsidR="00543308">
        <w:rPr>
          <w:rFonts w:ascii="Arial" w:hAnsi="Arial" w:cs="Arial"/>
          <w:color w:val="000000"/>
        </w:rPr>
        <w:t xml:space="preserve"> risk management process </w:t>
      </w:r>
      <w:r w:rsidR="002374C0">
        <w:rPr>
          <w:rFonts w:ascii="Arial" w:hAnsi="Arial" w:cs="Arial"/>
          <w:color w:val="000000"/>
        </w:rPr>
        <w:t>into existing business processes</w:t>
      </w:r>
      <w:r w:rsidR="00D2132B">
        <w:rPr>
          <w:rFonts w:ascii="Arial" w:hAnsi="Arial" w:cs="Arial"/>
          <w:color w:val="000000"/>
        </w:rPr>
        <w:t>, rather than simply layer on another process layer</w:t>
      </w:r>
      <w:r w:rsidR="00543308">
        <w:rPr>
          <w:rFonts w:ascii="Arial" w:hAnsi="Arial" w:cs="Arial"/>
          <w:color w:val="000000"/>
        </w:rPr>
        <w:t xml:space="preserve">. </w:t>
      </w:r>
      <w:r w:rsidR="00D2132B">
        <w:rPr>
          <w:rFonts w:ascii="Arial" w:hAnsi="Arial" w:cs="Arial"/>
          <w:color w:val="000000"/>
        </w:rPr>
        <w:t>C</w:t>
      </w:r>
      <w:r w:rsidR="00543308">
        <w:rPr>
          <w:rFonts w:ascii="Arial" w:hAnsi="Arial" w:cs="Arial"/>
          <w:color w:val="000000"/>
        </w:rPr>
        <w:t xml:space="preserve">larify goals and objectives, </w:t>
      </w:r>
      <w:proofErr w:type="gramStart"/>
      <w:r w:rsidR="00D2132B">
        <w:rPr>
          <w:rFonts w:ascii="Arial" w:hAnsi="Arial" w:cs="Arial"/>
          <w:color w:val="000000"/>
        </w:rPr>
        <w:t>then</w:t>
      </w:r>
      <w:proofErr w:type="gramEnd"/>
      <w:r w:rsidR="00D2132B">
        <w:rPr>
          <w:rFonts w:ascii="Arial" w:hAnsi="Arial" w:cs="Arial"/>
          <w:color w:val="000000"/>
        </w:rPr>
        <w:t xml:space="preserve"> </w:t>
      </w:r>
      <w:r w:rsidR="00543308">
        <w:rPr>
          <w:rFonts w:ascii="Arial" w:hAnsi="Arial" w:cs="Arial"/>
          <w:color w:val="000000"/>
        </w:rPr>
        <w:t>identify what might</w:t>
      </w:r>
      <w:r w:rsidR="00227A34">
        <w:rPr>
          <w:rFonts w:ascii="Arial" w:hAnsi="Arial" w:cs="Arial"/>
          <w:color w:val="000000"/>
        </w:rPr>
        <w:t xml:space="preserve"> </w:t>
      </w:r>
      <w:r w:rsidR="00543308">
        <w:rPr>
          <w:rFonts w:ascii="Arial" w:hAnsi="Arial" w:cs="Arial"/>
          <w:color w:val="000000"/>
        </w:rPr>
        <w:t>stand in the way</w:t>
      </w:r>
      <w:r w:rsidR="00314998">
        <w:rPr>
          <w:rFonts w:ascii="Arial" w:hAnsi="Arial" w:cs="Arial"/>
          <w:color w:val="000000"/>
        </w:rPr>
        <w:t>,</w:t>
      </w:r>
      <w:r w:rsidR="00543308">
        <w:rPr>
          <w:rFonts w:ascii="Arial" w:hAnsi="Arial" w:cs="Arial"/>
          <w:color w:val="000000"/>
        </w:rPr>
        <w:t xml:space="preserve"> and opportunities to exceed</w:t>
      </w:r>
      <w:r w:rsidR="00227A34">
        <w:rPr>
          <w:rFonts w:ascii="Arial" w:hAnsi="Arial" w:cs="Arial"/>
          <w:color w:val="000000"/>
        </w:rPr>
        <w:t xml:space="preserve"> </w:t>
      </w:r>
      <w:r w:rsidR="00D2132B">
        <w:rPr>
          <w:rFonts w:ascii="Arial" w:hAnsi="Arial" w:cs="Arial"/>
          <w:color w:val="000000"/>
        </w:rPr>
        <w:t>expectations</w:t>
      </w:r>
      <w:r w:rsidR="00543308">
        <w:rPr>
          <w:rFonts w:ascii="Arial" w:hAnsi="Arial" w:cs="Arial"/>
          <w:color w:val="000000"/>
        </w:rPr>
        <w:t>. Starting with</w:t>
      </w:r>
      <w:r w:rsidR="00227A34">
        <w:rPr>
          <w:rFonts w:ascii="Arial" w:hAnsi="Arial" w:cs="Arial"/>
          <w:color w:val="000000"/>
        </w:rPr>
        <w:t xml:space="preserve"> </w:t>
      </w:r>
      <w:r w:rsidR="00543308">
        <w:rPr>
          <w:rFonts w:ascii="Arial" w:hAnsi="Arial" w:cs="Arial"/>
          <w:color w:val="000000"/>
        </w:rPr>
        <w:t xml:space="preserve">the strategic goals and objectives of </w:t>
      </w:r>
      <w:r w:rsidR="002374C0">
        <w:rPr>
          <w:rFonts w:ascii="Arial" w:hAnsi="Arial" w:cs="Arial"/>
          <w:color w:val="000000"/>
        </w:rPr>
        <w:t>the University</w:t>
      </w:r>
      <w:r w:rsidR="00543308">
        <w:rPr>
          <w:rFonts w:ascii="Arial" w:hAnsi="Arial" w:cs="Arial"/>
          <w:color w:val="000000"/>
        </w:rPr>
        <w:t xml:space="preserve">, carrying on to </w:t>
      </w:r>
      <w:r w:rsidR="002374C0">
        <w:rPr>
          <w:rFonts w:ascii="Arial" w:hAnsi="Arial" w:cs="Arial"/>
          <w:color w:val="000000"/>
        </w:rPr>
        <w:t>Colleges’ and Groups’</w:t>
      </w:r>
      <w:r w:rsidR="00543308">
        <w:rPr>
          <w:rFonts w:ascii="Arial" w:hAnsi="Arial" w:cs="Arial"/>
          <w:color w:val="000000"/>
        </w:rPr>
        <w:t xml:space="preserve"> service and</w:t>
      </w:r>
      <w:r w:rsidR="00227A34">
        <w:rPr>
          <w:rFonts w:ascii="Arial" w:hAnsi="Arial" w:cs="Arial"/>
          <w:color w:val="000000"/>
        </w:rPr>
        <w:t xml:space="preserve"> </w:t>
      </w:r>
      <w:r w:rsidR="00543308">
        <w:rPr>
          <w:rFonts w:ascii="Arial" w:hAnsi="Arial" w:cs="Arial"/>
          <w:color w:val="000000"/>
        </w:rPr>
        <w:t>business plans, through branch and work unit planning, risks can be assessed and mitigated to</w:t>
      </w:r>
      <w:r w:rsidR="00227A34">
        <w:rPr>
          <w:rFonts w:ascii="Arial" w:hAnsi="Arial" w:cs="Arial"/>
          <w:color w:val="000000"/>
        </w:rPr>
        <w:t xml:space="preserve"> </w:t>
      </w:r>
      <w:r w:rsidR="00543308">
        <w:rPr>
          <w:rFonts w:ascii="Arial" w:hAnsi="Arial" w:cs="Arial"/>
          <w:color w:val="000000"/>
        </w:rPr>
        <w:t>achieve specific personal, project or program objectives, and ensure alignment with</w:t>
      </w:r>
      <w:r w:rsidR="00227A34">
        <w:rPr>
          <w:rFonts w:ascii="Arial" w:hAnsi="Arial" w:cs="Arial"/>
          <w:color w:val="000000"/>
        </w:rPr>
        <w:t xml:space="preserve"> </w:t>
      </w:r>
      <w:r w:rsidR="00543308">
        <w:rPr>
          <w:rFonts w:ascii="Arial" w:hAnsi="Arial" w:cs="Arial"/>
          <w:color w:val="000000"/>
        </w:rPr>
        <w:t xml:space="preserve">overall </w:t>
      </w:r>
      <w:r w:rsidR="002374C0">
        <w:rPr>
          <w:rFonts w:ascii="Arial" w:hAnsi="Arial" w:cs="Arial"/>
          <w:color w:val="000000"/>
        </w:rPr>
        <w:t>University</w:t>
      </w:r>
      <w:r w:rsidR="00543308">
        <w:rPr>
          <w:rFonts w:ascii="Arial" w:hAnsi="Arial" w:cs="Arial"/>
          <w:color w:val="000000"/>
        </w:rPr>
        <w:t xml:space="preserve"> priorities.</w:t>
      </w:r>
    </w:p>
    <w:p w14:paraId="720A74D9" w14:textId="77777777" w:rsidR="00A86FB5" w:rsidRDefault="00A86FB5" w:rsidP="00543308">
      <w:pPr>
        <w:autoSpaceDE w:val="0"/>
        <w:autoSpaceDN w:val="0"/>
        <w:adjustRightInd w:val="0"/>
        <w:spacing w:after="0" w:line="240" w:lineRule="auto"/>
        <w:rPr>
          <w:rFonts w:ascii="Arial" w:hAnsi="Arial" w:cs="Arial"/>
          <w:color w:val="000000"/>
        </w:rPr>
      </w:pPr>
    </w:p>
    <w:p w14:paraId="3423F463" w14:textId="77777777" w:rsidR="003329A4" w:rsidRDefault="003329A4" w:rsidP="00402301">
      <w:pPr>
        <w:pStyle w:val="Heading2"/>
      </w:pPr>
      <w:bookmarkStart w:id="30" w:name="_Toc511375246"/>
    </w:p>
    <w:p w14:paraId="1631A49E" w14:textId="77777777" w:rsidR="00543308" w:rsidRDefault="00543308" w:rsidP="00402301">
      <w:pPr>
        <w:pStyle w:val="Heading2"/>
      </w:pPr>
      <w:r>
        <w:t>3.2 COMMUNICATE AND CONSULT</w:t>
      </w:r>
      <w:bookmarkEnd w:id="30"/>
    </w:p>
    <w:p w14:paraId="0984F793" w14:textId="77777777" w:rsidR="00A86FB5" w:rsidRDefault="00A86FB5" w:rsidP="00543308">
      <w:pPr>
        <w:autoSpaceDE w:val="0"/>
        <w:autoSpaceDN w:val="0"/>
        <w:adjustRightInd w:val="0"/>
        <w:spacing w:after="0" w:line="240" w:lineRule="auto"/>
        <w:rPr>
          <w:rFonts w:ascii="Arial" w:hAnsi="Arial" w:cs="Arial"/>
          <w:color w:val="000000"/>
        </w:rPr>
      </w:pPr>
    </w:p>
    <w:p w14:paraId="4D1A8264" w14:textId="77777777" w:rsidR="00543308" w:rsidRPr="004D1164" w:rsidRDefault="00543308" w:rsidP="004D1164">
      <w:pPr>
        <w:autoSpaceDE w:val="0"/>
        <w:autoSpaceDN w:val="0"/>
        <w:adjustRightInd w:val="0"/>
        <w:spacing w:after="0" w:line="240" w:lineRule="auto"/>
        <w:ind w:left="720"/>
        <w:rPr>
          <w:rFonts w:ascii="Arial" w:hAnsi="Arial" w:cs="Arial"/>
          <w:i/>
          <w:iCs/>
          <w:color w:val="000000"/>
        </w:rPr>
      </w:pPr>
      <w:r w:rsidRPr="004D1164">
        <w:rPr>
          <w:rFonts w:ascii="Arial" w:hAnsi="Arial" w:cs="Arial"/>
          <w:i/>
          <w:iCs/>
          <w:color w:val="000000"/>
        </w:rPr>
        <w:t>“Communication and consultation with internal and external stakeholders should</w:t>
      </w:r>
      <w:r w:rsidR="00A86FB5" w:rsidRPr="004D1164">
        <w:rPr>
          <w:rFonts w:ascii="Arial" w:hAnsi="Arial" w:cs="Arial"/>
          <w:i/>
          <w:iCs/>
          <w:color w:val="000000"/>
        </w:rPr>
        <w:t xml:space="preserve"> </w:t>
      </w:r>
      <w:r w:rsidRPr="004D1164">
        <w:rPr>
          <w:rFonts w:ascii="Arial" w:hAnsi="Arial" w:cs="Arial"/>
          <w:i/>
          <w:iCs/>
          <w:color w:val="000000"/>
        </w:rPr>
        <w:t>take place during all stages of the risk management process” (</w:t>
      </w:r>
      <w:r w:rsidR="002374C0" w:rsidRPr="004D1164">
        <w:rPr>
          <w:rFonts w:ascii="Arial" w:hAnsi="Arial" w:cs="Arial"/>
          <w:i/>
          <w:iCs/>
          <w:color w:val="000000"/>
        </w:rPr>
        <w:t>BS</w:t>
      </w:r>
      <w:r w:rsidRPr="004D1164">
        <w:rPr>
          <w:rFonts w:ascii="Arial" w:hAnsi="Arial" w:cs="Arial"/>
          <w:i/>
          <w:iCs/>
          <w:color w:val="000000"/>
        </w:rPr>
        <w:t>/ISO 31000</w:t>
      </w:r>
      <w:r w:rsidR="002374C0" w:rsidRPr="004D1164">
        <w:rPr>
          <w:rFonts w:ascii="Arial" w:hAnsi="Arial" w:cs="Arial"/>
          <w:i/>
          <w:iCs/>
          <w:color w:val="000000"/>
        </w:rPr>
        <w:t>:2018</w:t>
      </w:r>
      <w:r w:rsidRPr="004D1164">
        <w:rPr>
          <w:rFonts w:ascii="Arial" w:hAnsi="Arial" w:cs="Arial"/>
          <w:i/>
          <w:iCs/>
          <w:color w:val="000000"/>
        </w:rPr>
        <w:t>,</w:t>
      </w:r>
      <w:r w:rsidR="00A86FB5" w:rsidRPr="004D1164">
        <w:rPr>
          <w:rFonts w:ascii="Arial" w:hAnsi="Arial" w:cs="Arial"/>
          <w:i/>
          <w:iCs/>
          <w:color w:val="000000"/>
        </w:rPr>
        <w:t xml:space="preserve"> </w:t>
      </w:r>
      <w:r w:rsidRPr="004D1164">
        <w:rPr>
          <w:rFonts w:ascii="Arial" w:hAnsi="Arial" w:cs="Arial"/>
          <w:i/>
          <w:iCs/>
          <w:color w:val="000000"/>
        </w:rPr>
        <w:t>p.</w:t>
      </w:r>
      <w:r w:rsidR="002374C0" w:rsidRPr="004D1164">
        <w:rPr>
          <w:rFonts w:ascii="Arial" w:hAnsi="Arial" w:cs="Arial"/>
          <w:i/>
          <w:iCs/>
          <w:color w:val="000000"/>
        </w:rPr>
        <w:t>9</w:t>
      </w:r>
      <w:r w:rsidRPr="004D1164">
        <w:rPr>
          <w:rFonts w:ascii="Arial" w:hAnsi="Arial" w:cs="Arial"/>
          <w:i/>
          <w:iCs/>
          <w:color w:val="000000"/>
        </w:rPr>
        <w:t>)</w:t>
      </w:r>
    </w:p>
    <w:p w14:paraId="0D0914D1" w14:textId="77777777" w:rsidR="00A86FB5" w:rsidRDefault="00A86FB5" w:rsidP="00543308">
      <w:pPr>
        <w:autoSpaceDE w:val="0"/>
        <w:autoSpaceDN w:val="0"/>
        <w:adjustRightInd w:val="0"/>
        <w:spacing w:after="0" w:line="240" w:lineRule="auto"/>
        <w:rPr>
          <w:rFonts w:ascii="Arial" w:hAnsi="Arial" w:cs="Arial"/>
          <w:i/>
          <w:iCs/>
          <w:color w:val="000000"/>
        </w:rPr>
      </w:pPr>
    </w:p>
    <w:p w14:paraId="30704B47"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The consultative team approach means that the assessment of risk is proactive and </w:t>
      </w:r>
      <w:r w:rsidR="00D2132B">
        <w:rPr>
          <w:rFonts w:ascii="Arial" w:hAnsi="Arial" w:cs="Arial"/>
          <w:color w:val="000000"/>
        </w:rPr>
        <w:t>includes</w:t>
      </w:r>
      <w:r>
        <w:rPr>
          <w:rFonts w:ascii="Arial" w:hAnsi="Arial" w:cs="Arial"/>
          <w:color w:val="000000"/>
        </w:rPr>
        <w:t xml:space="preserve"> those who understand the risks and are best able to manage</w:t>
      </w:r>
      <w:r w:rsidR="00A86FB5">
        <w:rPr>
          <w:rFonts w:ascii="Arial" w:hAnsi="Arial" w:cs="Arial"/>
          <w:color w:val="000000"/>
        </w:rPr>
        <w:t xml:space="preserve"> </w:t>
      </w:r>
      <w:r>
        <w:rPr>
          <w:rFonts w:ascii="Arial" w:hAnsi="Arial" w:cs="Arial"/>
          <w:color w:val="000000"/>
        </w:rPr>
        <w:t xml:space="preserve">them. </w:t>
      </w:r>
      <w:r w:rsidR="00D2132B">
        <w:rPr>
          <w:rFonts w:ascii="Arial" w:hAnsi="Arial" w:cs="Arial"/>
          <w:color w:val="000000"/>
        </w:rPr>
        <w:t xml:space="preserve">Often, these people come from those actually performing the associated tasks: data entry clerks, customer service representatives, and administrative assistants, and you exclude their input at your peril. </w:t>
      </w:r>
      <w:r>
        <w:rPr>
          <w:rFonts w:ascii="Arial" w:hAnsi="Arial" w:cs="Arial"/>
          <w:color w:val="000000"/>
        </w:rPr>
        <w:t>Communicat</w:t>
      </w:r>
      <w:r w:rsidR="00D2132B">
        <w:rPr>
          <w:rFonts w:ascii="Arial" w:hAnsi="Arial" w:cs="Arial"/>
          <w:color w:val="000000"/>
        </w:rPr>
        <w:t>e</w:t>
      </w:r>
      <w:r>
        <w:rPr>
          <w:rFonts w:ascii="Arial" w:hAnsi="Arial" w:cs="Arial"/>
          <w:color w:val="000000"/>
        </w:rPr>
        <w:t xml:space="preserve"> and consult</w:t>
      </w:r>
      <w:r w:rsidR="00D2132B">
        <w:rPr>
          <w:rFonts w:ascii="Arial" w:hAnsi="Arial" w:cs="Arial"/>
          <w:color w:val="000000"/>
        </w:rPr>
        <w:t xml:space="preserve"> to</w:t>
      </w:r>
      <w:r>
        <w:rPr>
          <w:rFonts w:ascii="Arial" w:hAnsi="Arial" w:cs="Arial"/>
          <w:color w:val="000000"/>
        </w:rPr>
        <w:t xml:space="preserve"> ensure that risk</w:t>
      </w:r>
      <w:r w:rsidR="00A86FB5">
        <w:rPr>
          <w:rFonts w:ascii="Arial" w:hAnsi="Arial" w:cs="Arial"/>
          <w:color w:val="000000"/>
        </w:rPr>
        <w:t xml:space="preserve"> </w:t>
      </w:r>
      <w:r>
        <w:rPr>
          <w:rFonts w:ascii="Arial" w:hAnsi="Arial" w:cs="Arial"/>
          <w:color w:val="000000"/>
        </w:rPr>
        <w:t>reporting goes up to higher levels, but also that executive decisions regarding tolerance</w:t>
      </w:r>
      <w:r w:rsidR="00A86FB5">
        <w:rPr>
          <w:rFonts w:ascii="Arial" w:hAnsi="Arial" w:cs="Arial"/>
          <w:color w:val="000000"/>
        </w:rPr>
        <w:t xml:space="preserve"> </w:t>
      </w:r>
      <w:r>
        <w:rPr>
          <w:rFonts w:ascii="Arial" w:hAnsi="Arial" w:cs="Arial"/>
          <w:color w:val="000000"/>
        </w:rPr>
        <w:t>of risk and priorities for action get communicated back down to the business unit.</w:t>
      </w:r>
      <w:r w:rsidR="004D1164">
        <w:rPr>
          <w:rFonts w:ascii="Arial" w:hAnsi="Arial" w:cs="Arial"/>
          <w:color w:val="000000"/>
        </w:rPr>
        <w:t xml:space="preserve"> Communication is a two-way street.</w:t>
      </w:r>
      <w:r w:rsidR="00A86FB5">
        <w:rPr>
          <w:rFonts w:ascii="Arial" w:hAnsi="Arial" w:cs="Arial"/>
          <w:color w:val="000000"/>
        </w:rPr>
        <w:t xml:space="preserve"> </w:t>
      </w:r>
    </w:p>
    <w:p w14:paraId="5F04A2DB" w14:textId="77777777" w:rsidR="00A86FB5" w:rsidRDefault="00A86FB5" w:rsidP="00543308">
      <w:pPr>
        <w:autoSpaceDE w:val="0"/>
        <w:autoSpaceDN w:val="0"/>
        <w:adjustRightInd w:val="0"/>
        <w:spacing w:after="0" w:line="240" w:lineRule="auto"/>
        <w:rPr>
          <w:rFonts w:ascii="Arial" w:hAnsi="Arial" w:cs="Arial"/>
          <w:color w:val="000000"/>
        </w:rPr>
      </w:pPr>
    </w:p>
    <w:p w14:paraId="4FE89103" w14:textId="00165E21" w:rsidR="00543308" w:rsidRDefault="002374C0">
      <w:pPr>
        <w:autoSpaceDE w:val="0"/>
        <w:autoSpaceDN w:val="0"/>
        <w:adjustRightInd w:val="0"/>
        <w:spacing w:after="0" w:line="240" w:lineRule="auto"/>
        <w:rPr>
          <w:rFonts w:ascii="Arial" w:hAnsi="Arial" w:cs="Arial"/>
          <w:color w:val="000000"/>
        </w:rPr>
      </w:pPr>
      <w:r>
        <w:rPr>
          <w:rFonts w:ascii="Arial" w:hAnsi="Arial" w:cs="Arial"/>
          <w:color w:val="000000"/>
        </w:rPr>
        <w:t>When</w:t>
      </w:r>
      <w:r w:rsidR="00543308">
        <w:rPr>
          <w:rFonts w:ascii="Arial" w:hAnsi="Arial" w:cs="Arial"/>
          <w:color w:val="000000"/>
        </w:rPr>
        <w:t xml:space="preserve"> conducting the risk assessment</w:t>
      </w:r>
      <w:r>
        <w:rPr>
          <w:rFonts w:ascii="Arial" w:hAnsi="Arial" w:cs="Arial"/>
          <w:color w:val="000000"/>
        </w:rPr>
        <w:t xml:space="preserve">, </w:t>
      </w:r>
      <w:r w:rsidR="00543308">
        <w:rPr>
          <w:rFonts w:ascii="Arial" w:hAnsi="Arial" w:cs="Arial"/>
          <w:color w:val="000000"/>
        </w:rPr>
        <w:t xml:space="preserve">determine the correct balance </w:t>
      </w:r>
      <w:r w:rsidR="004D1164">
        <w:rPr>
          <w:rFonts w:ascii="Arial" w:hAnsi="Arial" w:cs="Arial"/>
          <w:color w:val="000000"/>
        </w:rPr>
        <w:t xml:space="preserve">of </w:t>
      </w:r>
      <w:r w:rsidR="00543308">
        <w:rPr>
          <w:rFonts w:ascii="Arial" w:hAnsi="Arial" w:cs="Arial"/>
          <w:color w:val="000000"/>
        </w:rPr>
        <w:t xml:space="preserve">participation. </w:t>
      </w:r>
      <w:r w:rsidR="00D2132B">
        <w:rPr>
          <w:rFonts w:ascii="Arial" w:hAnsi="Arial" w:cs="Arial"/>
          <w:color w:val="000000"/>
        </w:rPr>
        <w:t>I</w:t>
      </w:r>
      <w:r w:rsidR="00543308">
        <w:rPr>
          <w:rFonts w:ascii="Arial" w:hAnsi="Arial" w:cs="Arial"/>
          <w:color w:val="000000"/>
        </w:rPr>
        <w:t>t is</w:t>
      </w:r>
      <w:r w:rsidR="00A86FB5">
        <w:rPr>
          <w:rFonts w:ascii="Arial" w:hAnsi="Arial" w:cs="Arial"/>
          <w:color w:val="000000"/>
        </w:rPr>
        <w:t xml:space="preserve"> </w:t>
      </w:r>
      <w:r w:rsidR="00543308">
        <w:rPr>
          <w:rFonts w:ascii="Arial" w:hAnsi="Arial" w:cs="Arial"/>
          <w:color w:val="000000"/>
        </w:rPr>
        <w:t xml:space="preserve">not always practical or productive to bring all stakeholders to the table. </w:t>
      </w:r>
      <w:r w:rsidR="00D2132B">
        <w:rPr>
          <w:rFonts w:ascii="Arial" w:hAnsi="Arial" w:cs="Arial"/>
          <w:color w:val="000000"/>
        </w:rPr>
        <w:t>S</w:t>
      </w:r>
      <w:r w:rsidR="00543308">
        <w:rPr>
          <w:rFonts w:ascii="Arial" w:hAnsi="Arial" w:cs="Arial"/>
          <w:color w:val="000000"/>
        </w:rPr>
        <w:t xml:space="preserve">eek a full range of perspective </w:t>
      </w:r>
      <w:r w:rsidR="00A9385D">
        <w:rPr>
          <w:rFonts w:ascii="Arial" w:hAnsi="Arial" w:cs="Arial"/>
          <w:color w:val="000000"/>
        </w:rPr>
        <w:t>–</w:t>
      </w:r>
      <w:r w:rsidR="00543308">
        <w:rPr>
          <w:rFonts w:ascii="Arial" w:hAnsi="Arial" w:cs="Arial"/>
          <w:color w:val="000000"/>
        </w:rPr>
        <w:t xml:space="preserve"> </w:t>
      </w:r>
      <w:r w:rsidR="00A9385D">
        <w:rPr>
          <w:rFonts w:ascii="Arial" w:hAnsi="Arial" w:cs="Arial"/>
          <w:color w:val="000000"/>
        </w:rPr>
        <w:t>advocates and critics</w:t>
      </w:r>
      <w:r w:rsidR="00543308">
        <w:rPr>
          <w:rFonts w:ascii="Arial" w:hAnsi="Arial" w:cs="Arial"/>
          <w:color w:val="000000"/>
        </w:rPr>
        <w:t>, systems, budget, policy, senior leaders,</w:t>
      </w:r>
      <w:r w:rsidR="00A86FB5">
        <w:rPr>
          <w:rFonts w:ascii="Arial" w:hAnsi="Arial" w:cs="Arial"/>
          <w:color w:val="000000"/>
        </w:rPr>
        <w:t xml:space="preserve"> </w:t>
      </w:r>
      <w:r w:rsidR="00543308">
        <w:rPr>
          <w:rFonts w:ascii="Arial" w:hAnsi="Arial" w:cs="Arial"/>
          <w:color w:val="000000"/>
        </w:rPr>
        <w:t>front line delivery and so forth.</w:t>
      </w:r>
    </w:p>
    <w:p w14:paraId="280FF7AF" w14:textId="77777777" w:rsidR="00A86FB5" w:rsidRDefault="00A86FB5" w:rsidP="00543308">
      <w:pPr>
        <w:autoSpaceDE w:val="0"/>
        <w:autoSpaceDN w:val="0"/>
        <w:adjustRightInd w:val="0"/>
        <w:spacing w:after="0" w:line="240" w:lineRule="auto"/>
        <w:rPr>
          <w:rFonts w:ascii="Arial" w:hAnsi="Arial" w:cs="Arial"/>
          <w:color w:val="000000"/>
        </w:rPr>
      </w:pPr>
    </w:p>
    <w:p w14:paraId="079DB504"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Wider participation brings the benefits of greater expertise, experience and buy-in</w:t>
      </w:r>
      <w:r w:rsidR="00A86FB5">
        <w:rPr>
          <w:rFonts w:ascii="Arial" w:hAnsi="Arial" w:cs="Arial"/>
          <w:color w:val="000000"/>
        </w:rPr>
        <w:t xml:space="preserve"> </w:t>
      </w:r>
      <w:r>
        <w:rPr>
          <w:rFonts w:ascii="Arial" w:hAnsi="Arial" w:cs="Arial"/>
          <w:color w:val="000000"/>
        </w:rPr>
        <w:t>balanced against the requirements for confidentiality, timely action, and strategic scope.</w:t>
      </w:r>
      <w:r w:rsidR="00A86FB5">
        <w:rPr>
          <w:rFonts w:ascii="Arial" w:hAnsi="Arial" w:cs="Arial"/>
          <w:color w:val="000000"/>
        </w:rPr>
        <w:t xml:space="preserve"> </w:t>
      </w:r>
      <w:r w:rsidR="004D1164">
        <w:rPr>
          <w:rFonts w:ascii="Arial" w:hAnsi="Arial" w:cs="Arial"/>
          <w:color w:val="000000"/>
        </w:rPr>
        <w:t xml:space="preserve">The University risk manager </w:t>
      </w:r>
      <w:r>
        <w:rPr>
          <w:rFonts w:ascii="Arial" w:hAnsi="Arial" w:cs="Arial"/>
          <w:color w:val="000000"/>
        </w:rPr>
        <w:t>can provide advice when deciding which stakeholders should be included in a risk</w:t>
      </w:r>
      <w:r w:rsidR="00A86FB5">
        <w:rPr>
          <w:rFonts w:ascii="Arial" w:hAnsi="Arial" w:cs="Arial"/>
          <w:color w:val="000000"/>
        </w:rPr>
        <w:t xml:space="preserve"> </w:t>
      </w:r>
      <w:r>
        <w:rPr>
          <w:rFonts w:ascii="Arial" w:hAnsi="Arial" w:cs="Arial"/>
          <w:color w:val="000000"/>
        </w:rPr>
        <w:t>assessment.</w:t>
      </w:r>
    </w:p>
    <w:p w14:paraId="48361605" w14:textId="77777777" w:rsidR="00A86FB5" w:rsidRDefault="00A86FB5" w:rsidP="00543308">
      <w:pPr>
        <w:autoSpaceDE w:val="0"/>
        <w:autoSpaceDN w:val="0"/>
        <w:adjustRightInd w:val="0"/>
        <w:spacing w:after="0" w:line="240" w:lineRule="auto"/>
        <w:rPr>
          <w:rFonts w:ascii="Arial" w:hAnsi="Arial" w:cs="Arial"/>
          <w:color w:val="000000"/>
        </w:rPr>
      </w:pPr>
    </w:p>
    <w:p w14:paraId="5DF7A72A" w14:textId="77777777" w:rsidR="00543308" w:rsidRDefault="00543308" w:rsidP="00402301">
      <w:pPr>
        <w:pStyle w:val="Heading2"/>
      </w:pPr>
      <w:bookmarkStart w:id="31" w:name="_Toc511375247"/>
      <w:r>
        <w:t>3.3 ESTABLISH THE CONTEXT</w:t>
      </w:r>
      <w:bookmarkEnd w:id="31"/>
    </w:p>
    <w:p w14:paraId="00D4DEF0" w14:textId="77777777" w:rsidR="00A86FB5" w:rsidRDefault="00A86FB5" w:rsidP="00543308">
      <w:pPr>
        <w:autoSpaceDE w:val="0"/>
        <w:autoSpaceDN w:val="0"/>
        <w:adjustRightInd w:val="0"/>
        <w:spacing w:after="0" w:line="240" w:lineRule="auto"/>
        <w:rPr>
          <w:rFonts w:ascii="Arial" w:hAnsi="Arial" w:cs="Arial"/>
          <w:color w:val="000000"/>
        </w:rPr>
      </w:pPr>
    </w:p>
    <w:p w14:paraId="01794727" w14:textId="45272B8D"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“Establishing the context” for a risk assessment performs a number of functions. </w:t>
      </w:r>
      <w:r w:rsidR="00A9385D">
        <w:rPr>
          <w:rFonts w:ascii="Arial" w:hAnsi="Arial" w:cs="Arial"/>
          <w:color w:val="000000"/>
        </w:rPr>
        <w:t>Most importantly, i</w:t>
      </w:r>
      <w:r>
        <w:rPr>
          <w:rFonts w:ascii="Arial" w:hAnsi="Arial" w:cs="Arial"/>
          <w:color w:val="000000"/>
        </w:rPr>
        <w:t>t</w:t>
      </w:r>
      <w:r w:rsidR="00A86FB5">
        <w:rPr>
          <w:rFonts w:ascii="Arial" w:hAnsi="Arial" w:cs="Arial"/>
          <w:color w:val="000000"/>
        </w:rPr>
        <w:t xml:space="preserve"> </w:t>
      </w:r>
      <w:r>
        <w:rPr>
          <w:rFonts w:ascii="Arial" w:hAnsi="Arial" w:cs="Arial"/>
          <w:color w:val="000000"/>
        </w:rPr>
        <w:t>confirms the goals and objectives</w:t>
      </w:r>
      <w:r w:rsidR="00A9385D">
        <w:rPr>
          <w:rFonts w:ascii="Arial" w:hAnsi="Arial" w:cs="Arial"/>
          <w:color w:val="000000"/>
        </w:rPr>
        <w:t xml:space="preserve"> at risk</w:t>
      </w:r>
      <w:r>
        <w:rPr>
          <w:rFonts w:ascii="Arial" w:hAnsi="Arial" w:cs="Arial"/>
          <w:color w:val="000000"/>
        </w:rPr>
        <w:t>, identifies stakeholders</w:t>
      </w:r>
      <w:r w:rsidR="003E7D81">
        <w:rPr>
          <w:rFonts w:ascii="Arial" w:hAnsi="Arial" w:cs="Arial"/>
          <w:color w:val="000000"/>
        </w:rPr>
        <w:t xml:space="preserve">, </w:t>
      </w:r>
      <w:r>
        <w:rPr>
          <w:rFonts w:ascii="Arial" w:hAnsi="Arial" w:cs="Arial"/>
          <w:color w:val="000000"/>
        </w:rPr>
        <w:t>and</w:t>
      </w:r>
      <w:r w:rsidR="00A86FB5">
        <w:rPr>
          <w:rFonts w:ascii="Arial" w:hAnsi="Arial" w:cs="Arial"/>
          <w:color w:val="000000"/>
        </w:rPr>
        <w:t xml:space="preserve"> </w:t>
      </w:r>
      <w:r>
        <w:rPr>
          <w:rFonts w:ascii="Arial" w:hAnsi="Arial" w:cs="Arial"/>
          <w:color w:val="000000"/>
        </w:rPr>
        <w:t xml:space="preserve">acknowledges constraints and limitations imposed on the </w:t>
      </w:r>
      <w:proofErr w:type="gramStart"/>
      <w:r w:rsidR="00A9385D">
        <w:rPr>
          <w:rFonts w:ascii="Arial" w:hAnsi="Arial" w:cs="Arial"/>
          <w:color w:val="000000"/>
        </w:rPr>
        <w:t xml:space="preserve">organization </w:t>
      </w:r>
      <w:r>
        <w:rPr>
          <w:rFonts w:ascii="Arial" w:hAnsi="Arial" w:cs="Arial"/>
          <w:color w:val="000000"/>
        </w:rPr>
        <w:t>.</w:t>
      </w:r>
      <w:proofErr w:type="gramEnd"/>
    </w:p>
    <w:p w14:paraId="24AB4BDB" w14:textId="77777777" w:rsidR="00543308" w:rsidRPr="004D1164" w:rsidRDefault="00543308" w:rsidP="004D1164">
      <w:pPr>
        <w:autoSpaceDE w:val="0"/>
        <w:autoSpaceDN w:val="0"/>
        <w:adjustRightInd w:val="0"/>
        <w:spacing w:after="0" w:line="240" w:lineRule="auto"/>
        <w:rPr>
          <w:rFonts w:ascii="Arial" w:hAnsi="Arial" w:cs="Arial"/>
          <w:color w:val="000000"/>
        </w:rPr>
      </w:pPr>
      <w:r>
        <w:rPr>
          <w:rFonts w:ascii="Arial" w:hAnsi="Arial" w:cs="Arial"/>
          <w:color w:val="000000"/>
        </w:rPr>
        <w:t xml:space="preserve">Factors influencing context may be internal, such as executive direction, policies, budget, </w:t>
      </w:r>
      <w:r w:rsidR="004D1164">
        <w:rPr>
          <w:rFonts w:ascii="Arial" w:hAnsi="Arial" w:cs="Arial"/>
          <w:color w:val="000000"/>
        </w:rPr>
        <w:t>deadlines</w:t>
      </w:r>
      <w:r>
        <w:rPr>
          <w:rFonts w:ascii="Arial" w:hAnsi="Arial" w:cs="Arial"/>
          <w:color w:val="000000"/>
        </w:rPr>
        <w:t xml:space="preserve"> and culture; or external, such as government, national or international economic forces, climate and natural events, or</w:t>
      </w:r>
      <w:r w:rsidR="00A86FB5">
        <w:rPr>
          <w:rFonts w:ascii="Arial" w:hAnsi="Arial" w:cs="Arial"/>
          <w:color w:val="000000"/>
        </w:rPr>
        <w:t xml:space="preserve"> </w:t>
      </w:r>
      <w:r>
        <w:rPr>
          <w:rFonts w:ascii="Arial" w:hAnsi="Arial" w:cs="Arial"/>
          <w:color w:val="000000"/>
        </w:rPr>
        <w:t>citizens and special interests.</w:t>
      </w:r>
      <w:r w:rsidR="004D1164" w:rsidRPr="004D1164">
        <w:rPr>
          <w:rFonts w:ascii="Arial,Italic" w:hAnsi="Arial,Italic" w:cs="Arial,Italic"/>
          <w:i/>
          <w:iCs/>
          <w:color w:val="000000"/>
        </w:rPr>
        <w:t xml:space="preserve"> </w:t>
      </w:r>
      <w:r w:rsidR="004D1164" w:rsidRPr="004D1164">
        <w:rPr>
          <w:rFonts w:ascii="Arial,Italic" w:hAnsi="Arial,Italic" w:cs="Arial,Italic"/>
          <w:iCs/>
          <w:color w:val="000000"/>
        </w:rPr>
        <w:t>Establishing the context allows you to</w:t>
      </w:r>
      <w:r w:rsidR="004D1164">
        <w:rPr>
          <w:rFonts w:ascii="Arial,Italic" w:hAnsi="Arial,Italic" w:cs="Arial,Italic"/>
          <w:iCs/>
          <w:color w:val="000000"/>
        </w:rPr>
        <w:t>:</w:t>
      </w:r>
    </w:p>
    <w:p w14:paraId="5A89E7BC" w14:textId="77777777" w:rsidR="00A86FB5" w:rsidRDefault="00A86FB5" w:rsidP="00543308">
      <w:pPr>
        <w:autoSpaceDE w:val="0"/>
        <w:autoSpaceDN w:val="0"/>
        <w:adjustRightInd w:val="0"/>
        <w:spacing w:after="0" w:line="240" w:lineRule="auto"/>
        <w:rPr>
          <w:rFonts w:ascii="Arial" w:hAnsi="Arial" w:cs="Arial"/>
          <w:color w:val="000000"/>
        </w:rPr>
      </w:pPr>
    </w:p>
    <w:p w14:paraId="778BFA50" w14:textId="77777777" w:rsidR="00543308" w:rsidRPr="004D1164" w:rsidRDefault="004D1164" w:rsidP="004D1164">
      <w:pPr>
        <w:autoSpaceDE w:val="0"/>
        <w:autoSpaceDN w:val="0"/>
        <w:adjustRightInd w:val="0"/>
        <w:spacing w:after="0" w:line="240" w:lineRule="auto"/>
        <w:ind w:left="720"/>
        <w:rPr>
          <w:rFonts w:ascii="Arial" w:hAnsi="Arial" w:cs="Arial"/>
          <w:i/>
          <w:iCs/>
          <w:color w:val="000000"/>
        </w:rPr>
      </w:pPr>
      <w:r w:rsidRPr="004D1164">
        <w:rPr>
          <w:rFonts w:ascii="Arial" w:hAnsi="Arial" w:cs="Arial"/>
          <w:i/>
          <w:color w:val="000000"/>
        </w:rPr>
        <w:t xml:space="preserve">… </w:t>
      </w:r>
      <w:proofErr w:type="gramStart"/>
      <w:r w:rsidRPr="004D1164">
        <w:rPr>
          <w:rFonts w:ascii="Arial" w:hAnsi="Arial" w:cs="Arial"/>
          <w:i/>
          <w:color w:val="000000"/>
        </w:rPr>
        <w:t>customize</w:t>
      </w:r>
      <w:proofErr w:type="gramEnd"/>
      <w:r w:rsidRPr="004D1164">
        <w:rPr>
          <w:rFonts w:ascii="Arial" w:hAnsi="Arial" w:cs="Arial"/>
          <w:i/>
          <w:color w:val="000000"/>
        </w:rPr>
        <w:t xml:space="preserve"> the risk management process, enabling effective risk assessment and appropriate risk treatment. Scope, context and criteria involve defining the scope of the process, and understanding the external and internal context.</w:t>
      </w:r>
      <w:r w:rsidR="00543308" w:rsidRPr="004D1164">
        <w:rPr>
          <w:rFonts w:ascii="Arial" w:hAnsi="Arial" w:cs="Arial"/>
          <w:i/>
          <w:iCs/>
          <w:color w:val="000000"/>
        </w:rPr>
        <w:t>” (</w:t>
      </w:r>
      <w:r w:rsidRPr="004D1164">
        <w:rPr>
          <w:rFonts w:ascii="Arial" w:hAnsi="Arial" w:cs="Arial"/>
          <w:i/>
          <w:iCs/>
          <w:color w:val="000000"/>
        </w:rPr>
        <w:t>BS/</w:t>
      </w:r>
      <w:r w:rsidR="00543308" w:rsidRPr="004D1164">
        <w:rPr>
          <w:rFonts w:ascii="Arial" w:hAnsi="Arial" w:cs="Arial"/>
          <w:i/>
          <w:iCs/>
          <w:color w:val="000000"/>
        </w:rPr>
        <w:t>ISO 31000</w:t>
      </w:r>
      <w:r w:rsidRPr="004D1164">
        <w:rPr>
          <w:rFonts w:ascii="Arial" w:hAnsi="Arial" w:cs="Arial"/>
          <w:i/>
          <w:iCs/>
          <w:color w:val="000000"/>
        </w:rPr>
        <w:t>:2018</w:t>
      </w:r>
      <w:r w:rsidR="00543308" w:rsidRPr="004D1164">
        <w:rPr>
          <w:rFonts w:ascii="Arial" w:hAnsi="Arial" w:cs="Arial"/>
          <w:i/>
          <w:iCs/>
          <w:color w:val="000000"/>
        </w:rPr>
        <w:t>,</w:t>
      </w:r>
      <w:r w:rsidR="00A86FB5" w:rsidRPr="004D1164">
        <w:rPr>
          <w:rFonts w:ascii="Arial" w:hAnsi="Arial" w:cs="Arial"/>
          <w:i/>
          <w:iCs/>
          <w:color w:val="000000"/>
        </w:rPr>
        <w:t xml:space="preserve"> </w:t>
      </w:r>
      <w:r w:rsidR="00543308" w:rsidRPr="004D1164">
        <w:rPr>
          <w:rFonts w:ascii="Arial" w:hAnsi="Arial" w:cs="Arial"/>
          <w:i/>
          <w:iCs/>
          <w:color w:val="000000"/>
        </w:rPr>
        <w:t>p. 1</w:t>
      </w:r>
      <w:r w:rsidRPr="004D1164">
        <w:rPr>
          <w:rFonts w:ascii="Arial" w:hAnsi="Arial" w:cs="Arial"/>
          <w:i/>
          <w:iCs/>
          <w:color w:val="000000"/>
        </w:rPr>
        <w:t>0</w:t>
      </w:r>
      <w:r w:rsidR="00543308" w:rsidRPr="004D1164">
        <w:rPr>
          <w:rFonts w:ascii="Arial" w:hAnsi="Arial" w:cs="Arial"/>
          <w:i/>
          <w:iCs/>
          <w:color w:val="000000"/>
        </w:rPr>
        <w:t>).</w:t>
      </w:r>
    </w:p>
    <w:p w14:paraId="500EBD82" w14:textId="77777777" w:rsidR="00A86FB5" w:rsidRDefault="00A86FB5" w:rsidP="00543308">
      <w:pPr>
        <w:autoSpaceDE w:val="0"/>
        <w:autoSpaceDN w:val="0"/>
        <w:adjustRightInd w:val="0"/>
        <w:spacing w:after="0" w:line="240" w:lineRule="auto"/>
        <w:rPr>
          <w:rFonts w:ascii="Arial" w:hAnsi="Arial" w:cs="Arial"/>
          <w:i/>
          <w:iCs/>
          <w:color w:val="000000"/>
        </w:rPr>
      </w:pPr>
    </w:p>
    <w:p w14:paraId="6088F42C"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When applying the risk management process to day-to-day decision making, it may be</w:t>
      </w:r>
      <w:r w:rsidR="00A86FB5">
        <w:rPr>
          <w:rFonts w:ascii="Arial" w:hAnsi="Arial" w:cs="Arial"/>
          <w:color w:val="000000"/>
        </w:rPr>
        <w:t xml:space="preserve"> </w:t>
      </w:r>
      <w:r>
        <w:rPr>
          <w:rFonts w:ascii="Arial" w:hAnsi="Arial" w:cs="Arial"/>
          <w:color w:val="000000"/>
        </w:rPr>
        <w:t>sufficient to establish the context informally</w:t>
      </w:r>
      <w:r w:rsidR="004D1164">
        <w:rPr>
          <w:rFonts w:ascii="Arial" w:hAnsi="Arial" w:cs="Arial"/>
          <w:color w:val="000000"/>
        </w:rPr>
        <w:t xml:space="preserve">; </w:t>
      </w:r>
      <w:r w:rsidR="009201C3">
        <w:rPr>
          <w:rFonts w:ascii="Arial" w:hAnsi="Arial" w:cs="Arial"/>
          <w:color w:val="000000"/>
        </w:rPr>
        <w:t xml:space="preserve">ask yourself, </w:t>
      </w:r>
      <w:r w:rsidR="004D1164">
        <w:rPr>
          <w:rFonts w:ascii="Arial" w:hAnsi="Arial" w:cs="Arial"/>
          <w:color w:val="000000"/>
        </w:rPr>
        <w:t>“How might I best structure this meeting to avoid conflict over some contentious agenda items</w:t>
      </w:r>
      <w:r w:rsidR="009201C3">
        <w:rPr>
          <w:rFonts w:ascii="Arial" w:hAnsi="Arial" w:cs="Arial"/>
          <w:color w:val="000000"/>
        </w:rPr>
        <w:t>?</w:t>
      </w:r>
      <w:r w:rsidR="004D1164">
        <w:rPr>
          <w:rFonts w:ascii="Arial" w:hAnsi="Arial" w:cs="Arial"/>
          <w:color w:val="000000"/>
        </w:rPr>
        <w:t>”</w:t>
      </w:r>
      <w:r>
        <w:rPr>
          <w:rFonts w:ascii="Arial" w:hAnsi="Arial" w:cs="Arial"/>
          <w:color w:val="000000"/>
        </w:rPr>
        <w:t xml:space="preserve"> Formal risk assessments, however, benefit</w:t>
      </w:r>
      <w:r w:rsidR="00A86FB5">
        <w:rPr>
          <w:rFonts w:ascii="Arial" w:hAnsi="Arial" w:cs="Arial"/>
          <w:color w:val="000000"/>
        </w:rPr>
        <w:t xml:space="preserve"> </w:t>
      </w:r>
      <w:r>
        <w:rPr>
          <w:rFonts w:ascii="Arial" w:hAnsi="Arial" w:cs="Arial"/>
          <w:color w:val="000000"/>
        </w:rPr>
        <w:t>from a formal examination and recording of context. A written document will ensure all</w:t>
      </w:r>
      <w:r w:rsidR="00A86FB5">
        <w:rPr>
          <w:rFonts w:ascii="Arial" w:hAnsi="Arial" w:cs="Arial"/>
          <w:color w:val="000000"/>
        </w:rPr>
        <w:t xml:space="preserve"> </w:t>
      </w:r>
      <w:r>
        <w:rPr>
          <w:rFonts w:ascii="Arial" w:hAnsi="Arial" w:cs="Arial"/>
          <w:color w:val="000000"/>
        </w:rPr>
        <w:t>stakeholders involved in the process have a clear understanding of the context. It also</w:t>
      </w:r>
      <w:r w:rsidR="00A86FB5">
        <w:rPr>
          <w:rFonts w:ascii="Arial" w:hAnsi="Arial" w:cs="Arial"/>
          <w:color w:val="000000"/>
        </w:rPr>
        <w:t xml:space="preserve"> </w:t>
      </w:r>
      <w:proofErr w:type="spellStart"/>
      <w:r>
        <w:rPr>
          <w:rFonts w:ascii="Arial" w:hAnsi="Arial" w:cs="Arial"/>
          <w:color w:val="000000"/>
        </w:rPr>
        <w:t>proves</w:t>
      </w:r>
      <w:proofErr w:type="spellEnd"/>
      <w:r>
        <w:rPr>
          <w:rFonts w:ascii="Arial" w:hAnsi="Arial" w:cs="Arial"/>
          <w:color w:val="000000"/>
        </w:rPr>
        <w:t xml:space="preserve"> invaluable for recording the environment in which the risk management decisions</w:t>
      </w:r>
      <w:r w:rsidR="00A86FB5">
        <w:rPr>
          <w:rFonts w:ascii="Arial" w:hAnsi="Arial" w:cs="Arial"/>
          <w:color w:val="000000"/>
        </w:rPr>
        <w:t xml:space="preserve"> </w:t>
      </w:r>
      <w:r>
        <w:rPr>
          <w:rFonts w:ascii="Arial" w:hAnsi="Arial" w:cs="Arial"/>
          <w:color w:val="000000"/>
        </w:rPr>
        <w:t>are made, and can demonstrate due diligence if those decisions are revisited later. For</w:t>
      </w:r>
      <w:r w:rsidR="00A86FB5">
        <w:rPr>
          <w:rFonts w:ascii="Arial" w:hAnsi="Arial" w:cs="Arial"/>
          <w:color w:val="000000"/>
        </w:rPr>
        <w:t xml:space="preserve"> </w:t>
      </w:r>
      <w:r>
        <w:rPr>
          <w:rFonts w:ascii="Arial" w:hAnsi="Arial" w:cs="Arial"/>
          <w:color w:val="000000"/>
        </w:rPr>
        <w:t>this reason, establish the risk assessment</w:t>
      </w:r>
      <w:r w:rsidR="00A86FB5">
        <w:rPr>
          <w:rFonts w:ascii="Arial" w:hAnsi="Arial" w:cs="Arial"/>
          <w:color w:val="000000"/>
        </w:rPr>
        <w:t>’</w:t>
      </w:r>
      <w:r>
        <w:rPr>
          <w:rFonts w:ascii="Arial" w:hAnsi="Arial" w:cs="Arial"/>
          <w:color w:val="000000"/>
        </w:rPr>
        <w:t>s scope, criteria, and deliverable in writing</w:t>
      </w:r>
      <w:r w:rsidR="00A86FB5">
        <w:rPr>
          <w:rFonts w:ascii="Arial" w:hAnsi="Arial" w:cs="Arial"/>
          <w:color w:val="000000"/>
        </w:rPr>
        <w:t xml:space="preserve"> </w:t>
      </w:r>
      <w:r>
        <w:rPr>
          <w:rFonts w:ascii="Arial" w:hAnsi="Arial" w:cs="Arial"/>
          <w:color w:val="000000"/>
        </w:rPr>
        <w:t>using the following six headings as a guide:</w:t>
      </w:r>
    </w:p>
    <w:p w14:paraId="010C34EC" w14:textId="77777777" w:rsidR="00A86FB5" w:rsidRDefault="00A86FB5" w:rsidP="00543308">
      <w:pPr>
        <w:autoSpaceDE w:val="0"/>
        <w:autoSpaceDN w:val="0"/>
        <w:adjustRightInd w:val="0"/>
        <w:spacing w:after="0" w:line="240" w:lineRule="auto"/>
        <w:rPr>
          <w:rFonts w:ascii="Arial" w:hAnsi="Arial" w:cs="Arial"/>
          <w:color w:val="000000"/>
        </w:rPr>
      </w:pPr>
    </w:p>
    <w:p w14:paraId="4C56FBA7" w14:textId="77777777" w:rsidR="00543308" w:rsidRPr="009201C3" w:rsidRDefault="009201C3" w:rsidP="009201C3">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1. </w:t>
      </w:r>
      <w:r w:rsidR="00543308" w:rsidRPr="009201C3">
        <w:rPr>
          <w:rFonts w:ascii="Arial" w:hAnsi="Arial" w:cs="Arial"/>
          <w:b/>
          <w:bCs/>
          <w:i/>
          <w:iCs/>
          <w:color w:val="000000"/>
        </w:rPr>
        <w:t xml:space="preserve">Subject of the risk analysis: </w:t>
      </w:r>
      <w:r w:rsidR="00543308" w:rsidRPr="009201C3">
        <w:rPr>
          <w:rFonts w:ascii="Arial" w:hAnsi="Arial" w:cs="Arial"/>
          <w:color w:val="000000"/>
        </w:rPr>
        <w:t>What is being reviewed e.g. is it a strategic plan,</w:t>
      </w:r>
      <w:r w:rsidR="00A86FB5" w:rsidRPr="009201C3">
        <w:rPr>
          <w:rFonts w:ascii="Arial" w:hAnsi="Arial" w:cs="Arial"/>
          <w:color w:val="000000"/>
        </w:rPr>
        <w:t xml:space="preserve"> </w:t>
      </w:r>
      <w:r w:rsidR="00543308" w:rsidRPr="009201C3">
        <w:rPr>
          <w:rFonts w:ascii="Arial" w:hAnsi="Arial" w:cs="Arial"/>
          <w:color w:val="000000"/>
        </w:rPr>
        <w:t xml:space="preserve">service plan, project, program, policy, process or procedure? </w:t>
      </w:r>
      <w:r w:rsidRPr="009201C3">
        <w:rPr>
          <w:rFonts w:ascii="Arial" w:hAnsi="Arial" w:cs="Arial"/>
          <w:color w:val="000000"/>
        </w:rPr>
        <w:t xml:space="preserve">Are you to determine the viability of an idea or concept, or has a decision been made that needs to be implemented? </w:t>
      </w:r>
      <w:r w:rsidR="00543308" w:rsidRPr="009201C3">
        <w:rPr>
          <w:rFonts w:ascii="Arial" w:hAnsi="Arial" w:cs="Arial"/>
          <w:color w:val="000000"/>
        </w:rPr>
        <w:t xml:space="preserve">State the </w:t>
      </w:r>
      <w:r w:rsidR="00543308" w:rsidRPr="009201C3">
        <w:rPr>
          <w:rFonts w:ascii="Arial" w:hAnsi="Arial" w:cs="Arial"/>
          <w:color w:val="000000"/>
        </w:rPr>
        <w:lastRenderedPageBreak/>
        <w:t>scope</w:t>
      </w:r>
      <w:r w:rsidR="00A86FB5" w:rsidRPr="009201C3">
        <w:rPr>
          <w:rFonts w:ascii="Arial" w:hAnsi="Arial" w:cs="Arial"/>
          <w:color w:val="000000"/>
        </w:rPr>
        <w:t xml:space="preserve"> </w:t>
      </w:r>
      <w:r w:rsidR="00543308" w:rsidRPr="009201C3">
        <w:rPr>
          <w:rFonts w:ascii="Arial" w:hAnsi="Arial" w:cs="Arial"/>
          <w:color w:val="000000"/>
        </w:rPr>
        <w:t xml:space="preserve">with respect to organization, hierarchical level, and </w:t>
      </w:r>
      <w:proofErr w:type="gramStart"/>
      <w:r w:rsidR="00543308" w:rsidRPr="009201C3">
        <w:rPr>
          <w:rFonts w:ascii="Arial" w:hAnsi="Arial" w:cs="Arial"/>
          <w:color w:val="000000"/>
        </w:rPr>
        <w:t>time frame</w:t>
      </w:r>
      <w:proofErr w:type="gramEnd"/>
      <w:r w:rsidR="00543308" w:rsidRPr="009201C3">
        <w:rPr>
          <w:rFonts w:ascii="Arial" w:hAnsi="Arial" w:cs="Arial"/>
          <w:color w:val="000000"/>
        </w:rPr>
        <w:t>. Specify whether</w:t>
      </w:r>
      <w:r w:rsidR="00A86FB5" w:rsidRPr="009201C3">
        <w:rPr>
          <w:rFonts w:ascii="Arial" w:hAnsi="Arial" w:cs="Arial"/>
          <w:color w:val="000000"/>
        </w:rPr>
        <w:t xml:space="preserve"> </w:t>
      </w:r>
      <w:r w:rsidR="00543308" w:rsidRPr="009201C3">
        <w:rPr>
          <w:rFonts w:ascii="Arial" w:hAnsi="Arial" w:cs="Arial"/>
          <w:color w:val="000000"/>
        </w:rPr>
        <w:t>the context is strategic or operational.</w:t>
      </w:r>
    </w:p>
    <w:p w14:paraId="40011F2B" w14:textId="77777777" w:rsidR="00A86FB5" w:rsidRPr="00A86FB5" w:rsidRDefault="00A86FB5" w:rsidP="00A86FB5">
      <w:pPr>
        <w:pStyle w:val="ListParagraph"/>
        <w:autoSpaceDE w:val="0"/>
        <w:autoSpaceDN w:val="0"/>
        <w:adjustRightInd w:val="0"/>
        <w:spacing w:after="0" w:line="240" w:lineRule="auto"/>
        <w:rPr>
          <w:rFonts w:ascii="Arial" w:hAnsi="Arial" w:cs="Arial"/>
          <w:color w:val="000000"/>
        </w:rPr>
      </w:pPr>
    </w:p>
    <w:p w14:paraId="06159056" w14:textId="4D6B0A2B" w:rsidR="00543308" w:rsidRDefault="00543308" w:rsidP="00693C4F">
      <w:pPr>
        <w:autoSpaceDE w:val="0"/>
        <w:autoSpaceDN w:val="0"/>
        <w:adjustRightInd w:val="0"/>
        <w:spacing w:after="0" w:line="240" w:lineRule="auto"/>
        <w:ind w:left="720"/>
        <w:rPr>
          <w:rFonts w:ascii="Arial" w:hAnsi="Arial" w:cs="Arial"/>
          <w:i/>
          <w:iCs/>
          <w:color w:val="000000"/>
        </w:rPr>
      </w:pPr>
      <w:r>
        <w:rPr>
          <w:rFonts w:ascii="Arial" w:hAnsi="Arial" w:cs="Arial"/>
          <w:i/>
          <w:iCs/>
          <w:color w:val="000000"/>
        </w:rPr>
        <w:t>Hint: If there is no plan or policy yet created, and there is a need for a risk profile on</w:t>
      </w:r>
      <w:r w:rsidR="00A86FB5">
        <w:rPr>
          <w:rFonts w:ascii="Arial" w:hAnsi="Arial" w:cs="Arial"/>
          <w:i/>
          <w:iCs/>
          <w:color w:val="000000"/>
        </w:rPr>
        <w:t xml:space="preserve"> </w:t>
      </w:r>
      <w:r>
        <w:rPr>
          <w:rFonts w:ascii="Arial" w:hAnsi="Arial" w:cs="Arial"/>
          <w:i/>
          <w:iCs/>
          <w:color w:val="000000"/>
        </w:rPr>
        <w:t xml:space="preserve">a particular issue, </w:t>
      </w:r>
      <w:r w:rsidR="009201C3">
        <w:rPr>
          <w:rFonts w:ascii="Arial" w:hAnsi="Arial" w:cs="Arial"/>
          <w:i/>
          <w:iCs/>
          <w:color w:val="000000"/>
        </w:rPr>
        <w:t>us</w:t>
      </w:r>
      <w:r w:rsidR="00E872CB">
        <w:rPr>
          <w:rFonts w:ascii="Arial" w:hAnsi="Arial" w:cs="Arial"/>
          <w:i/>
          <w:iCs/>
          <w:color w:val="000000"/>
        </w:rPr>
        <w:t>e</w:t>
      </w:r>
      <w:r w:rsidR="009201C3">
        <w:rPr>
          <w:rFonts w:ascii="Arial" w:hAnsi="Arial" w:cs="Arial"/>
          <w:i/>
          <w:iCs/>
          <w:color w:val="000000"/>
        </w:rPr>
        <w:t xml:space="preserve"> the</w:t>
      </w:r>
      <w:r>
        <w:rPr>
          <w:rFonts w:ascii="Arial" w:hAnsi="Arial" w:cs="Arial"/>
          <w:i/>
          <w:iCs/>
          <w:color w:val="000000"/>
        </w:rPr>
        <w:t xml:space="preserve"> status quo</w:t>
      </w:r>
      <w:r w:rsidR="009201C3">
        <w:rPr>
          <w:rFonts w:ascii="Arial" w:hAnsi="Arial" w:cs="Arial"/>
          <w:i/>
          <w:iCs/>
          <w:color w:val="000000"/>
        </w:rPr>
        <w:t xml:space="preserve"> as the subject,</w:t>
      </w:r>
      <w:r>
        <w:rPr>
          <w:rFonts w:ascii="Arial" w:hAnsi="Arial" w:cs="Arial"/>
          <w:i/>
          <w:iCs/>
          <w:color w:val="000000"/>
        </w:rPr>
        <w:t xml:space="preserve"> i.e. the</w:t>
      </w:r>
      <w:r w:rsidR="00A86FB5">
        <w:rPr>
          <w:rFonts w:ascii="Arial" w:hAnsi="Arial" w:cs="Arial"/>
          <w:i/>
          <w:iCs/>
          <w:color w:val="000000"/>
        </w:rPr>
        <w:t xml:space="preserve"> </w:t>
      </w:r>
      <w:r>
        <w:rPr>
          <w:rFonts w:ascii="Arial,Italic" w:hAnsi="Arial,Italic" w:cs="Arial,Italic"/>
          <w:i/>
          <w:iCs/>
          <w:color w:val="000000"/>
        </w:rPr>
        <w:t xml:space="preserve">organization’s current approach </w:t>
      </w:r>
      <w:r>
        <w:rPr>
          <w:rFonts w:ascii="Arial" w:hAnsi="Arial" w:cs="Arial"/>
          <w:i/>
          <w:iCs/>
          <w:color w:val="000000"/>
        </w:rPr>
        <w:t>to the issue. If general goals or values are stated,</w:t>
      </w:r>
      <w:r w:rsidR="00A86FB5">
        <w:rPr>
          <w:rFonts w:ascii="Arial" w:hAnsi="Arial" w:cs="Arial"/>
          <w:i/>
          <w:iCs/>
          <w:color w:val="000000"/>
        </w:rPr>
        <w:t xml:space="preserve"> </w:t>
      </w:r>
      <w:r>
        <w:rPr>
          <w:rFonts w:ascii="Arial" w:hAnsi="Arial" w:cs="Arial"/>
          <w:i/>
          <w:iCs/>
          <w:color w:val="000000"/>
        </w:rPr>
        <w:t>(see next) the team can generate a risk profile.</w:t>
      </w:r>
    </w:p>
    <w:p w14:paraId="044EF34F" w14:textId="77777777" w:rsidR="00A86FB5" w:rsidRDefault="00A86FB5" w:rsidP="00543308">
      <w:pPr>
        <w:autoSpaceDE w:val="0"/>
        <w:autoSpaceDN w:val="0"/>
        <w:adjustRightInd w:val="0"/>
        <w:spacing w:after="0" w:line="240" w:lineRule="auto"/>
        <w:rPr>
          <w:rFonts w:ascii="Arial" w:hAnsi="Arial" w:cs="Arial"/>
          <w:i/>
          <w:iCs/>
          <w:color w:val="000000"/>
        </w:rPr>
      </w:pPr>
    </w:p>
    <w:p w14:paraId="63D8DCC9" w14:textId="77777777" w:rsidR="00543308" w:rsidRDefault="009201C3" w:rsidP="00543308">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2. </w:t>
      </w:r>
      <w:r w:rsidR="00543308">
        <w:rPr>
          <w:rFonts w:ascii="Arial" w:hAnsi="Arial" w:cs="Arial"/>
          <w:b/>
          <w:bCs/>
          <w:i/>
          <w:iCs/>
          <w:color w:val="000000"/>
        </w:rPr>
        <w:t>Goals and objectives</w:t>
      </w:r>
      <w:r w:rsidR="00543308">
        <w:rPr>
          <w:rFonts w:ascii="Arial" w:hAnsi="Arial" w:cs="Arial"/>
          <w:b/>
          <w:bCs/>
          <w:color w:val="000000"/>
        </w:rPr>
        <w:t xml:space="preserve">: </w:t>
      </w:r>
      <w:r w:rsidR="00543308">
        <w:rPr>
          <w:rFonts w:ascii="Arial" w:hAnsi="Arial" w:cs="Arial"/>
          <w:color w:val="000000"/>
        </w:rPr>
        <w:t>You should clearly establish what the risk assessment</w:t>
      </w:r>
      <w:r w:rsidR="00A86FB5">
        <w:rPr>
          <w:rFonts w:ascii="Arial" w:hAnsi="Arial" w:cs="Arial"/>
          <w:color w:val="000000"/>
        </w:rPr>
        <w:t xml:space="preserve"> </w:t>
      </w:r>
      <w:r w:rsidR="00543308">
        <w:rPr>
          <w:rFonts w:ascii="Arial" w:hAnsi="Arial" w:cs="Arial"/>
          <w:color w:val="000000"/>
        </w:rPr>
        <w:t>seeks to do because there may be multiple sets of related goals and objectives:</w:t>
      </w:r>
      <w:r w:rsidR="00A86FB5">
        <w:rPr>
          <w:rFonts w:ascii="Arial" w:hAnsi="Arial" w:cs="Arial"/>
          <w:color w:val="000000"/>
        </w:rPr>
        <w:t xml:space="preserve"> </w:t>
      </w:r>
    </w:p>
    <w:p w14:paraId="119B08FA" w14:textId="77777777" w:rsidR="009201C3" w:rsidRDefault="009201C3" w:rsidP="00543308">
      <w:pPr>
        <w:autoSpaceDE w:val="0"/>
        <w:autoSpaceDN w:val="0"/>
        <w:adjustRightInd w:val="0"/>
        <w:spacing w:after="0" w:line="240" w:lineRule="auto"/>
        <w:rPr>
          <w:rFonts w:ascii="Arial" w:hAnsi="Arial" w:cs="Arial"/>
          <w:color w:val="000000"/>
        </w:rPr>
      </w:pPr>
    </w:p>
    <w:p w14:paraId="03B41F43" w14:textId="2726D3F9" w:rsidR="00A86FB5" w:rsidRPr="00515631" w:rsidRDefault="00543308">
      <w:pPr>
        <w:pStyle w:val="ListParagraph"/>
        <w:numPr>
          <w:ilvl w:val="0"/>
          <w:numId w:val="27"/>
        </w:numPr>
        <w:autoSpaceDE w:val="0"/>
        <w:autoSpaceDN w:val="0"/>
        <w:adjustRightInd w:val="0"/>
        <w:spacing w:after="0" w:line="240" w:lineRule="auto"/>
        <w:rPr>
          <w:rFonts w:asciiTheme="minorBidi" w:hAnsiTheme="minorBidi"/>
          <w:color w:val="000000"/>
        </w:rPr>
      </w:pPr>
      <w:r w:rsidRPr="009201C3">
        <w:rPr>
          <w:rFonts w:ascii="Arial" w:hAnsi="Arial" w:cs="Arial"/>
          <w:color w:val="000000"/>
        </w:rPr>
        <w:t xml:space="preserve">Those of the </w:t>
      </w:r>
      <w:r w:rsidR="009201C3">
        <w:rPr>
          <w:rFonts w:ascii="Arial" w:hAnsi="Arial" w:cs="Arial"/>
          <w:color w:val="000000"/>
        </w:rPr>
        <w:t>University</w:t>
      </w:r>
      <w:r w:rsidRPr="009201C3">
        <w:rPr>
          <w:rFonts w:ascii="Arial" w:hAnsi="Arial" w:cs="Arial"/>
          <w:color w:val="000000"/>
        </w:rPr>
        <w:t>.</w:t>
      </w:r>
      <w:r w:rsidR="00A86FB5" w:rsidRPr="009201C3">
        <w:rPr>
          <w:rFonts w:ascii="Arial" w:hAnsi="Arial" w:cs="Arial"/>
          <w:color w:val="000000"/>
        </w:rPr>
        <w:t xml:space="preserve"> </w:t>
      </w:r>
      <w:r w:rsidRPr="009201C3">
        <w:rPr>
          <w:rFonts w:ascii="Arial" w:hAnsi="Arial" w:cs="Arial"/>
          <w:color w:val="000000"/>
        </w:rPr>
        <w:t xml:space="preserve">Clearly establishing </w:t>
      </w:r>
      <w:r w:rsidR="009201C3">
        <w:rPr>
          <w:rFonts w:ascii="Arial" w:hAnsi="Arial" w:cs="Arial"/>
          <w:color w:val="000000"/>
        </w:rPr>
        <w:t>strategic</w:t>
      </w:r>
      <w:r w:rsidRPr="009201C3">
        <w:rPr>
          <w:rFonts w:ascii="Arial" w:hAnsi="Arial" w:cs="Arial"/>
          <w:color w:val="000000"/>
        </w:rPr>
        <w:t xml:space="preserve"> goals and objectives will help ensure the</w:t>
      </w:r>
      <w:r w:rsidR="00A86FB5" w:rsidRPr="009201C3">
        <w:rPr>
          <w:rFonts w:ascii="Arial" w:hAnsi="Arial" w:cs="Arial"/>
          <w:color w:val="000000"/>
        </w:rPr>
        <w:t xml:space="preserve"> </w:t>
      </w:r>
      <w:r w:rsidRPr="009201C3">
        <w:rPr>
          <w:rFonts w:ascii="Arial" w:hAnsi="Arial" w:cs="Arial"/>
          <w:color w:val="000000"/>
        </w:rPr>
        <w:t xml:space="preserve">subject of the risk assessment </w:t>
      </w:r>
      <w:proofErr w:type="gramStart"/>
      <w:r w:rsidRPr="009201C3">
        <w:rPr>
          <w:rFonts w:ascii="Arial" w:hAnsi="Arial" w:cs="Arial"/>
          <w:color w:val="000000"/>
        </w:rPr>
        <w:t>is aligned</w:t>
      </w:r>
      <w:proofErr w:type="gramEnd"/>
      <w:r w:rsidRPr="009201C3">
        <w:rPr>
          <w:rFonts w:ascii="Arial" w:hAnsi="Arial" w:cs="Arial"/>
          <w:color w:val="000000"/>
        </w:rPr>
        <w:t xml:space="preserve"> with strategic direction</w:t>
      </w:r>
      <w:r w:rsidR="00E97B79">
        <w:rPr>
          <w:rFonts w:ascii="Arial" w:hAnsi="Arial" w:cs="Arial"/>
          <w:color w:val="000000"/>
        </w:rPr>
        <w:t xml:space="preserve">. 4Risk allows you to select </w:t>
      </w:r>
      <w:r w:rsidR="00E97B79" w:rsidRPr="00515631">
        <w:rPr>
          <w:rFonts w:asciiTheme="minorBidi" w:hAnsiTheme="minorBidi"/>
          <w:color w:val="000000"/>
        </w:rPr>
        <w:t xml:space="preserve">from </w:t>
      </w:r>
      <w:hyperlink r:id="rId22" w:history="1">
        <w:r w:rsidR="00E97B79" w:rsidRPr="00515631">
          <w:rPr>
            <w:rStyle w:val="Hyperlink"/>
            <w:rFonts w:asciiTheme="minorBidi" w:hAnsiTheme="minorBidi"/>
            <w:i/>
            <w:iCs/>
          </w:rPr>
          <w:t>Strategy 2030’s</w:t>
        </w:r>
      </w:hyperlink>
      <w:r w:rsidR="00E97B79" w:rsidRPr="00515631">
        <w:rPr>
          <w:rFonts w:asciiTheme="minorBidi" w:hAnsiTheme="minorBidi"/>
          <w:color w:val="000000"/>
        </w:rPr>
        <w:t xml:space="preserve"> ‘</w:t>
      </w:r>
      <w:hyperlink r:id="rId23" w:history="1">
        <w:r w:rsidR="00E97B79" w:rsidRPr="00515631">
          <w:rPr>
            <w:rStyle w:val="Hyperlink"/>
            <w:rFonts w:asciiTheme="minorBidi" w:hAnsiTheme="minorBidi"/>
          </w:rPr>
          <w:t>Areas of Focus</w:t>
        </w:r>
      </w:hyperlink>
      <w:r w:rsidR="00E97B79" w:rsidRPr="00515631">
        <w:rPr>
          <w:rFonts w:asciiTheme="minorBidi" w:hAnsiTheme="minorBidi"/>
          <w:color w:val="000000"/>
        </w:rPr>
        <w:t>’ or ‘</w:t>
      </w:r>
      <w:hyperlink r:id="rId24" w:history="1">
        <w:r w:rsidR="00E97B79" w:rsidRPr="00515631">
          <w:rPr>
            <w:rStyle w:val="Hyperlink"/>
            <w:rFonts w:asciiTheme="minorBidi" w:hAnsiTheme="minorBidi"/>
          </w:rPr>
          <w:t>Criteria for Success</w:t>
        </w:r>
      </w:hyperlink>
      <w:r w:rsidR="00E97B79" w:rsidRPr="00515631">
        <w:rPr>
          <w:rFonts w:asciiTheme="minorBidi" w:hAnsiTheme="minorBidi"/>
          <w:color w:val="000000"/>
        </w:rPr>
        <w:t>’ the strategic goal/objective that most closely aligns with the risk</w:t>
      </w:r>
      <w:r w:rsidRPr="00515631">
        <w:rPr>
          <w:rFonts w:asciiTheme="minorBidi" w:hAnsiTheme="minorBidi"/>
          <w:color w:val="000000"/>
        </w:rPr>
        <w:t>;</w:t>
      </w:r>
    </w:p>
    <w:p w14:paraId="302008E9" w14:textId="606C03F5" w:rsidR="00543308" w:rsidRDefault="00543308">
      <w:pPr>
        <w:pStyle w:val="ListParagraph"/>
        <w:numPr>
          <w:ilvl w:val="0"/>
          <w:numId w:val="27"/>
        </w:numPr>
        <w:autoSpaceDE w:val="0"/>
        <w:autoSpaceDN w:val="0"/>
        <w:adjustRightInd w:val="0"/>
        <w:spacing w:after="0" w:line="240" w:lineRule="auto"/>
        <w:rPr>
          <w:rFonts w:ascii="Arial" w:hAnsi="Arial" w:cs="Arial"/>
          <w:color w:val="000000"/>
        </w:rPr>
      </w:pPr>
      <w:r w:rsidRPr="00515631">
        <w:rPr>
          <w:rFonts w:asciiTheme="minorBidi" w:hAnsiTheme="minorBidi"/>
          <w:color w:val="000000"/>
        </w:rPr>
        <w:t xml:space="preserve">Those of the </w:t>
      </w:r>
      <w:r w:rsidR="009201C3" w:rsidRPr="00515631">
        <w:rPr>
          <w:rFonts w:asciiTheme="minorBidi" w:hAnsiTheme="minorBidi"/>
          <w:color w:val="000000"/>
        </w:rPr>
        <w:t>College,</w:t>
      </w:r>
      <w:r w:rsidR="009201C3">
        <w:rPr>
          <w:rFonts w:ascii="Arial" w:hAnsi="Arial" w:cs="Arial"/>
          <w:color w:val="000000"/>
        </w:rPr>
        <w:t xml:space="preserve"> School </w:t>
      </w:r>
      <w:r w:rsidR="009201C3" w:rsidRPr="009201C3">
        <w:rPr>
          <w:rFonts w:ascii="Arial" w:hAnsi="Arial" w:cs="Arial"/>
          <w:color w:val="000000"/>
        </w:rPr>
        <w:t xml:space="preserve">or branch sponsoring the </w:t>
      </w:r>
      <w:r w:rsidRPr="009201C3">
        <w:rPr>
          <w:rFonts w:ascii="Arial" w:hAnsi="Arial" w:cs="Arial"/>
          <w:color w:val="000000"/>
        </w:rPr>
        <w:t xml:space="preserve">program, policy or plan in question. </w:t>
      </w:r>
      <w:r w:rsidR="00753C87">
        <w:rPr>
          <w:rFonts w:ascii="Arial" w:hAnsi="Arial" w:cs="Arial"/>
          <w:color w:val="000000"/>
        </w:rPr>
        <w:t xml:space="preserve">These goals, objectives and major priorities </w:t>
      </w:r>
      <w:proofErr w:type="gramStart"/>
      <w:r w:rsidR="00753C87">
        <w:rPr>
          <w:rFonts w:ascii="Arial" w:hAnsi="Arial" w:cs="Arial"/>
          <w:color w:val="000000"/>
        </w:rPr>
        <w:t>are typically identified</w:t>
      </w:r>
      <w:proofErr w:type="gramEnd"/>
      <w:r w:rsidR="00753C87">
        <w:rPr>
          <w:rFonts w:ascii="Arial" w:hAnsi="Arial" w:cs="Arial"/>
          <w:color w:val="000000"/>
        </w:rPr>
        <w:t xml:space="preserve"> in your annual planning submission, and can be uploaded to the 4Risk system to allow each risk to be identified with an objective. </w:t>
      </w:r>
      <w:r w:rsidRPr="009201C3">
        <w:rPr>
          <w:rFonts w:ascii="Arial" w:hAnsi="Arial" w:cs="Arial"/>
          <w:color w:val="000000"/>
        </w:rPr>
        <w:t>The list of goals,</w:t>
      </w:r>
      <w:r w:rsidR="00A86FB5" w:rsidRPr="009201C3">
        <w:rPr>
          <w:rFonts w:ascii="Arial" w:hAnsi="Arial" w:cs="Arial"/>
          <w:color w:val="000000"/>
        </w:rPr>
        <w:t xml:space="preserve"> </w:t>
      </w:r>
      <w:r w:rsidRPr="009201C3">
        <w:rPr>
          <w:rFonts w:ascii="Arial" w:hAnsi="Arial" w:cs="Arial"/>
          <w:color w:val="000000"/>
        </w:rPr>
        <w:t>objectives and strategies (activities) can serve to structure the discussion</w:t>
      </w:r>
      <w:r w:rsidR="00A86FB5" w:rsidRPr="009201C3">
        <w:rPr>
          <w:rFonts w:ascii="Arial" w:hAnsi="Arial" w:cs="Arial"/>
          <w:color w:val="000000"/>
        </w:rPr>
        <w:t xml:space="preserve"> </w:t>
      </w:r>
      <w:r w:rsidRPr="009201C3">
        <w:rPr>
          <w:rFonts w:ascii="Arial" w:hAnsi="Arial" w:cs="Arial"/>
          <w:color w:val="000000"/>
        </w:rPr>
        <w:t>of risk.</w:t>
      </w:r>
      <w:r w:rsidR="009201C3">
        <w:rPr>
          <w:rFonts w:ascii="Arial" w:hAnsi="Arial" w:cs="Arial"/>
          <w:color w:val="000000"/>
        </w:rPr>
        <w:t xml:space="preserve"> </w:t>
      </w:r>
    </w:p>
    <w:p w14:paraId="580295A1" w14:textId="0CCFC906" w:rsidR="009201C3" w:rsidRPr="009201C3" w:rsidRDefault="009201C3">
      <w:pPr>
        <w:pStyle w:val="ListParagraph"/>
        <w:numPr>
          <w:ilvl w:val="0"/>
          <w:numId w:val="27"/>
        </w:numPr>
        <w:autoSpaceDE w:val="0"/>
        <w:autoSpaceDN w:val="0"/>
        <w:adjustRightInd w:val="0"/>
        <w:spacing w:after="0" w:line="240" w:lineRule="auto"/>
        <w:rPr>
          <w:rFonts w:ascii="Arial" w:hAnsi="Arial" w:cs="Arial"/>
          <w:color w:val="000000"/>
        </w:rPr>
      </w:pPr>
      <w:r>
        <w:rPr>
          <w:rFonts w:ascii="Arial" w:hAnsi="Arial" w:cs="Arial"/>
          <w:color w:val="000000"/>
        </w:rPr>
        <w:t>Those of the</w:t>
      </w:r>
      <w:r w:rsidRPr="009201C3">
        <w:rPr>
          <w:rFonts w:ascii="Arial" w:hAnsi="Arial" w:cs="Arial"/>
          <w:color w:val="000000"/>
        </w:rPr>
        <w:t xml:space="preserve"> program, </w:t>
      </w:r>
      <w:r w:rsidR="00753C87">
        <w:rPr>
          <w:rFonts w:ascii="Arial" w:hAnsi="Arial" w:cs="Arial"/>
          <w:color w:val="000000"/>
        </w:rPr>
        <w:t xml:space="preserve">project, </w:t>
      </w:r>
      <w:r w:rsidRPr="009201C3">
        <w:rPr>
          <w:rFonts w:ascii="Arial" w:hAnsi="Arial" w:cs="Arial"/>
          <w:color w:val="000000"/>
        </w:rPr>
        <w:t xml:space="preserve">policy or plan </w:t>
      </w:r>
      <w:r>
        <w:rPr>
          <w:rFonts w:ascii="Arial" w:hAnsi="Arial" w:cs="Arial"/>
          <w:color w:val="000000"/>
        </w:rPr>
        <w:t>under which the subject falls.</w:t>
      </w:r>
      <w:r w:rsidR="00753C87">
        <w:rPr>
          <w:rFonts w:ascii="Arial" w:hAnsi="Arial" w:cs="Arial"/>
          <w:color w:val="000000"/>
        </w:rPr>
        <w:t xml:space="preserve">  These </w:t>
      </w:r>
      <w:proofErr w:type="gramStart"/>
      <w:r w:rsidR="00753C87">
        <w:rPr>
          <w:rFonts w:ascii="Arial" w:hAnsi="Arial" w:cs="Arial"/>
          <w:color w:val="000000"/>
        </w:rPr>
        <w:t>are often identified</w:t>
      </w:r>
      <w:proofErr w:type="gramEnd"/>
      <w:r w:rsidR="00753C87">
        <w:rPr>
          <w:rFonts w:ascii="Arial" w:hAnsi="Arial" w:cs="Arial"/>
          <w:color w:val="000000"/>
        </w:rPr>
        <w:t xml:space="preserve"> within the governance documents of major programs, or within standard project management documents like the Project Charter and Project Plan.</w:t>
      </w:r>
    </w:p>
    <w:p w14:paraId="76332A29" w14:textId="77777777" w:rsidR="00543308" w:rsidRPr="009201C3" w:rsidRDefault="009201C3" w:rsidP="009201C3">
      <w:pPr>
        <w:pStyle w:val="ListParagraph"/>
        <w:numPr>
          <w:ilvl w:val="0"/>
          <w:numId w:val="27"/>
        </w:numPr>
        <w:autoSpaceDE w:val="0"/>
        <w:autoSpaceDN w:val="0"/>
        <w:adjustRightInd w:val="0"/>
        <w:spacing w:after="0" w:line="240" w:lineRule="auto"/>
        <w:rPr>
          <w:rFonts w:ascii="Arial" w:hAnsi="Arial" w:cs="Arial"/>
          <w:color w:val="000000"/>
        </w:rPr>
      </w:pPr>
      <w:r w:rsidRPr="009201C3">
        <w:rPr>
          <w:rFonts w:ascii="Arial" w:hAnsi="Arial" w:cs="Arial"/>
          <w:color w:val="000000"/>
        </w:rPr>
        <w:t>Th</w:t>
      </w:r>
      <w:r w:rsidR="00543308" w:rsidRPr="009201C3">
        <w:rPr>
          <w:rFonts w:ascii="Arial" w:hAnsi="Arial" w:cs="Arial"/>
          <w:color w:val="000000"/>
        </w:rPr>
        <w:t>ose of the risk assessment process itself. A risk assessment may</w:t>
      </w:r>
      <w:r w:rsidR="00A86FB5" w:rsidRPr="009201C3">
        <w:rPr>
          <w:rFonts w:ascii="Arial" w:hAnsi="Arial" w:cs="Arial"/>
          <w:color w:val="000000"/>
        </w:rPr>
        <w:t xml:space="preserve"> </w:t>
      </w:r>
      <w:r w:rsidR="00543308" w:rsidRPr="009201C3">
        <w:rPr>
          <w:rFonts w:ascii="Arial" w:hAnsi="Arial" w:cs="Arial"/>
          <w:color w:val="000000"/>
        </w:rPr>
        <w:t xml:space="preserve">inform whether a proposal or project should proceed, or </w:t>
      </w:r>
      <w:proofErr w:type="gramStart"/>
      <w:r w:rsidR="00543308" w:rsidRPr="009201C3">
        <w:rPr>
          <w:rFonts w:ascii="Arial" w:hAnsi="Arial" w:cs="Arial"/>
          <w:color w:val="000000"/>
        </w:rPr>
        <w:t>be used</w:t>
      </w:r>
      <w:proofErr w:type="gramEnd"/>
      <w:r w:rsidR="00543308" w:rsidRPr="009201C3">
        <w:rPr>
          <w:rFonts w:ascii="Arial" w:hAnsi="Arial" w:cs="Arial"/>
          <w:color w:val="000000"/>
        </w:rPr>
        <w:t xml:space="preserve"> to</w:t>
      </w:r>
      <w:r w:rsidR="00A86FB5" w:rsidRPr="009201C3">
        <w:rPr>
          <w:rFonts w:ascii="Arial" w:hAnsi="Arial" w:cs="Arial"/>
          <w:color w:val="000000"/>
        </w:rPr>
        <w:t xml:space="preserve"> </w:t>
      </w:r>
      <w:r w:rsidR="00543308" w:rsidRPr="009201C3">
        <w:rPr>
          <w:rFonts w:ascii="Arial" w:hAnsi="Arial" w:cs="Arial"/>
          <w:color w:val="000000"/>
        </w:rPr>
        <w:t>ensure success upon announcement of proposed implementation.</w:t>
      </w:r>
      <w:r w:rsidR="00A86FB5" w:rsidRPr="009201C3">
        <w:rPr>
          <w:rFonts w:ascii="Arial" w:hAnsi="Arial" w:cs="Arial"/>
          <w:color w:val="000000"/>
        </w:rPr>
        <w:t xml:space="preserve"> </w:t>
      </w:r>
    </w:p>
    <w:p w14:paraId="23E55D95" w14:textId="77777777" w:rsidR="00A86FB5" w:rsidRDefault="00A86FB5" w:rsidP="00543308">
      <w:pPr>
        <w:autoSpaceDE w:val="0"/>
        <w:autoSpaceDN w:val="0"/>
        <w:adjustRightInd w:val="0"/>
        <w:spacing w:after="0" w:line="240" w:lineRule="auto"/>
        <w:rPr>
          <w:rFonts w:ascii="Arial" w:hAnsi="Arial" w:cs="Arial"/>
          <w:color w:val="000000"/>
        </w:rPr>
      </w:pPr>
    </w:p>
    <w:p w14:paraId="3143EC2E" w14:textId="77777777" w:rsidR="00543308" w:rsidRDefault="00543308" w:rsidP="00693C4F">
      <w:pPr>
        <w:autoSpaceDE w:val="0"/>
        <w:autoSpaceDN w:val="0"/>
        <w:adjustRightInd w:val="0"/>
        <w:spacing w:after="0" w:line="240" w:lineRule="auto"/>
        <w:ind w:left="720"/>
        <w:rPr>
          <w:rFonts w:ascii="Arial" w:hAnsi="Arial" w:cs="Arial"/>
          <w:i/>
          <w:iCs/>
          <w:color w:val="000000"/>
        </w:rPr>
      </w:pPr>
      <w:r>
        <w:rPr>
          <w:rFonts w:ascii="Arial" w:hAnsi="Arial" w:cs="Arial"/>
          <w:i/>
          <w:iCs/>
          <w:color w:val="000000"/>
        </w:rPr>
        <w:t xml:space="preserve">Hint: If there </w:t>
      </w:r>
      <w:proofErr w:type="gramStart"/>
      <w:r>
        <w:rPr>
          <w:rFonts w:ascii="Arial" w:hAnsi="Arial" w:cs="Arial"/>
          <w:i/>
          <w:iCs/>
          <w:color w:val="000000"/>
        </w:rPr>
        <w:t>is</w:t>
      </w:r>
      <w:proofErr w:type="gramEnd"/>
      <w:r>
        <w:rPr>
          <w:rFonts w:ascii="Arial" w:hAnsi="Arial" w:cs="Arial"/>
          <w:i/>
          <w:iCs/>
          <w:color w:val="000000"/>
        </w:rPr>
        <w:t xml:space="preserve"> no program of activities designed yet</w:t>
      </w:r>
      <w:r w:rsidR="00693C4F">
        <w:rPr>
          <w:rFonts w:ascii="Arial" w:hAnsi="Arial" w:cs="Arial"/>
          <w:i/>
          <w:iCs/>
          <w:color w:val="000000"/>
        </w:rPr>
        <w:t>,</w:t>
      </w:r>
      <w:r>
        <w:rPr>
          <w:rFonts w:ascii="Arial" w:hAnsi="Arial" w:cs="Arial"/>
          <w:i/>
          <w:iCs/>
          <w:color w:val="000000"/>
        </w:rPr>
        <w:t xml:space="preserve"> state the</w:t>
      </w:r>
      <w:r w:rsidR="00A86FB5">
        <w:rPr>
          <w:rFonts w:ascii="Arial" w:hAnsi="Arial" w:cs="Arial"/>
          <w:i/>
          <w:iCs/>
          <w:color w:val="000000"/>
        </w:rPr>
        <w:t xml:space="preserve"> </w:t>
      </w:r>
      <w:r>
        <w:rPr>
          <w:rFonts w:ascii="Arial" w:hAnsi="Arial" w:cs="Arial"/>
          <w:i/>
          <w:iCs/>
          <w:color w:val="000000"/>
        </w:rPr>
        <w:t>highest overall goals, and sketch the main components of a draft plan. This will provide a</w:t>
      </w:r>
      <w:r w:rsidR="00A86FB5">
        <w:rPr>
          <w:rFonts w:ascii="Arial" w:hAnsi="Arial" w:cs="Arial"/>
          <w:i/>
          <w:iCs/>
          <w:color w:val="000000"/>
        </w:rPr>
        <w:t xml:space="preserve"> </w:t>
      </w:r>
      <w:r>
        <w:rPr>
          <w:rFonts w:ascii="Arial" w:hAnsi="Arial" w:cs="Arial"/>
          <w:i/>
          <w:iCs/>
          <w:color w:val="000000"/>
        </w:rPr>
        <w:t>basis to generate a risk profile and mitigations to inform a final plan</w:t>
      </w:r>
    </w:p>
    <w:p w14:paraId="15C86C64" w14:textId="77777777" w:rsidR="00A86FB5" w:rsidRDefault="00A86FB5" w:rsidP="00693C4F">
      <w:pPr>
        <w:autoSpaceDE w:val="0"/>
        <w:autoSpaceDN w:val="0"/>
        <w:adjustRightInd w:val="0"/>
        <w:spacing w:after="0" w:line="240" w:lineRule="auto"/>
        <w:ind w:left="360"/>
        <w:rPr>
          <w:rFonts w:ascii="Arial" w:hAnsi="Arial" w:cs="Arial"/>
          <w:i/>
          <w:iCs/>
          <w:color w:val="000000"/>
        </w:rPr>
      </w:pPr>
    </w:p>
    <w:p w14:paraId="44F2FD56" w14:textId="3E626B0F" w:rsidR="00543308" w:rsidRDefault="00975F5A" w:rsidP="00543308">
      <w:pPr>
        <w:autoSpaceDE w:val="0"/>
        <w:autoSpaceDN w:val="0"/>
        <w:adjustRightInd w:val="0"/>
        <w:spacing w:after="0" w:line="240" w:lineRule="auto"/>
        <w:rPr>
          <w:rFonts w:ascii="Arial" w:hAnsi="Arial" w:cs="Arial"/>
          <w:color w:val="000000"/>
        </w:rPr>
      </w:pPr>
      <w:r>
        <w:rPr>
          <w:rFonts w:ascii="Arial" w:hAnsi="Arial" w:cs="Arial"/>
          <w:color w:val="000000"/>
        </w:rPr>
        <w:t>3</w:t>
      </w:r>
      <w:r w:rsidR="00543308">
        <w:rPr>
          <w:rFonts w:ascii="Arial" w:hAnsi="Arial" w:cs="Arial"/>
          <w:color w:val="000000"/>
        </w:rPr>
        <w:t xml:space="preserve">. </w:t>
      </w:r>
      <w:r w:rsidR="00543308">
        <w:rPr>
          <w:rFonts w:ascii="Arial" w:hAnsi="Arial" w:cs="Arial"/>
          <w:b/>
          <w:bCs/>
          <w:i/>
          <w:iCs/>
          <w:color w:val="000000"/>
        </w:rPr>
        <w:t xml:space="preserve">Value criteria: </w:t>
      </w:r>
      <w:r w:rsidR="00543308">
        <w:rPr>
          <w:rFonts w:ascii="Arial" w:hAnsi="Arial" w:cs="Arial"/>
          <w:color w:val="000000"/>
        </w:rPr>
        <w:t>These are the guiding principles of the organization, such as a</w:t>
      </w:r>
      <w:r w:rsidR="00A86FB5">
        <w:rPr>
          <w:rFonts w:ascii="Arial" w:hAnsi="Arial" w:cs="Arial"/>
          <w:color w:val="000000"/>
        </w:rPr>
        <w:t xml:space="preserve"> </w:t>
      </w:r>
      <w:r w:rsidR="00543308">
        <w:rPr>
          <w:rFonts w:ascii="Arial" w:hAnsi="Arial" w:cs="Arial"/>
          <w:color w:val="000000"/>
        </w:rPr>
        <w:t>professional ethical code, business practices, political priorities, or operating</w:t>
      </w:r>
      <w:r w:rsidR="00A86FB5">
        <w:rPr>
          <w:rFonts w:ascii="Arial" w:hAnsi="Arial" w:cs="Arial"/>
          <w:color w:val="000000"/>
        </w:rPr>
        <w:t xml:space="preserve"> </w:t>
      </w:r>
      <w:r w:rsidR="00543308">
        <w:rPr>
          <w:rFonts w:ascii="Arial" w:hAnsi="Arial" w:cs="Arial"/>
          <w:color w:val="000000"/>
        </w:rPr>
        <w:t>principles found in existing vision and mission statements. They</w:t>
      </w:r>
      <w:r w:rsidR="00A86FB5">
        <w:rPr>
          <w:rFonts w:ascii="Arial" w:hAnsi="Arial" w:cs="Arial"/>
          <w:color w:val="000000"/>
        </w:rPr>
        <w:t xml:space="preserve"> </w:t>
      </w:r>
      <w:r w:rsidR="00543308">
        <w:rPr>
          <w:rFonts w:ascii="Arial" w:hAnsi="Arial" w:cs="Arial"/>
          <w:color w:val="000000"/>
        </w:rPr>
        <w:t>might take the form of special rules; e.g., how to conduct business in a specific</w:t>
      </w:r>
      <w:r w:rsidR="00A86FB5">
        <w:rPr>
          <w:rFonts w:ascii="Arial" w:hAnsi="Arial" w:cs="Arial"/>
          <w:color w:val="000000"/>
        </w:rPr>
        <w:t xml:space="preserve"> </w:t>
      </w:r>
      <w:r w:rsidR="00543308">
        <w:rPr>
          <w:rFonts w:ascii="Arial" w:hAnsi="Arial" w:cs="Arial"/>
          <w:color w:val="000000"/>
        </w:rPr>
        <w:t>context. Participants refer to value criteria in order to help to identify and assess</w:t>
      </w:r>
      <w:r w:rsidR="00A86FB5">
        <w:rPr>
          <w:rFonts w:ascii="Arial" w:hAnsi="Arial" w:cs="Arial"/>
          <w:color w:val="000000"/>
        </w:rPr>
        <w:t xml:space="preserve"> </w:t>
      </w:r>
      <w:r w:rsidR="00543308">
        <w:rPr>
          <w:rFonts w:ascii="Arial" w:hAnsi="Arial" w:cs="Arial"/>
          <w:color w:val="000000"/>
        </w:rPr>
        <w:t>risks.</w:t>
      </w:r>
    </w:p>
    <w:p w14:paraId="38EDB13F" w14:textId="77777777" w:rsidR="00A86FB5" w:rsidRDefault="00A86FB5" w:rsidP="00543308">
      <w:pPr>
        <w:autoSpaceDE w:val="0"/>
        <w:autoSpaceDN w:val="0"/>
        <w:adjustRightInd w:val="0"/>
        <w:spacing w:after="0" w:line="240" w:lineRule="auto"/>
        <w:rPr>
          <w:rFonts w:ascii="Arial" w:hAnsi="Arial" w:cs="Arial"/>
          <w:color w:val="000000"/>
        </w:rPr>
      </w:pPr>
    </w:p>
    <w:p w14:paraId="11B59209" w14:textId="77777777" w:rsidR="00543308" w:rsidRDefault="00543308" w:rsidP="00693C4F">
      <w:pPr>
        <w:autoSpaceDE w:val="0"/>
        <w:autoSpaceDN w:val="0"/>
        <w:adjustRightInd w:val="0"/>
        <w:spacing w:after="0" w:line="240" w:lineRule="auto"/>
        <w:ind w:left="720"/>
        <w:rPr>
          <w:rFonts w:ascii="Arial" w:hAnsi="Arial" w:cs="Arial"/>
          <w:i/>
          <w:iCs/>
          <w:color w:val="000000"/>
        </w:rPr>
      </w:pPr>
      <w:r>
        <w:rPr>
          <w:rFonts w:ascii="Arial" w:hAnsi="Arial" w:cs="Arial"/>
          <w:i/>
          <w:iCs/>
          <w:color w:val="000000"/>
        </w:rPr>
        <w:t xml:space="preserve">Hint: </w:t>
      </w:r>
      <w:r w:rsidR="00693C4F">
        <w:rPr>
          <w:rFonts w:ascii="Arial" w:hAnsi="Arial" w:cs="Arial"/>
          <w:i/>
          <w:iCs/>
          <w:color w:val="000000"/>
        </w:rPr>
        <w:t>K</w:t>
      </w:r>
      <w:r>
        <w:rPr>
          <w:rFonts w:ascii="Arial" w:hAnsi="Arial" w:cs="Arial"/>
          <w:i/>
          <w:iCs/>
          <w:color w:val="000000"/>
        </w:rPr>
        <w:t>eep value criteria in plain view during the session. They serve as</w:t>
      </w:r>
      <w:r w:rsidR="00A86FB5">
        <w:rPr>
          <w:rFonts w:ascii="Arial" w:hAnsi="Arial" w:cs="Arial"/>
          <w:i/>
          <w:iCs/>
          <w:color w:val="000000"/>
        </w:rPr>
        <w:t xml:space="preserve"> </w:t>
      </w:r>
      <w:r>
        <w:rPr>
          <w:rFonts w:ascii="Arial" w:hAnsi="Arial" w:cs="Arial"/>
          <w:i/>
          <w:iCs/>
          <w:color w:val="000000"/>
        </w:rPr>
        <w:t xml:space="preserve">a common point of reference to help resolve </w:t>
      </w:r>
      <w:r w:rsidR="00693C4F">
        <w:rPr>
          <w:rFonts w:ascii="Arial" w:hAnsi="Arial" w:cs="Arial"/>
          <w:i/>
          <w:iCs/>
          <w:color w:val="000000"/>
        </w:rPr>
        <w:t>disagreements</w:t>
      </w:r>
      <w:r>
        <w:rPr>
          <w:rFonts w:ascii="Arial" w:hAnsi="Arial" w:cs="Arial"/>
          <w:i/>
          <w:iCs/>
          <w:color w:val="000000"/>
        </w:rPr>
        <w:t>, and formulate and assess</w:t>
      </w:r>
      <w:r w:rsidR="00A86FB5">
        <w:rPr>
          <w:rFonts w:ascii="Arial" w:hAnsi="Arial" w:cs="Arial"/>
          <w:i/>
          <w:iCs/>
          <w:color w:val="000000"/>
        </w:rPr>
        <w:t xml:space="preserve"> </w:t>
      </w:r>
      <w:r>
        <w:rPr>
          <w:rFonts w:ascii="Arial" w:hAnsi="Arial" w:cs="Arial"/>
          <w:i/>
          <w:iCs/>
          <w:color w:val="000000"/>
        </w:rPr>
        <w:t>risks.</w:t>
      </w:r>
    </w:p>
    <w:p w14:paraId="7DB01611" w14:textId="77777777" w:rsidR="00A86FB5" w:rsidRDefault="00A86FB5" w:rsidP="00543308">
      <w:pPr>
        <w:autoSpaceDE w:val="0"/>
        <w:autoSpaceDN w:val="0"/>
        <w:adjustRightInd w:val="0"/>
        <w:spacing w:after="0" w:line="240" w:lineRule="auto"/>
        <w:rPr>
          <w:rFonts w:ascii="Arial" w:hAnsi="Arial" w:cs="Arial"/>
          <w:i/>
          <w:iCs/>
          <w:color w:val="000000"/>
        </w:rPr>
      </w:pPr>
    </w:p>
    <w:p w14:paraId="674B9038" w14:textId="57998243" w:rsidR="00A86FB5" w:rsidRDefault="00975F5A" w:rsidP="00543308">
      <w:pPr>
        <w:autoSpaceDE w:val="0"/>
        <w:autoSpaceDN w:val="0"/>
        <w:adjustRightInd w:val="0"/>
        <w:spacing w:after="0" w:line="240" w:lineRule="auto"/>
        <w:rPr>
          <w:rFonts w:ascii="Arial" w:hAnsi="Arial" w:cs="Arial"/>
          <w:color w:val="000000"/>
        </w:rPr>
      </w:pPr>
      <w:r>
        <w:rPr>
          <w:rFonts w:ascii="Arial" w:hAnsi="Arial" w:cs="Arial"/>
          <w:color w:val="000000"/>
          <w:sz w:val="24"/>
          <w:szCs w:val="24"/>
        </w:rPr>
        <w:t>4</w:t>
      </w:r>
      <w:r w:rsidR="00543308">
        <w:rPr>
          <w:rFonts w:ascii="Arial" w:hAnsi="Arial" w:cs="Arial"/>
          <w:color w:val="000000"/>
          <w:sz w:val="24"/>
          <w:szCs w:val="24"/>
        </w:rPr>
        <w:t xml:space="preserve">. </w:t>
      </w:r>
      <w:r w:rsidR="00543308">
        <w:rPr>
          <w:rFonts w:ascii="Arial" w:hAnsi="Arial" w:cs="Arial"/>
          <w:b/>
          <w:bCs/>
          <w:color w:val="000000"/>
        </w:rPr>
        <w:t>S</w:t>
      </w:r>
      <w:r w:rsidR="00543308">
        <w:rPr>
          <w:rFonts w:ascii="Arial" w:hAnsi="Arial" w:cs="Arial"/>
          <w:b/>
          <w:bCs/>
          <w:i/>
          <w:iCs/>
          <w:color w:val="000000"/>
        </w:rPr>
        <w:t xml:space="preserve">takeholder analysis: </w:t>
      </w:r>
      <w:r w:rsidR="00543308">
        <w:rPr>
          <w:rFonts w:ascii="Arial" w:hAnsi="Arial" w:cs="Arial"/>
          <w:color w:val="000000"/>
        </w:rPr>
        <w:t>This involves the identification of internal and external</w:t>
      </w:r>
      <w:r w:rsidR="00A86FB5">
        <w:rPr>
          <w:rFonts w:ascii="Arial" w:hAnsi="Arial" w:cs="Arial"/>
          <w:color w:val="000000"/>
        </w:rPr>
        <w:t xml:space="preserve"> </w:t>
      </w:r>
      <w:r w:rsidR="00543308">
        <w:rPr>
          <w:rFonts w:ascii="Arial" w:hAnsi="Arial" w:cs="Arial"/>
          <w:color w:val="000000"/>
        </w:rPr>
        <w:t>stakeholders and their respective roles, degree of influence, interests and motives</w:t>
      </w:r>
      <w:r w:rsidR="00A86FB5">
        <w:rPr>
          <w:rFonts w:ascii="Arial" w:hAnsi="Arial" w:cs="Arial"/>
          <w:color w:val="000000"/>
        </w:rPr>
        <w:t xml:space="preserve"> </w:t>
      </w:r>
      <w:r w:rsidR="00543308">
        <w:rPr>
          <w:rFonts w:ascii="Arial" w:hAnsi="Arial" w:cs="Arial"/>
          <w:color w:val="000000"/>
        </w:rPr>
        <w:t>and position with respect to value criteria. They can be both bearers of risk, and/or</w:t>
      </w:r>
      <w:r w:rsidR="00A86FB5">
        <w:rPr>
          <w:rFonts w:ascii="Arial" w:hAnsi="Arial" w:cs="Arial"/>
          <w:color w:val="000000"/>
        </w:rPr>
        <w:t xml:space="preserve"> </w:t>
      </w:r>
      <w:r w:rsidR="00543308">
        <w:rPr>
          <w:rFonts w:ascii="Arial" w:hAnsi="Arial" w:cs="Arial"/>
          <w:color w:val="000000"/>
        </w:rPr>
        <w:t>sources of it.</w:t>
      </w:r>
    </w:p>
    <w:p w14:paraId="58E8B2E5" w14:textId="77777777" w:rsidR="00A86FB5" w:rsidRDefault="00A86FB5" w:rsidP="00543308">
      <w:pPr>
        <w:autoSpaceDE w:val="0"/>
        <w:autoSpaceDN w:val="0"/>
        <w:adjustRightInd w:val="0"/>
        <w:spacing w:after="0" w:line="240" w:lineRule="auto"/>
        <w:rPr>
          <w:rFonts w:ascii="Arial" w:hAnsi="Arial" w:cs="Arial"/>
          <w:i/>
          <w:iCs/>
          <w:color w:val="000000"/>
        </w:rPr>
      </w:pPr>
    </w:p>
    <w:p w14:paraId="7223F360" w14:textId="77777777" w:rsidR="00543308" w:rsidRDefault="00543308" w:rsidP="00693C4F">
      <w:pPr>
        <w:autoSpaceDE w:val="0"/>
        <w:autoSpaceDN w:val="0"/>
        <w:adjustRightInd w:val="0"/>
        <w:spacing w:after="0" w:line="240" w:lineRule="auto"/>
        <w:ind w:left="720"/>
        <w:rPr>
          <w:rFonts w:ascii="Arial" w:hAnsi="Arial" w:cs="Arial"/>
          <w:i/>
          <w:iCs/>
          <w:color w:val="000000"/>
        </w:rPr>
      </w:pPr>
      <w:r>
        <w:rPr>
          <w:rFonts w:ascii="Arial" w:hAnsi="Arial" w:cs="Arial"/>
          <w:i/>
          <w:iCs/>
          <w:color w:val="000000"/>
        </w:rPr>
        <w:t xml:space="preserve">Hint: </w:t>
      </w:r>
      <w:r w:rsidR="00693C4F">
        <w:rPr>
          <w:rFonts w:ascii="Arial" w:hAnsi="Arial" w:cs="Arial"/>
          <w:i/>
          <w:iCs/>
          <w:color w:val="000000"/>
        </w:rPr>
        <w:t>Aim for diversity of</w:t>
      </w:r>
      <w:r>
        <w:rPr>
          <w:rFonts w:ascii="Arial" w:hAnsi="Arial" w:cs="Arial"/>
          <w:i/>
          <w:iCs/>
          <w:color w:val="000000"/>
        </w:rPr>
        <w:t xml:space="preserve"> participants,</w:t>
      </w:r>
      <w:r w:rsidR="00A86FB5">
        <w:rPr>
          <w:rFonts w:ascii="Arial" w:hAnsi="Arial" w:cs="Arial"/>
          <w:i/>
          <w:iCs/>
          <w:color w:val="000000"/>
        </w:rPr>
        <w:t xml:space="preserve"> </w:t>
      </w:r>
      <w:r w:rsidR="00693C4F">
        <w:rPr>
          <w:rFonts w:ascii="Arial" w:hAnsi="Arial" w:cs="Arial"/>
          <w:i/>
          <w:iCs/>
          <w:color w:val="000000"/>
        </w:rPr>
        <w:t>(</w:t>
      </w:r>
      <w:r>
        <w:rPr>
          <w:rFonts w:ascii="Arial" w:hAnsi="Arial" w:cs="Arial"/>
          <w:i/>
          <w:iCs/>
          <w:color w:val="000000"/>
        </w:rPr>
        <w:t xml:space="preserve">where appropriate and within the limits of </w:t>
      </w:r>
      <w:r w:rsidR="00693C4F">
        <w:rPr>
          <w:rFonts w:ascii="Arial" w:hAnsi="Arial" w:cs="Arial"/>
          <w:i/>
          <w:iCs/>
          <w:color w:val="000000"/>
        </w:rPr>
        <w:t>the process). This</w:t>
      </w:r>
      <w:r>
        <w:rPr>
          <w:rFonts w:ascii="Arial" w:hAnsi="Arial" w:cs="Arial"/>
          <w:i/>
          <w:iCs/>
          <w:color w:val="000000"/>
        </w:rPr>
        <w:t xml:space="preserve"> lends </w:t>
      </w:r>
      <w:r w:rsidR="00693C4F">
        <w:rPr>
          <w:rFonts w:ascii="Arial" w:hAnsi="Arial" w:cs="Arial"/>
          <w:i/>
          <w:iCs/>
          <w:color w:val="000000"/>
        </w:rPr>
        <w:t xml:space="preserve">both </w:t>
      </w:r>
      <w:r>
        <w:rPr>
          <w:rFonts w:ascii="Arial" w:hAnsi="Arial" w:cs="Arial"/>
          <w:i/>
          <w:iCs/>
          <w:color w:val="000000"/>
        </w:rPr>
        <w:t>rigour</w:t>
      </w:r>
      <w:r w:rsidR="00693C4F">
        <w:rPr>
          <w:rFonts w:ascii="Arial" w:hAnsi="Arial" w:cs="Arial"/>
          <w:i/>
          <w:iCs/>
          <w:color w:val="000000"/>
        </w:rPr>
        <w:t xml:space="preserve"> and credibility</w:t>
      </w:r>
      <w:r>
        <w:rPr>
          <w:rFonts w:ascii="Arial" w:hAnsi="Arial" w:cs="Arial"/>
          <w:i/>
          <w:iCs/>
          <w:color w:val="000000"/>
        </w:rPr>
        <w:t xml:space="preserve"> to the process and</w:t>
      </w:r>
      <w:r w:rsidR="00A86FB5">
        <w:rPr>
          <w:rFonts w:ascii="Arial" w:hAnsi="Arial" w:cs="Arial"/>
          <w:i/>
          <w:iCs/>
          <w:color w:val="000000"/>
        </w:rPr>
        <w:t xml:space="preserve"> </w:t>
      </w:r>
      <w:r>
        <w:rPr>
          <w:rFonts w:ascii="Arial" w:hAnsi="Arial" w:cs="Arial"/>
          <w:i/>
          <w:iCs/>
          <w:color w:val="000000"/>
        </w:rPr>
        <w:t xml:space="preserve">leads to a better result. </w:t>
      </w:r>
      <w:r w:rsidR="00693C4F">
        <w:rPr>
          <w:rFonts w:ascii="Arial" w:hAnsi="Arial" w:cs="Arial"/>
          <w:i/>
          <w:iCs/>
          <w:color w:val="000000"/>
        </w:rPr>
        <w:t xml:space="preserve">Stakeholder groups who perceive themselves as impacted by a plan can derail efforts when they feel they </w:t>
      </w:r>
      <w:proofErr w:type="gramStart"/>
      <w:r w:rsidR="00693C4F">
        <w:rPr>
          <w:rFonts w:ascii="Arial" w:hAnsi="Arial" w:cs="Arial"/>
          <w:i/>
          <w:iCs/>
          <w:color w:val="000000"/>
        </w:rPr>
        <w:t>have not been consulted</w:t>
      </w:r>
      <w:proofErr w:type="gramEnd"/>
      <w:r w:rsidR="00693C4F">
        <w:rPr>
          <w:rFonts w:ascii="Arial" w:hAnsi="Arial" w:cs="Arial"/>
          <w:i/>
          <w:iCs/>
          <w:color w:val="000000"/>
        </w:rPr>
        <w:t xml:space="preserve">. </w:t>
      </w:r>
      <w:r>
        <w:rPr>
          <w:rFonts w:ascii="Arial" w:hAnsi="Arial" w:cs="Arial"/>
          <w:i/>
          <w:iCs/>
          <w:color w:val="000000"/>
        </w:rPr>
        <w:t>Tools to assist in the conduct of a stakeholder analysis</w:t>
      </w:r>
      <w:r w:rsidR="00A86FB5">
        <w:rPr>
          <w:rFonts w:ascii="Arial" w:hAnsi="Arial" w:cs="Arial"/>
          <w:i/>
          <w:iCs/>
          <w:color w:val="000000"/>
        </w:rPr>
        <w:t xml:space="preserve"> </w:t>
      </w:r>
      <w:r>
        <w:rPr>
          <w:rFonts w:ascii="Arial" w:hAnsi="Arial" w:cs="Arial"/>
          <w:i/>
          <w:iCs/>
          <w:color w:val="000000"/>
        </w:rPr>
        <w:t xml:space="preserve">are available from </w:t>
      </w:r>
      <w:r w:rsidR="00693C4F">
        <w:rPr>
          <w:rFonts w:ascii="Arial" w:hAnsi="Arial" w:cs="Arial"/>
          <w:i/>
          <w:iCs/>
          <w:color w:val="000000"/>
        </w:rPr>
        <w:t>the University’s risk manager</w:t>
      </w:r>
      <w:r>
        <w:rPr>
          <w:rFonts w:ascii="Arial" w:hAnsi="Arial" w:cs="Arial"/>
          <w:i/>
          <w:iCs/>
          <w:color w:val="000000"/>
        </w:rPr>
        <w:t>.</w:t>
      </w:r>
    </w:p>
    <w:p w14:paraId="683C9133" w14:textId="77777777" w:rsidR="00A86FB5" w:rsidRDefault="00A86FB5" w:rsidP="00543308">
      <w:pPr>
        <w:autoSpaceDE w:val="0"/>
        <w:autoSpaceDN w:val="0"/>
        <w:adjustRightInd w:val="0"/>
        <w:spacing w:after="0" w:line="240" w:lineRule="auto"/>
        <w:rPr>
          <w:rFonts w:ascii="Arial" w:hAnsi="Arial" w:cs="Arial"/>
          <w:i/>
          <w:iCs/>
          <w:color w:val="000000"/>
        </w:rPr>
      </w:pPr>
    </w:p>
    <w:p w14:paraId="769B3DF2" w14:textId="76A30F81" w:rsidR="00A86FB5" w:rsidRDefault="00975F5A" w:rsidP="00543308">
      <w:pPr>
        <w:autoSpaceDE w:val="0"/>
        <w:autoSpaceDN w:val="0"/>
        <w:adjustRightInd w:val="0"/>
        <w:spacing w:after="0" w:line="240" w:lineRule="auto"/>
        <w:rPr>
          <w:rFonts w:ascii="Arial" w:hAnsi="Arial" w:cs="Arial"/>
          <w:color w:val="000000"/>
        </w:rPr>
      </w:pPr>
      <w:r>
        <w:rPr>
          <w:rFonts w:ascii="Arial" w:hAnsi="Arial" w:cs="Arial"/>
          <w:color w:val="000000"/>
        </w:rPr>
        <w:t>5</w:t>
      </w:r>
      <w:r w:rsidR="00543308">
        <w:rPr>
          <w:rFonts w:ascii="Arial" w:hAnsi="Arial" w:cs="Arial"/>
          <w:color w:val="000000"/>
        </w:rPr>
        <w:t xml:space="preserve">. </w:t>
      </w:r>
      <w:r w:rsidR="00543308">
        <w:rPr>
          <w:rFonts w:ascii="Arial" w:hAnsi="Arial" w:cs="Arial"/>
          <w:b/>
          <w:bCs/>
          <w:i/>
          <w:iCs/>
          <w:color w:val="000000"/>
        </w:rPr>
        <w:t xml:space="preserve">Assumptions and constraints: </w:t>
      </w:r>
      <w:r w:rsidR="0084688C">
        <w:rPr>
          <w:rFonts w:ascii="Arial" w:hAnsi="Arial" w:cs="Arial"/>
          <w:color w:val="000000"/>
        </w:rPr>
        <w:t xml:space="preserve">Identify </w:t>
      </w:r>
      <w:r w:rsidR="00543308">
        <w:rPr>
          <w:rFonts w:ascii="Arial" w:hAnsi="Arial" w:cs="Arial"/>
          <w:color w:val="000000"/>
        </w:rPr>
        <w:t xml:space="preserve">deadlines, </w:t>
      </w:r>
      <w:r w:rsidR="0084688C">
        <w:rPr>
          <w:rFonts w:ascii="Arial" w:hAnsi="Arial" w:cs="Arial"/>
          <w:color w:val="000000"/>
        </w:rPr>
        <w:t>laws, regulations, policies</w:t>
      </w:r>
      <w:r w:rsidR="00543308">
        <w:rPr>
          <w:rFonts w:ascii="Arial" w:hAnsi="Arial" w:cs="Arial"/>
          <w:color w:val="000000"/>
        </w:rPr>
        <w:t>,</w:t>
      </w:r>
      <w:r w:rsidR="00A86FB5">
        <w:rPr>
          <w:rFonts w:ascii="Arial" w:hAnsi="Arial" w:cs="Arial"/>
          <w:color w:val="000000"/>
        </w:rPr>
        <w:t xml:space="preserve"> </w:t>
      </w:r>
      <w:r w:rsidR="00543308">
        <w:rPr>
          <w:rFonts w:ascii="Arial" w:hAnsi="Arial" w:cs="Arial"/>
          <w:color w:val="000000"/>
        </w:rPr>
        <w:t>resources or other limiting conditions.</w:t>
      </w:r>
      <w:r w:rsidR="00A86FB5">
        <w:rPr>
          <w:rFonts w:ascii="Arial" w:hAnsi="Arial" w:cs="Arial"/>
          <w:color w:val="000000"/>
        </w:rPr>
        <w:t xml:space="preserve"> </w:t>
      </w:r>
    </w:p>
    <w:p w14:paraId="3CA466BF" w14:textId="77777777" w:rsidR="00A86FB5" w:rsidRDefault="00A86FB5" w:rsidP="00543308">
      <w:pPr>
        <w:autoSpaceDE w:val="0"/>
        <w:autoSpaceDN w:val="0"/>
        <w:adjustRightInd w:val="0"/>
        <w:spacing w:after="0" w:line="240" w:lineRule="auto"/>
        <w:rPr>
          <w:rFonts w:ascii="Arial" w:hAnsi="Arial" w:cs="Arial"/>
          <w:i/>
          <w:iCs/>
          <w:color w:val="000000"/>
        </w:rPr>
      </w:pPr>
    </w:p>
    <w:p w14:paraId="0A0694B7" w14:textId="65D7365F" w:rsidR="00543308" w:rsidRDefault="00543308">
      <w:pPr>
        <w:autoSpaceDE w:val="0"/>
        <w:autoSpaceDN w:val="0"/>
        <w:adjustRightInd w:val="0"/>
        <w:spacing w:after="0" w:line="240" w:lineRule="auto"/>
        <w:ind w:left="720"/>
        <w:rPr>
          <w:rFonts w:ascii="Arial" w:hAnsi="Arial" w:cs="Arial"/>
          <w:i/>
          <w:iCs/>
          <w:color w:val="000000"/>
        </w:rPr>
      </w:pPr>
      <w:r>
        <w:rPr>
          <w:rFonts w:ascii="Arial" w:hAnsi="Arial" w:cs="Arial"/>
          <w:i/>
          <w:iCs/>
          <w:color w:val="000000"/>
        </w:rPr>
        <w:lastRenderedPageBreak/>
        <w:t>Hint: Legislation, regulation and policy are part of the context in which the risk</w:t>
      </w:r>
      <w:r w:rsidR="00A86FB5">
        <w:rPr>
          <w:rFonts w:ascii="Arial" w:hAnsi="Arial" w:cs="Arial"/>
          <w:i/>
          <w:iCs/>
          <w:color w:val="000000"/>
        </w:rPr>
        <w:t xml:space="preserve"> </w:t>
      </w:r>
      <w:r>
        <w:rPr>
          <w:rFonts w:ascii="Arial" w:hAnsi="Arial" w:cs="Arial"/>
          <w:i/>
          <w:iCs/>
          <w:color w:val="000000"/>
        </w:rPr>
        <w:t>assessment will take place. Not only do they often address the risks identified, but they</w:t>
      </w:r>
      <w:r w:rsidR="00A86FB5">
        <w:rPr>
          <w:rFonts w:ascii="Arial" w:hAnsi="Arial" w:cs="Arial"/>
          <w:i/>
          <w:iCs/>
          <w:color w:val="000000"/>
        </w:rPr>
        <w:t xml:space="preserve"> </w:t>
      </w:r>
      <w:r>
        <w:rPr>
          <w:rFonts w:ascii="Arial" w:hAnsi="Arial" w:cs="Arial"/>
          <w:i/>
          <w:iCs/>
          <w:color w:val="000000"/>
        </w:rPr>
        <w:t>also guide the implementation of proposed strategies.</w:t>
      </w:r>
      <w:r w:rsidR="003E7D81">
        <w:rPr>
          <w:rFonts w:ascii="Arial" w:hAnsi="Arial" w:cs="Arial"/>
          <w:i/>
          <w:iCs/>
          <w:color w:val="000000"/>
        </w:rPr>
        <w:t xml:space="preserve"> Budget considerations may constrain potential mitigation strategies, so identify the fiscal reality within which you are operating.</w:t>
      </w:r>
    </w:p>
    <w:p w14:paraId="3983F677" w14:textId="77777777" w:rsidR="00A86FB5" w:rsidRDefault="00A86FB5" w:rsidP="00543308">
      <w:pPr>
        <w:autoSpaceDE w:val="0"/>
        <w:autoSpaceDN w:val="0"/>
        <w:adjustRightInd w:val="0"/>
        <w:spacing w:after="0" w:line="240" w:lineRule="auto"/>
        <w:rPr>
          <w:rFonts w:ascii="Arial" w:hAnsi="Arial" w:cs="Arial"/>
          <w:i/>
          <w:iCs/>
          <w:color w:val="000000"/>
        </w:rPr>
      </w:pPr>
    </w:p>
    <w:p w14:paraId="1692FFBC" w14:textId="4FA8877D" w:rsidR="00543308" w:rsidRDefault="00975F5A" w:rsidP="00543308">
      <w:pPr>
        <w:autoSpaceDE w:val="0"/>
        <w:autoSpaceDN w:val="0"/>
        <w:adjustRightInd w:val="0"/>
        <w:spacing w:after="0" w:line="240" w:lineRule="auto"/>
        <w:rPr>
          <w:rFonts w:ascii="Arial" w:hAnsi="Arial" w:cs="Arial"/>
          <w:color w:val="000000"/>
        </w:rPr>
      </w:pPr>
      <w:r>
        <w:rPr>
          <w:rFonts w:ascii="Arial" w:hAnsi="Arial" w:cs="Arial"/>
          <w:color w:val="000000"/>
        </w:rPr>
        <w:t>6</w:t>
      </w:r>
      <w:r w:rsidR="00543308">
        <w:rPr>
          <w:rFonts w:ascii="Arial" w:hAnsi="Arial" w:cs="Arial"/>
          <w:color w:val="000000"/>
        </w:rPr>
        <w:t xml:space="preserve">. </w:t>
      </w:r>
      <w:r w:rsidR="00543308">
        <w:rPr>
          <w:rFonts w:ascii="Arial" w:hAnsi="Arial" w:cs="Arial"/>
          <w:b/>
          <w:bCs/>
          <w:i/>
          <w:iCs/>
          <w:color w:val="000000"/>
        </w:rPr>
        <w:t xml:space="preserve">Deliverable for the session: </w:t>
      </w:r>
      <w:r w:rsidR="0084688C">
        <w:rPr>
          <w:rFonts w:ascii="Arial" w:hAnsi="Arial" w:cs="Arial"/>
          <w:color w:val="000000"/>
        </w:rPr>
        <w:t xml:space="preserve">Clearly identify </w:t>
      </w:r>
      <w:r w:rsidR="00543308">
        <w:rPr>
          <w:rFonts w:ascii="Arial" w:hAnsi="Arial" w:cs="Arial"/>
          <w:color w:val="000000"/>
        </w:rPr>
        <w:t xml:space="preserve">the intended product of the </w:t>
      </w:r>
      <w:r w:rsidR="0084688C">
        <w:rPr>
          <w:rFonts w:ascii="Arial" w:hAnsi="Arial" w:cs="Arial"/>
          <w:color w:val="000000"/>
        </w:rPr>
        <w:t xml:space="preserve">risk assessment </w:t>
      </w:r>
      <w:r w:rsidR="00543308">
        <w:rPr>
          <w:rFonts w:ascii="Arial" w:hAnsi="Arial" w:cs="Arial"/>
          <w:color w:val="000000"/>
        </w:rPr>
        <w:t>session. A typical</w:t>
      </w:r>
      <w:r w:rsidR="00A86FB5">
        <w:rPr>
          <w:rFonts w:ascii="Arial" w:hAnsi="Arial" w:cs="Arial"/>
          <w:color w:val="000000"/>
        </w:rPr>
        <w:t xml:space="preserve"> </w:t>
      </w:r>
      <w:r w:rsidR="00543308">
        <w:rPr>
          <w:rFonts w:ascii="Arial" w:hAnsi="Arial" w:cs="Arial"/>
          <w:color w:val="000000"/>
        </w:rPr>
        <w:t xml:space="preserve">deliverable statement might be </w:t>
      </w:r>
      <w:r w:rsidR="00543308">
        <w:rPr>
          <w:rFonts w:ascii="Arial,Italic" w:hAnsi="Arial,Italic" w:cs="Arial,Italic"/>
          <w:i/>
          <w:iCs/>
          <w:color w:val="000000"/>
        </w:rPr>
        <w:t>“</w:t>
      </w:r>
      <w:r w:rsidR="00543308">
        <w:rPr>
          <w:rFonts w:ascii="Arial" w:hAnsi="Arial" w:cs="Arial"/>
          <w:color w:val="000000"/>
        </w:rPr>
        <w:t>a comprehensive list of risks, with rankings and</w:t>
      </w:r>
      <w:r w:rsidR="00A86FB5">
        <w:rPr>
          <w:rFonts w:ascii="Arial" w:hAnsi="Arial" w:cs="Arial"/>
          <w:color w:val="000000"/>
        </w:rPr>
        <w:t xml:space="preserve"> </w:t>
      </w:r>
      <w:r w:rsidR="00543308">
        <w:rPr>
          <w:rFonts w:ascii="Arial" w:hAnsi="Arial" w:cs="Arial"/>
          <w:color w:val="000000"/>
        </w:rPr>
        <w:t>summary treatments arrived at by consensus, to inform an improved business</w:t>
      </w:r>
      <w:r w:rsidR="00A86FB5">
        <w:rPr>
          <w:rFonts w:ascii="Arial" w:hAnsi="Arial" w:cs="Arial"/>
          <w:color w:val="000000"/>
        </w:rPr>
        <w:t xml:space="preserve"> </w:t>
      </w:r>
      <w:r w:rsidR="00543308">
        <w:rPr>
          <w:rFonts w:ascii="Arial" w:hAnsi="Arial" w:cs="Arial"/>
          <w:color w:val="000000"/>
        </w:rPr>
        <w:t>plan/policy/program”.</w:t>
      </w:r>
    </w:p>
    <w:p w14:paraId="2069943C" w14:textId="68689A11" w:rsidR="00A86FB5" w:rsidRDefault="00A86FB5" w:rsidP="00543308">
      <w:pPr>
        <w:autoSpaceDE w:val="0"/>
        <w:autoSpaceDN w:val="0"/>
        <w:adjustRightInd w:val="0"/>
        <w:spacing w:after="0" w:line="240" w:lineRule="auto"/>
        <w:rPr>
          <w:rFonts w:ascii="Arial" w:hAnsi="Arial" w:cs="Arial"/>
          <w:i/>
          <w:iCs/>
          <w:color w:val="000000"/>
        </w:rPr>
      </w:pPr>
    </w:p>
    <w:p w14:paraId="0D687979" w14:textId="77777777" w:rsidR="00543308" w:rsidRDefault="00543308" w:rsidP="004C680D">
      <w:pPr>
        <w:pStyle w:val="Heading3"/>
      </w:pPr>
      <w:bookmarkStart w:id="32" w:name="_Toc511375248"/>
      <w:r>
        <w:t>3.3.1 Specialized Contexts: Sub-disciplines within Risk Management</w:t>
      </w:r>
      <w:bookmarkEnd w:id="32"/>
    </w:p>
    <w:p w14:paraId="7C08C8DB" w14:textId="05FA252E" w:rsidR="00A86FB5" w:rsidRDefault="00A86FB5" w:rsidP="00543308">
      <w:pPr>
        <w:autoSpaceDE w:val="0"/>
        <w:autoSpaceDN w:val="0"/>
        <w:adjustRightInd w:val="0"/>
        <w:spacing w:after="0" w:line="240" w:lineRule="auto"/>
        <w:rPr>
          <w:rFonts w:ascii="Arial" w:hAnsi="Arial" w:cs="Arial"/>
          <w:i/>
          <w:iCs/>
          <w:color w:val="000000"/>
        </w:rPr>
      </w:pPr>
    </w:p>
    <w:p w14:paraId="780E78B5" w14:textId="299B52B5" w:rsidR="00543308" w:rsidRDefault="00A3471A">
      <w:pPr>
        <w:autoSpaceDE w:val="0"/>
        <w:autoSpaceDN w:val="0"/>
        <w:adjustRightInd w:val="0"/>
        <w:spacing w:after="0" w:line="240" w:lineRule="auto"/>
        <w:rPr>
          <w:rFonts w:ascii="Arial" w:hAnsi="Arial" w:cs="Arial"/>
          <w:color w:val="000000"/>
        </w:rPr>
      </w:pPr>
      <w:r>
        <w:rPr>
          <w:rFonts w:ascii="Arial" w:hAnsi="Arial" w:cs="Arial"/>
          <w:i/>
          <w:iCs/>
          <w:noProof/>
          <w:color w:val="000000"/>
          <w:lang w:eastAsia="zh-CN"/>
        </w:rPr>
        <mc:AlternateContent>
          <mc:Choice Requires="wpg">
            <w:drawing>
              <wp:anchor distT="0" distB="0" distL="114300" distR="114300" simplePos="0" relativeHeight="251680768" behindDoc="0" locked="0" layoutInCell="1" allowOverlap="1" wp14:anchorId="2ABD6C5D" wp14:editId="3841B2EE">
                <wp:simplePos x="0" y="0"/>
                <wp:positionH relativeFrom="margin">
                  <wp:align>left</wp:align>
                </wp:positionH>
                <wp:positionV relativeFrom="paragraph">
                  <wp:posOffset>718185</wp:posOffset>
                </wp:positionV>
                <wp:extent cx="3752215" cy="4050030"/>
                <wp:effectExtent l="0" t="76200" r="0" b="0"/>
                <wp:wrapSquare wrapText="bothSides"/>
                <wp:docPr id="140" name="Group 140"/>
                <wp:cNvGraphicFramePr/>
                <a:graphic xmlns:a="http://schemas.openxmlformats.org/drawingml/2006/main">
                  <a:graphicData uri="http://schemas.microsoft.com/office/word/2010/wordprocessingGroup">
                    <wpg:wgp>
                      <wpg:cNvGrpSpPr/>
                      <wpg:grpSpPr>
                        <a:xfrm>
                          <a:off x="0" y="0"/>
                          <a:ext cx="3752215" cy="4050030"/>
                          <a:chOff x="0" y="85725"/>
                          <a:chExt cx="3771900" cy="4581525"/>
                        </a:xfrm>
                      </wpg:grpSpPr>
                      <wpg:grpSp>
                        <wpg:cNvPr id="126" name="Group 3"/>
                        <wpg:cNvGrpSpPr/>
                        <wpg:grpSpPr>
                          <a:xfrm>
                            <a:off x="85725" y="85725"/>
                            <a:ext cx="3543300" cy="4057650"/>
                            <a:chOff x="-2027830" y="216970"/>
                            <a:chExt cx="8199487" cy="10269975"/>
                          </a:xfrm>
                        </wpg:grpSpPr>
                        <wpg:grpSp>
                          <wpg:cNvPr id="127" name="Group 127">
                            <a:extLst>
                              <a:ext uri="{FF2B5EF4-FFF2-40B4-BE49-F238E27FC236}">
                                <a16:creationId xmlns:a16="http://schemas.microsoft.com/office/drawing/2014/main" id="{E40746C9-94BE-4B63-BC67-9EBF1C3165CD}"/>
                              </a:ext>
                            </a:extLst>
                          </wpg:cNvPr>
                          <wpg:cNvGrpSpPr/>
                          <wpg:grpSpPr>
                            <a:xfrm>
                              <a:off x="0" y="1072234"/>
                              <a:ext cx="3962398" cy="4520804"/>
                              <a:chOff x="0" y="1072234"/>
                              <a:chExt cx="4605022" cy="4988313"/>
                            </a:xfrm>
                          </wpg:grpSpPr>
                          <wpg:grpSp>
                            <wpg:cNvPr id="128" name="Group 128">
                              <a:extLst>
                                <a:ext uri="{FF2B5EF4-FFF2-40B4-BE49-F238E27FC236}">
                                  <a16:creationId xmlns:a16="http://schemas.microsoft.com/office/drawing/2014/main" id="{A71184A7-3A23-4EA4-B436-393E6B98758E}"/>
                                </a:ext>
                              </a:extLst>
                            </wpg:cNvPr>
                            <wpg:cNvGrpSpPr/>
                            <wpg:grpSpPr>
                              <a:xfrm>
                                <a:off x="0" y="2497332"/>
                                <a:ext cx="4605022" cy="3563215"/>
                                <a:chOff x="0" y="2497332"/>
                                <a:chExt cx="4605022" cy="3563215"/>
                              </a:xfrm>
                            </wpg:grpSpPr>
                            <wps:wsp>
                              <wps:cNvPr id="129" name="Cylinder 2">
                                <a:extLst>
                                  <a:ext uri="{FF2B5EF4-FFF2-40B4-BE49-F238E27FC236}">
                                    <a16:creationId xmlns:a16="http://schemas.microsoft.com/office/drawing/2014/main" id="{F957255C-AC8B-4E30-A8A1-BCDF08E3D60C}"/>
                                  </a:ext>
                                </a:extLst>
                              </wps:cNvPr>
                              <wps:cNvSpPr/>
                              <wps:spPr>
                                <a:xfrm>
                                  <a:off x="1204290" y="2497332"/>
                                  <a:ext cx="2628801" cy="3092532"/>
                                </a:xfrm>
                                <a:prstGeom prst="can">
                                  <a:avLst/>
                                </a:prstGeom>
                                <a:ln>
                                  <a:solidFill>
                                    <a:schemeClr val="accent1">
                                      <a:shade val="95000"/>
                                      <a:satMod val="105000"/>
                                      <a:alpha val="5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0" name="Cylinder 6">
                                <a:extLst>
                                  <a:ext uri="{FF2B5EF4-FFF2-40B4-BE49-F238E27FC236}">
                                    <a16:creationId xmlns:a16="http://schemas.microsoft.com/office/drawing/2014/main" id="{E190AA35-3327-40BD-9213-31A6003AB53B}"/>
                                  </a:ext>
                                </a:extLst>
                              </wps:cNvPr>
                              <wps:cNvSpPr/>
                              <wps:spPr>
                                <a:xfrm>
                                  <a:off x="0" y="2618563"/>
                                  <a:ext cx="2628801" cy="3092532"/>
                                </a:xfrm>
                                <a:prstGeom prst="can">
                                  <a:avLst/>
                                </a:prstGeom>
                                <a:solidFill>
                                  <a:schemeClr val="accent6">
                                    <a:alpha val="50000"/>
                                  </a:schemeClr>
                                </a:solidFill>
                                <a:ln>
                                  <a:solidFill>
                                    <a:schemeClr val="accent1">
                                      <a:shade val="95000"/>
                                      <a:satMod val="105000"/>
                                      <a:alpha val="75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1" name="Cylinder 8">
                                <a:extLst>
                                  <a:ext uri="{FF2B5EF4-FFF2-40B4-BE49-F238E27FC236}">
                                    <a16:creationId xmlns:a16="http://schemas.microsoft.com/office/drawing/2014/main" id="{098A4528-ECED-4972-9984-ECB5D9DE532D}"/>
                                  </a:ext>
                                </a:extLst>
                              </wps:cNvPr>
                              <wps:cNvSpPr/>
                              <wps:spPr>
                                <a:xfrm>
                                  <a:off x="1976221" y="2707366"/>
                                  <a:ext cx="2628801" cy="3092532"/>
                                </a:xfrm>
                                <a:prstGeom prst="can">
                                  <a:avLst/>
                                </a:prstGeom>
                                <a:solidFill>
                                  <a:schemeClr val="accent3">
                                    <a:alpha val="50000"/>
                                  </a:schemeClr>
                                </a:solidFill>
                                <a:ln>
                                  <a:solidFill>
                                    <a:schemeClr val="accent1">
                                      <a:shade val="95000"/>
                                      <a:satMod val="105000"/>
                                      <a:alpha val="75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2" name="Cylinder 9">
                                <a:extLst>
                                  <a:ext uri="{FF2B5EF4-FFF2-40B4-BE49-F238E27FC236}">
                                    <a16:creationId xmlns:a16="http://schemas.microsoft.com/office/drawing/2014/main" id="{FC724652-DC21-4C50-872F-6C732A0DC104}"/>
                                  </a:ext>
                                </a:extLst>
                              </wps:cNvPr>
                              <wps:cNvSpPr/>
                              <wps:spPr>
                                <a:xfrm>
                                  <a:off x="1729203" y="2968015"/>
                                  <a:ext cx="2628801" cy="3092532"/>
                                </a:xfrm>
                                <a:prstGeom prst="can">
                                  <a:avLst/>
                                </a:prstGeom>
                                <a:solidFill>
                                  <a:schemeClr val="accent2">
                                    <a:alpha val="50000"/>
                                  </a:schemeClr>
                                </a:solidFill>
                                <a:ln>
                                  <a:solidFill>
                                    <a:schemeClr val="accent1">
                                      <a:shade val="95000"/>
                                      <a:satMod val="105000"/>
                                      <a:alpha val="75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3" name="Cylinder 7">
                                <a:extLst>
                                  <a:ext uri="{FF2B5EF4-FFF2-40B4-BE49-F238E27FC236}">
                                    <a16:creationId xmlns:a16="http://schemas.microsoft.com/office/drawing/2014/main" id="{78859443-A4D6-451E-BFD1-26792B79DE30}"/>
                                  </a:ext>
                                </a:extLst>
                              </wps:cNvPr>
                              <wps:cNvSpPr/>
                              <wps:spPr>
                                <a:xfrm>
                                  <a:off x="325116" y="2913486"/>
                                  <a:ext cx="2715815" cy="3143560"/>
                                </a:xfrm>
                                <a:prstGeom prst="can">
                                  <a:avLst/>
                                </a:prstGeom>
                                <a:solidFill>
                                  <a:schemeClr val="accent4">
                                    <a:alpha val="50000"/>
                                  </a:schemeClr>
                                </a:solidFill>
                                <a:ln>
                                  <a:solidFill>
                                    <a:schemeClr val="accent1">
                                      <a:shade val="95000"/>
                                      <a:satMod val="105000"/>
                                      <a:alpha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s:wsp>
                            <wps:cNvPr id="134" name="Straight Arrow Connector 134">
                              <a:extLst>
                                <a:ext uri="{FF2B5EF4-FFF2-40B4-BE49-F238E27FC236}">
                                  <a16:creationId xmlns:a16="http://schemas.microsoft.com/office/drawing/2014/main" id="{B48FE570-5DAF-4756-BE5F-6FE54C56004F}"/>
                                </a:ext>
                              </a:extLst>
                            </wps:cNvPr>
                            <wps:cNvCnPr>
                              <a:cxnSpLocks/>
                            </wps:cNvCnPr>
                            <wps:spPr>
                              <a:xfrm flipV="1">
                                <a:off x="1314401" y="1097812"/>
                                <a:ext cx="941515" cy="1870202"/>
                              </a:xfrm>
                              <a:prstGeom prst="straightConnector1">
                                <a:avLst/>
                              </a:prstGeom>
                              <a:ln w="76200">
                                <a:solidFill>
                                  <a:schemeClr val="accent6"/>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35" name="Straight Arrow Connector 135">
                              <a:extLst>
                                <a:ext uri="{FF2B5EF4-FFF2-40B4-BE49-F238E27FC236}">
                                  <a16:creationId xmlns:a16="http://schemas.microsoft.com/office/drawing/2014/main" id="{4BB5E442-5AA6-47BA-B5BF-8ABF7DB5F6ED}"/>
                                </a:ext>
                              </a:extLst>
                            </wps:cNvPr>
                            <wps:cNvCnPr>
                              <a:cxnSpLocks/>
                            </wps:cNvCnPr>
                            <wps:spPr>
                              <a:xfrm flipH="1" flipV="1">
                                <a:off x="2316761" y="1097812"/>
                                <a:ext cx="201930" cy="1609554"/>
                              </a:xfrm>
                              <a:prstGeom prst="straightConnector1">
                                <a:avLst/>
                              </a:prstGeom>
                              <a:ln w="76200">
                                <a:tailEnd type="triangle"/>
                              </a:ln>
                            </wps:spPr>
                            <wps:style>
                              <a:lnRef idx="2">
                                <a:schemeClr val="accent1"/>
                              </a:lnRef>
                              <a:fillRef idx="0">
                                <a:schemeClr val="accent1"/>
                              </a:fillRef>
                              <a:effectRef idx="1">
                                <a:schemeClr val="accent1"/>
                              </a:effectRef>
                              <a:fontRef idx="minor">
                                <a:schemeClr val="tx1"/>
                              </a:fontRef>
                            </wps:style>
                            <wps:bodyPr/>
                          </wps:wsp>
                          <wps:wsp>
                            <wps:cNvPr id="136" name="Straight Arrow Connector 136">
                              <a:extLst>
                                <a:ext uri="{FF2B5EF4-FFF2-40B4-BE49-F238E27FC236}">
                                  <a16:creationId xmlns:a16="http://schemas.microsoft.com/office/drawing/2014/main" id="{527918F4-C4A7-478C-94F9-B3DDA29EE086}"/>
                                </a:ext>
                              </a:extLst>
                            </wps:cNvPr>
                            <wps:cNvCnPr>
                              <a:cxnSpLocks/>
                            </wps:cNvCnPr>
                            <wps:spPr>
                              <a:xfrm flipH="1" flipV="1">
                                <a:off x="2269418" y="1097812"/>
                                <a:ext cx="1021204" cy="1870202"/>
                              </a:xfrm>
                              <a:prstGeom prst="straightConnector1">
                                <a:avLst/>
                              </a:prstGeom>
                              <a:ln w="76200">
                                <a:solidFill>
                                  <a:schemeClr val="accent3"/>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37" name="Straight Arrow Connector 137">
                              <a:extLst>
                                <a:ext uri="{FF2B5EF4-FFF2-40B4-BE49-F238E27FC236}">
                                  <a16:creationId xmlns:a16="http://schemas.microsoft.com/office/drawing/2014/main" id="{9D0DDCEE-8CB2-4689-BD88-6F11168E4F3F}"/>
                                </a:ext>
                              </a:extLst>
                            </wps:cNvPr>
                            <wps:cNvCnPr>
                              <a:cxnSpLocks/>
                            </wps:cNvCnPr>
                            <wps:spPr>
                              <a:xfrm flipH="1" flipV="1">
                                <a:off x="2286339" y="1097812"/>
                                <a:ext cx="816883" cy="2079752"/>
                              </a:xfrm>
                              <a:prstGeom prst="straightConnector1">
                                <a:avLst/>
                              </a:prstGeom>
                              <a:ln w="76200">
                                <a:solidFill>
                                  <a:schemeClr val="accent2"/>
                                </a:solidFill>
                                <a:tailEnd type="triangle"/>
                              </a:ln>
                            </wps:spPr>
                            <wps:style>
                              <a:lnRef idx="2">
                                <a:schemeClr val="accent1"/>
                              </a:lnRef>
                              <a:fillRef idx="0">
                                <a:schemeClr val="accent1"/>
                              </a:fillRef>
                              <a:effectRef idx="1">
                                <a:schemeClr val="accent1"/>
                              </a:effectRef>
                              <a:fontRef idx="minor">
                                <a:schemeClr val="tx1"/>
                              </a:fontRef>
                            </wps:style>
                            <wps:bodyPr/>
                          </wps:wsp>
                          <wps:wsp>
                            <wps:cNvPr id="138" name="Straight Arrow Connector 138">
                              <a:extLst>
                                <a:ext uri="{FF2B5EF4-FFF2-40B4-BE49-F238E27FC236}">
                                  <a16:creationId xmlns:a16="http://schemas.microsoft.com/office/drawing/2014/main" id="{E688B6E5-E86E-47B6-B0AD-E72A14DD1869}"/>
                                </a:ext>
                              </a:extLst>
                            </wps:cNvPr>
                            <wps:cNvCnPr>
                              <a:cxnSpLocks/>
                            </wps:cNvCnPr>
                            <wps:spPr>
                              <a:xfrm flipV="1">
                                <a:off x="1683024" y="1072234"/>
                                <a:ext cx="603314" cy="2105330"/>
                              </a:xfrm>
                              <a:prstGeom prst="straightConnector1">
                                <a:avLst/>
                              </a:prstGeom>
                              <a:ln w="76200">
                                <a:solidFill>
                                  <a:schemeClr val="accent4"/>
                                </a:solidFill>
                                <a:tailEnd type="triangle"/>
                              </a:ln>
                            </wps:spPr>
                            <wps:style>
                              <a:lnRef idx="2">
                                <a:schemeClr val="accent1"/>
                              </a:lnRef>
                              <a:fillRef idx="0">
                                <a:schemeClr val="accent1"/>
                              </a:fillRef>
                              <a:effectRef idx="1">
                                <a:schemeClr val="accent1"/>
                              </a:effectRef>
                              <a:fontRef idx="minor">
                                <a:schemeClr val="tx1"/>
                              </a:fontRef>
                            </wps:style>
                            <wps:bodyPr/>
                          </wps:wsp>
                        </wpg:grpSp>
                        <wps:wsp>
                          <wps:cNvPr id="139" name="TextBox 44">
                            <a:extLst>
                              <a:ext uri="{FF2B5EF4-FFF2-40B4-BE49-F238E27FC236}">
                                <a16:creationId xmlns:a16="http://schemas.microsoft.com/office/drawing/2014/main" id="{92673727-EE3C-4F39-8EBA-60B5E30DCFD8}"/>
                              </a:ext>
                            </a:extLst>
                          </wps:cNvPr>
                          <wps:cNvSpPr txBox="1"/>
                          <wps:spPr>
                            <a:xfrm>
                              <a:off x="-2027830" y="216970"/>
                              <a:ext cx="8199487" cy="10269975"/>
                            </a:xfrm>
                            <a:prstGeom prst="rect">
                              <a:avLst/>
                            </a:prstGeom>
                            <a:noFill/>
                            <a:ln w="50800">
                              <a:solidFill>
                                <a:srgbClr val="0070C0"/>
                              </a:solidFill>
                            </a:ln>
                            <a:scene3d>
                              <a:camera prst="orthographicFront"/>
                              <a:lightRig rig="threePt" dir="t"/>
                            </a:scene3d>
                            <a:sp3d>
                              <a:bevelT/>
                            </a:sp3d>
                          </wps:spPr>
                          <wps:txbx>
                            <w:txbxContent>
                              <w:p w14:paraId="4077C2D7" w14:textId="04AD2F48" w:rsidR="005E05D7" w:rsidRPr="00A3471A" w:rsidRDefault="005E05D7" w:rsidP="00565356">
                                <w:pPr>
                                  <w:pStyle w:val="NormalWeb"/>
                                  <w:spacing w:before="0" w:beforeAutospacing="0" w:after="0" w:afterAutospacing="0"/>
                                  <w:jc w:val="center"/>
                                  <w:textAlignment w:val="baseline"/>
                                  <w:rPr>
                                    <w:rFonts w:ascii="Calibri" w:eastAsia="MS PGothic" w:hAnsi="Calibri" w:cstheme="minorBidi"/>
                                    <w:b/>
                                    <w:bCs/>
                                    <w:i/>
                                    <w:iCs/>
                                    <w:color w:val="000000" w:themeColor="text1"/>
                                    <w:kern w:val="24"/>
                                    <w:szCs w:val="64"/>
                                    <w:lang w:val="en-CA"/>
                                  </w:rPr>
                                </w:pPr>
                                <w:r w:rsidRPr="00A3471A">
                                  <w:rPr>
                                    <w:rFonts w:ascii="Calibri" w:eastAsia="MS PGothic" w:hAnsi="Calibri" w:cstheme="minorBidi"/>
                                    <w:b/>
                                    <w:bCs/>
                                    <w:i/>
                                    <w:iCs/>
                                    <w:color w:val="000000" w:themeColor="text1"/>
                                    <w:kern w:val="24"/>
                                    <w:sz w:val="28"/>
                                    <w:szCs w:val="64"/>
                                    <w:lang w:val="en-CA"/>
                                  </w:rPr>
                                  <w:t xml:space="preserve">University’s Risk Management </w:t>
                                </w:r>
                                <w:r w:rsidRPr="00A3471A">
                                  <w:rPr>
                                    <w:rFonts w:ascii="Calibri" w:eastAsia="MS PGothic" w:hAnsi="Calibri" w:cstheme="minorBidi"/>
                                    <w:b/>
                                    <w:bCs/>
                                    <w:i/>
                                    <w:iCs/>
                                    <w:color w:val="000000" w:themeColor="text1"/>
                                    <w:kern w:val="24"/>
                                    <w:sz w:val="28"/>
                                    <w:szCs w:val="32"/>
                                    <w:lang w:val="en-CA"/>
                                  </w:rPr>
                                  <w:t>Strategy</w:t>
                                </w:r>
                              </w:p>
                              <w:p w14:paraId="02FBA012" w14:textId="5AE7F0D9" w:rsidR="005E05D7" w:rsidRDefault="005E05D7" w:rsidP="00565356">
                                <w:pPr>
                                  <w:pStyle w:val="NormalWeb"/>
                                  <w:spacing w:before="0" w:beforeAutospacing="0" w:after="0" w:afterAutospacing="0"/>
                                  <w:jc w:val="center"/>
                                  <w:textAlignment w:val="baseline"/>
                                  <w:rPr>
                                    <w:rFonts w:ascii="Calibri" w:eastAsia="MS PGothic" w:hAnsi="Calibri" w:cstheme="minorBidi"/>
                                    <w:b/>
                                    <w:bCs/>
                                    <w:i/>
                                    <w:iCs/>
                                    <w:color w:val="000000" w:themeColor="text1"/>
                                    <w:kern w:val="24"/>
                                    <w:sz w:val="20"/>
                                    <w:szCs w:val="64"/>
                                    <w:lang w:val="en-CA"/>
                                  </w:rPr>
                                </w:pPr>
                              </w:p>
                              <w:p w14:paraId="0F0F8AB4" w14:textId="77777777" w:rsidR="005E05D7" w:rsidRPr="00565356" w:rsidRDefault="005E05D7" w:rsidP="00565356">
                                <w:pPr>
                                  <w:pStyle w:val="NormalWeb"/>
                                  <w:spacing w:before="0" w:beforeAutospacing="0" w:after="0" w:afterAutospacing="0"/>
                                  <w:jc w:val="center"/>
                                  <w:textAlignment w:val="baseline"/>
                                  <w:rPr>
                                    <w:sz w:val="4"/>
                                  </w:rPr>
                                </w:pPr>
                              </w:p>
                            </w:txbxContent>
                          </wps:txbx>
                          <wps:bodyPr wrap="square" rtlCol="0">
                            <a:noAutofit/>
                          </wps:bodyPr>
                        </wps:wsp>
                      </wpg:grpSp>
                      <wpg:graphicFrame>
                        <wpg:cNvPr id="125" name="Diagram 125">
                          <a:extLst>
                            <a:ext uri="{FF2B5EF4-FFF2-40B4-BE49-F238E27FC236}">
                              <a16:creationId xmlns:a16="http://schemas.microsoft.com/office/drawing/2014/main" id="{46759FAD-2359-4994-BF29-E9737882C18E}"/>
                            </a:ext>
                          </a:extLst>
                        </wpg:cNvPr>
                        <wpg:cNvFrPr/>
                        <wpg:xfrm>
                          <a:off x="0" y="1095375"/>
                          <a:ext cx="3771900" cy="3571875"/>
                        </wpg:xfrm>
                        <a:graphic>
                          <a:graphicData uri="http://schemas.openxmlformats.org/drawingml/2006/diagram">
                            <dgm:relIds xmlns:dgm="http://schemas.openxmlformats.org/drawingml/2006/diagram" xmlns:r="http://schemas.openxmlformats.org/officeDocument/2006/relationships" r:dm="rId25" r:lo="rId26" r:qs="rId27" r:cs="rId28"/>
                          </a:graphicData>
                        </a:graphic>
                      </wpg:graphicFrame>
                    </wpg:wgp>
                  </a:graphicData>
                </a:graphic>
                <wp14:sizeRelH relativeFrom="margin">
                  <wp14:pctWidth>0</wp14:pctWidth>
                </wp14:sizeRelH>
                <wp14:sizeRelV relativeFrom="margin">
                  <wp14:pctHeight>0</wp14:pctHeight>
                </wp14:sizeRelV>
              </wp:anchor>
            </w:drawing>
          </mc:Choice>
          <mc:Fallback>
            <w:pict>
              <v:group w14:anchorId="2ABD6C5D" id="Group 140" o:spid="_x0000_s1056" style="position:absolute;margin-left:0;margin-top:56.55pt;width:295.45pt;height:318.9pt;z-index:251680768;mso-position-horizontal:left;mso-position-horizontal-relative:margin;mso-width-relative:margin;mso-height-relative:margin" coordorigin=",857" coordsize="37719,4581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">
                <v:group id="Group 3" o:spid="_x0000_s1057" style="position:absolute;left:857;top:857;width:35433;height:40576" coordorigin="-20278,2169" coordsize="81994,102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group id="Group 127" o:spid="_x0000_s1058" style="position:absolute;top:10722;width:39623;height:45208" coordorigin=",10722" coordsize="46050,4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group id="Group 128" o:spid="_x0000_s1059" style="position:absolute;top:24973;width:46050;height:35632" coordorigin=",24973" coordsize="46050,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 o:spid="_x0000_s1060" type="#_x0000_t22" style="position:absolute;left:12042;top:24973;width:26288;height:30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" adj="4590" fillcolor="#65a0d7 [3028]" strokecolor="#4e92d1 [3044]" strokeweight=".5pt">
                        <v:fill color2="#5898d4 [3172]" rotate="t" colors="0 #71a6db;.5 #559bdb;1 #438ac9" focus="100%" type="gradient">
                          <o:fill v:ext="view" type="gradientUnscaled"/>
                        </v:fill>
                        <v:stroke opacity="32896f" joinstyle="miter"/>
                      </v:shape>
                      <v:shape id="Cylinder 6" o:spid="_x0000_s1061" type="#_x0000_t22" style="position:absolute;top:26185;width:26288;height:30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" adj="4590" fillcolor="#70ad47 [3209]" strokecolor="#4e92d1 [3044]" strokeweight=".5pt">
                        <v:fill opacity="32896f"/>
                        <v:stroke opacity="49087f" joinstyle="miter"/>
                      </v:shape>
                      <v:shape id="Cylinder 8" o:spid="_x0000_s1062" type="#_x0000_t22" style="position:absolute;left:19762;top:27073;width:26288;height:30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" adj="4590" fillcolor="#a5a5a5 [3206]" strokecolor="#4e92d1 [3044]" strokeweight=".5pt">
                        <v:fill opacity="32896f"/>
                        <v:stroke opacity="49087f" joinstyle="miter"/>
                      </v:shape>
                      <v:shape id="Cylinder 9" o:spid="_x0000_s1063" type="#_x0000_t22" style="position:absolute;left:17292;top:29680;width:26288;height:30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" adj="4590" fillcolor="#ed7d31 [3205]" strokecolor="#4e92d1 [3044]" strokeweight=".5pt">
                        <v:fill opacity="32896f"/>
                        <v:stroke opacity="49087f" joinstyle="miter"/>
                      </v:shape>
                      <v:shape id="Cylinder 7" o:spid="_x0000_s1064" type="#_x0000_t22" style="position:absolute;left:3251;top:29134;width:27158;height:31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" adj="4665" fillcolor="#ffc000 [3207]" strokecolor="#4e92d1 [3044]" strokeweight=".5pt">
                        <v:fill opacity="32896f"/>
                        <v:stroke opacity="49087f" joinstyle="miter"/>
                      </v:shape>
                    </v:group>
                    <v:shapetype id="_x0000_t32" coordsize="21600,21600" o:spt="32" o:oned="t" path="m,l21600,21600e" filled="f">
                      <v:path arrowok="t" fillok="f" o:connecttype="none"/>
                      <o:lock v:ext="edit" shapetype="t"/>
                    </v:shapetype>
                    <v:shape id="Straight Arrow Connector 134" o:spid="_x0000_s1065" type="#_x0000_t32" style="position:absolute;left:13144;top:10978;width:9415;height:187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" strokecolor="#70ad47 [3209]" strokeweight="6pt">
                      <v:stroke endarrow="block" joinstyle="miter"/>
                      <o:lock v:ext="edit" shapetype="f"/>
                    </v:shape>
                    <v:shape id="Straight Arrow Connector 135" o:spid="_x0000_s1066" type="#_x0000_t32" style="position:absolute;left:23167;top:10978;width:2019;height:160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" strokecolor="#5b9bd5 [3204]" strokeweight="6pt">
                      <v:stroke endarrow="block" joinstyle="miter"/>
                      <o:lock v:ext="edit" shapetype="f"/>
                    </v:shape>
                    <v:shape id="Straight Arrow Connector 136" o:spid="_x0000_s1067" type="#_x0000_t32" style="position:absolute;left:22694;top:10978;width:10212;height:1870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" strokecolor="#a5a5a5 [3206]" strokeweight="6pt">
                      <v:stroke endarrow="block" joinstyle="miter"/>
                      <o:lock v:ext="edit" shapetype="f"/>
                    </v:shape>
                    <v:shape id="Straight Arrow Connector 137" o:spid="_x0000_s1068" type="#_x0000_t32" style="position:absolute;left:22863;top:10978;width:8169;height:2079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" strokecolor="#ed7d31 [3205]" strokeweight="6pt">
                      <v:stroke endarrow="block" joinstyle="miter"/>
                      <o:lock v:ext="edit" shapetype="f"/>
                    </v:shape>
                    <v:shape id="Straight Arrow Connector 138" o:spid="_x0000_s1069" type="#_x0000_t32" style="position:absolute;left:16830;top:10722;width:6033;height:210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" strokecolor="#ffc000 [3207]" strokeweight="6pt">
                      <v:stroke endarrow="block" joinstyle="miter"/>
                      <o:lock v:ext="edit" shapetype="f"/>
                    </v:shape>
                  </v:group>
                  <v:shapetype id="_x0000_t202" coordsize="21600,21600" o:spt="202" path="m,l,21600r21600,l21600,xe">
                    <v:stroke joinstyle="miter"/>
                    <v:path gradientshapeok="t" o:connecttype="rect"/>
                  </v:shapetype>
                  <v:shape id="TextBox 44" o:spid="_x0000_s1070" type="#_x0000_t202" style="position:absolute;left:-20278;top:2169;width:81994;height:10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" filled="f" strokecolor="#0070c0" strokeweight="4pt">
                    <v:textbox>
                      <w:txbxContent>
                        <w:p w14:paraId="4077C2D7" w14:textId="04AD2F48" w:rsidR="005E05D7" w:rsidRPr="00A3471A" w:rsidRDefault="005E05D7" w:rsidP="00565356">
                          <w:pPr>
                            <w:pStyle w:val="NormalWeb"/>
                            <w:spacing w:before="0" w:beforeAutospacing="0" w:after="0" w:afterAutospacing="0"/>
                            <w:jc w:val="center"/>
                            <w:textAlignment w:val="baseline"/>
                            <w:rPr>
                              <w:rFonts w:ascii="Calibri" w:eastAsia="MS PGothic" w:hAnsi="Calibri" w:cstheme="minorBidi"/>
                              <w:b/>
                              <w:bCs/>
                              <w:i/>
                              <w:iCs/>
                              <w:color w:val="000000" w:themeColor="text1"/>
                              <w:kern w:val="24"/>
                              <w:szCs w:val="64"/>
                              <w:lang w:val="en-CA"/>
                            </w:rPr>
                          </w:pPr>
                          <w:r w:rsidRPr="00A3471A">
                            <w:rPr>
                              <w:rFonts w:ascii="Calibri" w:eastAsia="MS PGothic" w:hAnsi="Calibri" w:cstheme="minorBidi"/>
                              <w:b/>
                              <w:bCs/>
                              <w:i/>
                              <w:iCs/>
                              <w:color w:val="000000" w:themeColor="text1"/>
                              <w:kern w:val="24"/>
                              <w:sz w:val="28"/>
                              <w:szCs w:val="64"/>
                              <w:lang w:val="en-CA"/>
                            </w:rPr>
                            <w:t xml:space="preserve">University’s Risk Management </w:t>
                          </w:r>
                          <w:r w:rsidRPr="00A3471A">
                            <w:rPr>
                              <w:rFonts w:ascii="Calibri" w:eastAsia="MS PGothic" w:hAnsi="Calibri" w:cstheme="minorBidi"/>
                              <w:b/>
                              <w:bCs/>
                              <w:i/>
                              <w:iCs/>
                              <w:color w:val="000000" w:themeColor="text1"/>
                              <w:kern w:val="24"/>
                              <w:sz w:val="28"/>
                              <w:szCs w:val="32"/>
                              <w:lang w:val="en-CA"/>
                            </w:rPr>
                            <w:t>Strategy</w:t>
                          </w:r>
                        </w:p>
                        <w:p w14:paraId="02FBA012" w14:textId="5AE7F0D9" w:rsidR="005E05D7" w:rsidRDefault="005E05D7" w:rsidP="00565356">
                          <w:pPr>
                            <w:pStyle w:val="NormalWeb"/>
                            <w:spacing w:before="0" w:beforeAutospacing="0" w:after="0" w:afterAutospacing="0"/>
                            <w:jc w:val="center"/>
                            <w:textAlignment w:val="baseline"/>
                            <w:rPr>
                              <w:rFonts w:ascii="Calibri" w:eastAsia="MS PGothic" w:hAnsi="Calibri" w:cstheme="minorBidi"/>
                              <w:b/>
                              <w:bCs/>
                              <w:i/>
                              <w:iCs/>
                              <w:color w:val="000000" w:themeColor="text1"/>
                              <w:kern w:val="24"/>
                              <w:sz w:val="20"/>
                              <w:szCs w:val="64"/>
                              <w:lang w:val="en-CA"/>
                            </w:rPr>
                          </w:pPr>
                        </w:p>
                        <w:p w14:paraId="0F0F8AB4" w14:textId="77777777" w:rsidR="005E05D7" w:rsidRPr="00565356" w:rsidRDefault="005E05D7" w:rsidP="00565356">
                          <w:pPr>
                            <w:pStyle w:val="NormalWeb"/>
                            <w:spacing w:before="0" w:beforeAutospacing="0" w:after="0" w:afterAutospacing="0"/>
                            <w:jc w:val="center"/>
                            <w:textAlignment w:val="baseline"/>
                            <w:rPr>
                              <w:sz w:val="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25" o:spid="_x0000_s1071" type="#_x0000_t75" style="position:absolute;left:8946;top:22096;width:24206;height:186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">
                  <v:imagedata r:id="rId30" o:title=""/>
                  <o:lock v:ext="edit" aspectratio="f"/>
                </v:shape>
                <w10:wrap type="square" anchorx="margin"/>
              </v:group>
            </w:pict>
          </mc:Fallback>
        </mc:AlternateContent>
      </w:r>
      <w:r w:rsidR="00753C87">
        <w:rPr>
          <w:rFonts w:ascii="Arial" w:hAnsi="Arial" w:cs="Arial"/>
          <w:color w:val="000000"/>
        </w:rPr>
        <w:t>C</w:t>
      </w:r>
      <w:r w:rsidR="00543308">
        <w:rPr>
          <w:rFonts w:ascii="Arial" w:hAnsi="Arial" w:cs="Arial"/>
          <w:color w:val="000000"/>
        </w:rPr>
        <w:t xml:space="preserve">ertain perils or exposures call for a </w:t>
      </w:r>
      <w:r w:rsidR="00543308">
        <w:rPr>
          <w:rFonts w:ascii="Arial" w:hAnsi="Arial" w:cs="Arial"/>
          <w:i/>
          <w:iCs/>
          <w:color w:val="000000"/>
        </w:rPr>
        <w:t xml:space="preserve">specialized risk analysis </w:t>
      </w:r>
      <w:r w:rsidR="00543308">
        <w:rPr>
          <w:rFonts w:ascii="Arial" w:hAnsi="Arial" w:cs="Arial"/>
          <w:color w:val="000000"/>
        </w:rPr>
        <w:t xml:space="preserve">as a </w:t>
      </w:r>
      <w:r w:rsidR="00543308">
        <w:rPr>
          <w:rFonts w:ascii="Arial" w:hAnsi="Arial" w:cs="Arial"/>
          <w:i/>
          <w:iCs/>
          <w:color w:val="000000"/>
        </w:rPr>
        <w:t>separate</w:t>
      </w:r>
      <w:r w:rsidR="00A86FB5">
        <w:rPr>
          <w:rFonts w:ascii="Arial" w:hAnsi="Arial" w:cs="Arial"/>
          <w:i/>
          <w:iCs/>
          <w:color w:val="000000"/>
        </w:rPr>
        <w:t xml:space="preserve"> </w:t>
      </w:r>
      <w:r w:rsidR="00543308">
        <w:rPr>
          <w:rFonts w:ascii="Arial" w:hAnsi="Arial" w:cs="Arial"/>
          <w:i/>
          <w:iCs/>
          <w:color w:val="000000"/>
        </w:rPr>
        <w:t>exercise</w:t>
      </w:r>
      <w:r w:rsidR="00543308">
        <w:rPr>
          <w:rFonts w:ascii="Arial" w:hAnsi="Arial" w:cs="Arial"/>
          <w:color w:val="000000"/>
        </w:rPr>
        <w:t xml:space="preserve">. For example, </w:t>
      </w:r>
      <w:r w:rsidR="00CD5ABD">
        <w:rPr>
          <w:rFonts w:ascii="Arial" w:hAnsi="Arial" w:cs="Arial"/>
          <w:color w:val="000000"/>
        </w:rPr>
        <w:t>extreme weather events</w:t>
      </w:r>
      <w:r w:rsidR="00543308">
        <w:rPr>
          <w:rFonts w:ascii="Arial" w:hAnsi="Arial" w:cs="Arial"/>
          <w:color w:val="000000"/>
        </w:rPr>
        <w:t xml:space="preserve"> or flood hazards create risk exposures in</w:t>
      </w:r>
      <w:r w:rsidR="00A86FB5">
        <w:rPr>
          <w:rFonts w:ascii="Arial" w:hAnsi="Arial" w:cs="Arial"/>
          <w:color w:val="000000"/>
        </w:rPr>
        <w:t xml:space="preserve"> </w:t>
      </w:r>
      <w:r w:rsidR="00543308">
        <w:rPr>
          <w:rFonts w:ascii="Arial" w:hAnsi="Arial" w:cs="Arial"/>
          <w:color w:val="000000"/>
        </w:rPr>
        <w:t xml:space="preserve">almost any context. Those risks belong to a specialized analysis for </w:t>
      </w:r>
      <w:r w:rsidR="00543308">
        <w:rPr>
          <w:rFonts w:ascii="Arial" w:hAnsi="Arial" w:cs="Arial"/>
          <w:i/>
          <w:iCs/>
          <w:color w:val="000000"/>
        </w:rPr>
        <w:t>emergency and</w:t>
      </w:r>
      <w:r w:rsidR="00A86FB5">
        <w:rPr>
          <w:rFonts w:ascii="Arial" w:hAnsi="Arial" w:cs="Arial"/>
          <w:i/>
          <w:iCs/>
          <w:color w:val="000000"/>
        </w:rPr>
        <w:t xml:space="preserve"> </w:t>
      </w:r>
      <w:r w:rsidR="00543308">
        <w:rPr>
          <w:rFonts w:ascii="Arial" w:hAnsi="Arial" w:cs="Arial"/>
          <w:i/>
          <w:iCs/>
          <w:color w:val="000000"/>
        </w:rPr>
        <w:t>business continuity planning</w:t>
      </w:r>
      <w:r w:rsidR="00543308">
        <w:rPr>
          <w:rFonts w:ascii="Arial" w:hAnsi="Arial" w:cs="Arial"/>
          <w:color w:val="000000"/>
        </w:rPr>
        <w:t>. Similarly, security risks with respect to physical dangers,</w:t>
      </w:r>
      <w:r w:rsidR="00A86FB5">
        <w:rPr>
          <w:rFonts w:ascii="Arial" w:hAnsi="Arial" w:cs="Arial"/>
          <w:color w:val="000000"/>
        </w:rPr>
        <w:t xml:space="preserve"> </w:t>
      </w:r>
      <w:r w:rsidR="00543308">
        <w:rPr>
          <w:rFonts w:ascii="Arial" w:hAnsi="Arial" w:cs="Arial"/>
          <w:color w:val="000000"/>
        </w:rPr>
        <w:t xml:space="preserve">facilities, and procedures, require a </w:t>
      </w:r>
      <w:r w:rsidR="00543308">
        <w:rPr>
          <w:rFonts w:ascii="Arial" w:hAnsi="Arial" w:cs="Arial"/>
          <w:i/>
          <w:iCs/>
          <w:color w:val="000000"/>
        </w:rPr>
        <w:t>security review</w:t>
      </w:r>
      <w:r w:rsidR="00543308">
        <w:rPr>
          <w:rFonts w:ascii="Arial" w:hAnsi="Arial" w:cs="Arial"/>
          <w:color w:val="000000"/>
        </w:rPr>
        <w:t>, which is an expertise unto itself.</w:t>
      </w:r>
      <w:r w:rsidR="00A86FB5">
        <w:rPr>
          <w:rFonts w:ascii="Arial" w:hAnsi="Arial" w:cs="Arial"/>
          <w:color w:val="000000"/>
        </w:rPr>
        <w:t xml:space="preserve"> </w:t>
      </w:r>
      <w:r w:rsidR="00543308">
        <w:rPr>
          <w:rFonts w:ascii="Arial" w:hAnsi="Arial" w:cs="Arial"/>
          <w:color w:val="000000"/>
        </w:rPr>
        <w:t>These specialized areas bring their own criteria and resources to bear upon the process.</w:t>
      </w:r>
    </w:p>
    <w:p w14:paraId="5E39C165" w14:textId="417FC6A5" w:rsidR="00A86FB5" w:rsidRDefault="00A86FB5" w:rsidP="00543308">
      <w:pPr>
        <w:autoSpaceDE w:val="0"/>
        <w:autoSpaceDN w:val="0"/>
        <w:adjustRightInd w:val="0"/>
        <w:spacing w:after="0" w:line="240" w:lineRule="auto"/>
        <w:rPr>
          <w:rFonts w:ascii="Arial" w:hAnsi="Arial" w:cs="Arial"/>
          <w:color w:val="000000"/>
        </w:rPr>
      </w:pPr>
    </w:p>
    <w:p w14:paraId="68BD3374" w14:textId="749A1A39" w:rsidR="00A86FB5" w:rsidRDefault="00543308" w:rsidP="0084688C">
      <w:pPr>
        <w:autoSpaceDE w:val="0"/>
        <w:autoSpaceDN w:val="0"/>
        <w:adjustRightInd w:val="0"/>
        <w:spacing w:after="0" w:line="240" w:lineRule="auto"/>
        <w:ind w:left="720"/>
        <w:rPr>
          <w:rFonts w:ascii="Arial" w:hAnsi="Arial" w:cs="Arial"/>
          <w:i/>
          <w:iCs/>
          <w:color w:val="000000"/>
        </w:rPr>
      </w:pPr>
      <w:r>
        <w:rPr>
          <w:rFonts w:ascii="Arial" w:hAnsi="Arial" w:cs="Arial"/>
          <w:i/>
          <w:iCs/>
          <w:color w:val="000000"/>
        </w:rPr>
        <w:t xml:space="preserve">Hint: </w:t>
      </w:r>
      <w:r w:rsidR="0084688C">
        <w:rPr>
          <w:rFonts w:ascii="Arial" w:hAnsi="Arial" w:cs="Arial"/>
          <w:i/>
          <w:iCs/>
          <w:color w:val="000000"/>
        </w:rPr>
        <w:t>The University r</w:t>
      </w:r>
      <w:r>
        <w:rPr>
          <w:rFonts w:ascii="Arial" w:hAnsi="Arial" w:cs="Arial"/>
          <w:i/>
          <w:iCs/>
          <w:color w:val="000000"/>
        </w:rPr>
        <w:t xml:space="preserve">isk </w:t>
      </w:r>
      <w:r w:rsidR="0084688C">
        <w:rPr>
          <w:rFonts w:ascii="Arial" w:hAnsi="Arial" w:cs="Arial"/>
          <w:i/>
          <w:iCs/>
          <w:color w:val="000000"/>
        </w:rPr>
        <w:t>m</w:t>
      </w:r>
      <w:r>
        <w:rPr>
          <w:rFonts w:ascii="Arial" w:hAnsi="Arial" w:cs="Arial"/>
          <w:i/>
          <w:iCs/>
          <w:color w:val="000000"/>
        </w:rPr>
        <w:t>anage</w:t>
      </w:r>
      <w:r w:rsidR="0084688C">
        <w:rPr>
          <w:rFonts w:ascii="Arial" w:hAnsi="Arial" w:cs="Arial"/>
          <w:i/>
          <w:iCs/>
          <w:color w:val="000000"/>
        </w:rPr>
        <w:t xml:space="preserve">r </w:t>
      </w:r>
      <w:r>
        <w:rPr>
          <w:rFonts w:ascii="Arial" w:hAnsi="Arial" w:cs="Arial"/>
          <w:i/>
          <w:iCs/>
          <w:color w:val="000000"/>
        </w:rPr>
        <w:t>can assist with many of these specialized sub</w:t>
      </w:r>
      <w:r w:rsidR="00A86FB5">
        <w:rPr>
          <w:rFonts w:ascii="Arial" w:hAnsi="Arial" w:cs="Arial"/>
          <w:i/>
          <w:iCs/>
          <w:color w:val="000000"/>
        </w:rPr>
        <w:t>-</w:t>
      </w:r>
      <w:r>
        <w:rPr>
          <w:rFonts w:ascii="Arial" w:hAnsi="Arial" w:cs="Arial"/>
          <w:i/>
          <w:iCs/>
          <w:color w:val="000000"/>
        </w:rPr>
        <w:t>disciplines,</w:t>
      </w:r>
      <w:r w:rsidR="00A86FB5">
        <w:rPr>
          <w:rFonts w:ascii="Arial" w:hAnsi="Arial" w:cs="Arial"/>
          <w:i/>
          <w:iCs/>
          <w:color w:val="000000"/>
        </w:rPr>
        <w:t xml:space="preserve"> </w:t>
      </w:r>
      <w:r>
        <w:rPr>
          <w:rFonts w:ascii="Arial" w:hAnsi="Arial" w:cs="Arial"/>
          <w:i/>
          <w:iCs/>
          <w:color w:val="000000"/>
        </w:rPr>
        <w:t xml:space="preserve">and can refer </w:t>
      </w:r>
      <w:r w:rsidR="0084688C">
        <w:rPr>
          <w:rFonts w:ascii="Arial" w:hAnsi="Arial" w:cs="Arial"/>
          <w:i/>
          <w:iCs/>
          <w:color w:val="000000"/>
        </w:rPr>
        <w:t>your team</w:t>
      </w:r>
      <w:r>
        <w:rPr>
          <w:rFonts w:ascii="Arial" w:hAnsi="Arial" w:cs="Arial"/>
          <w:i/>
          <w:iCs/>
          <w:color w:val="000000"/>
        </w:rPr>
        <w:t xml:space="preserve"> to other experts across </w:t>
      </w:r>
      <w:r w:rsidR="0084688C">
        <w:rPr>
          <w:rFonts w:ascii="Arial" w:hAnsi="Arial" w:cs="Arial"/>
          <w:i/>
          <w:iCs/>
          <w:color w:val="000000"/>
        </w:rPr>
        <w:t>the University</w:t>
      </w:r>
      <w:r>
        <w:rPr>
          <w:rFonts w:ascii="Arial" w:hAnsi="Arial" w:cs="Arial"/>
          <w:i/>
          <w:iCs/>
          <w:color w:val="000000"/>
        </w:rPr>
        <w:t>, such as</w:t>
      </w:r>
      <w:r w:rsidR="00A86FB5">
        <w:rPr>
          <w:rFonts w:ascii="Arial" w:hAnsi="Arial" w:cs="Arial"/>
          <w:i/>
          <w:iCs/>
          <w:color w:val="000000"/>
        </w:rPr>
        <w:t xml:space="preserve"> </w:t>
      </w:r>
      <w:r w:rsidR="0084688C">
        <w:rPr>
          <w:rFonts w:ascii="Arial" w:hAnsi="Arial" w:cs="Arial"/>
          <w:i/>
          <w:iCs/>
          <w:color w:val="000000"/>
        </w:rPr>
        <w:t>Legal Services</w:t>
      </w:r>
      <w:r>
        <w:rPr>
          <w:rFonts w:ascii="Arial" w:hAnsi="Arial" w:cs="Arial"/>
          <w:i/>
          <w:iCs/>
          <w:color w:val="000000"/>
        </w:rPr>
        <w:t xml:space="preserve">, </w:t>
      </w:r>
      <w:r w:rsidR="0084688C">
        <w:rPr>
          <w:rFonts w:ascii="Arial" w:hAnsi="Arial" w:cs="Arial"/>
          <w:i/>
          <w:iCs/>
          <w:color w:val="000000"/>
        </w:rPr>
        <w:t xml:space="preserve">Fire Safety </w:t>
      </w:r>
      <w:r w:rsidR="0073496F">
        <w:rPr>
          <w:rFonts w:ascii="Arial" w:hAnsi="Arial" w:cs="Arial"/>
          <w:i/>
          <w:iCs/>
          <w:color w:val="000000"/>
        </w:rPr>
        <w:t>Unit</w:t>
      </w:r>
      <w:r>
        <w:rPr>
          <w:rFonts w:ascii="Arial" w:hAnsi="Arial" w:cs="Arial"/>
          <w:i/>
          <w:iCs/>
          <w:color w:val="000000"/>
        </w:rPr>
        <w:t xml:space="preserve">, and </w:t>
      </w:r>
      <w:r w:rsidR="0084688C">
        <w:rPr>
          <w:rFonts w:ascii="Arial" w:hAnsi="Arial" w:cs="Arial"/>
          <w:i/>
          <w:iCs/>
          <w:color w:val="000000"/>
        </w:rPr>
        <w:t>Staff and Student Disability Services</w:t>
      </w:r>
      <w:r>
        <w:rPr>
          <w:rFonts w:ascii="Arial" w:hAnsi="Arial" w:cs="Arial"/>
          <w:i/>
          <w:iCs/>
          <w:color w:val="000000"/>
        </w:rPr>
        <w:t>.</w:t>
      </w:r>
      <w:r w:rsidR="00A86FB5">
        <w:rPr>
          <w:rFonts w:ascii="Arial" w:hAnsi="Arial" w:cs="Arial"/>
          <w:i/>
          <w:iCs/>
          <w:color w:val="000000"/>
        </w:rPr>
        <w:t xml:space="preserve"> </w:t>
      </w:r>
    </w:p>
    <w:p w14:paraId="3D6BDB55" w14:textId="22ACE327" w:rsidR="00A86FB5" w:rsidRDefault="00A86FB5" w:rsidP="00543308">
      <w:pPr>
        <w:autoSpaceDE w:val="0"/>
        <w:autoSpaceDN w:val="0"/>
        <w:adjustRightInd w:val="0"/>
        <w:spacing w:after="0" w:line="240" w:lineRule="auto"/>
        <w:rPr>
          <w:rFonts w:ascii="Arial" w:hAnsi="Arial" w:cs="Arial"/>
          <w:i/>
          <w:iCs/>
          <w:color w:val="000000"/>
        </w:rPr>
      </w:pPr>
    </w:p>
    <w:p w14:paraId="4A2333C6" w14:textId="77777777" w:rsidR="00A42C92" w:rsidRDefault="00A42C92" w:rsidP="00402301">
      <w:pPr>
        <w:pStyle w:val="Heading2"/>
      </w:pPr>
      <w:bookmarkStart w:id="33" w:name="_Toc511375249"/>
    </w:p>
    <w:p w14:paraId="1BDE1A31" w14:textId="77777777" w:rsidR="00A42C92" w:rsidRDefault="00A42C92" w:rsidP="00402301">
      <w:pPr>
        <w:pStyle w:val="Heading2"/>
      </w:pPr>
    </w:p>
    <w:p w14:paraId="032AED3D" w14:textId="77777777" w:rsidR="00A42C92" w:rsidRDefault="00A42C92" w:rsidP="00402301">
      <w:pPr>
        <w:pStyle w:val="Heading2"/>
      </w:pPr>
    </w:p>
    <w:p w14:paraId="1AF09F26" w14:textId="77777777" w:rsidR="00A42C92" w:rsidRDefault="00A42C92" w:rsidP="00402301">
      <w:pPr>
        <w:pStyle w:val="Heading2"/>
      </w:pPr>
    </w:p>
    <w:p w14:paraId="6B902DEB" w14:textId="77777777" w:rsidR="00A42C92" w:rsidRDefault="00A42C92" w:rsidP="00A42C92">
      <w:pPr>
        <w:pStyle w:val="Heading2"/>
      </w:pPr>
    </w:p>
    <w:p w14:paraId="638D3B07" w14:textId="70619B50" w:rsidR="00543308" w:rsidRDefault="00543308" w:rsidP="00A42C92">
      <w:pPr>
        <w:pStyle w:val="Heading2"/>
      </w:pPr>
      <w:r>
        <w:t>3.4 IDENTIFY RISKS</w:t>
      </w:r>
      <w:bookmarkEnd w:id="33"/>
    </w:p>
    <w:p w14:paraId="1FD9C430" w14:textId="77777777" w:rsidR="00A42C92" w:rsidRDefault="00543308" w:rsidP="00A42C92">
      <w:pPr>
        <w:pStyle w:val="Heading3"/>
      </w:pPr>
      <w:bookmarkStart w:id="34" w:name="_Toc511375250"/>
      <w:r>
        <w:t>3.4.1 Risk Identification Methods:</w:t>
      </w:r>
      <w:bookmarkEnd w:id="34"/>
      <w:r w:rsidR="00A42C92">
        <w:t xml:space="preserve"> </w:t>
      </w:r>
    </w:p>
    <w:p w14:paraId="3381A5AB" w14:textId="790DC209" w:rsidR="00543308" w:rsidRPr="00A42C92" w:rsidRDefault="00423AC8" w:rsidP="00A42C92">
      <w:pPr>
        <w:pStyle w:val="Heading3"/>
        <w:rPr>
          <w:rFonts w:ascii="Arial" w:hAnsi="Arial" w:cs="Arial"/>
          <w:color w:val="000000"/>
          <w:sz w:val="22"/>
          <w:szCs w:val="22"/>
        </w:rPr>
      </w:pPr>
      <w:r w:rsidRPr="00A42C92">
        <w:rPr>
          <w:rFonts w:ascii="Arial" w:hAnsi="Arial" w:cs="Arial"/>
          <w:color w:val="000000"/>
          <w:sz w:val="22"/>
          <w:szCs w:val="22"/>
        </w:rPr>
        <w:t>Most often, it is helpful to s</w:t>
      </w:r>
      <w:r w:rsidR="00753C87" w:rsidRPr="00A42C92">
        <w:rPr>
          <w:rFonts w:ascii="Arial" w:hAnsi="Arial" w:cs="Arial"/>
          <w:color w:val="000000"/>
          <w:sz w:val="22"/>
          <w:szCs w:val="22"/>
        </w:rPr>
        <w:t xml:space="preserve">tart with a specific goal, objective, priority or milestone and </w:t>
      </w:r>
      <w:r w:rsidR="00196035" w:rsidRPr="00A42C92">
        <w:rPr>
          <w:rFonts w:ascii="Arial" w:hAnsi="Arial" w:cs="Arial"/>
          <w:color w:val="000000"/>
          <w:sz w:val="22"/>
          <w:szCs w:val="22"/>
        </w:rPr>
        <w:t>ask,</w:t>
      </w:r>
      <w:r w:rsidR="00753C87" w:rsidRPr="00A42C92">
        <w:rPr>
          <w:rFonts w:ascii="Arial" w:hAnsi="Arial" w:cs="Arial"/>
          <w:color w:val="000000"/>
          <w:sz w:val="22"/>
          <w:szCs w:val="22"/>
        </w:rPr>
        <w:t xml:space="preserve"> </w:t>
      </w:r>
      <w:r w:rsidRPr="00A42C92">
        <w:rPr>
          <w:rFonts w:ascii="Arial" w:hAnsi="Arial" w:cs="Arial"/>
          <w:color w:val="000000"/>
          <w:sz w:val="22"/>
          <w:szCs w:val="22"/>
        </w:rPr>
        <w:t>“</w:t>
      </w:r>
      <w:r w:rsidR="00753C87" w:rsidRPr="00A42C92">
        <w:rPr>
          <w:rFonts w:ascii="Arial" w:hAnsi="Arial" w:cs="Arial"/>
          <w:color w:val="000000"/>
          <w:sz w:val="22"/>
          <w:szCs w:val="22"/>
        </w:rPr>
        <w:t xml:space="preserve">what </w:t>
      </w:r>
      <w:r w:rsidRPr="00A42C92">
        <w:rPr>
          <w:rFonts w:ascii="Arial" w:hAnsi="Arial" w:cs="Arial"/>
          <w:color w:val="000000"/>
          <w:sz w:val="22"/>
          <w:szCs w:val="22"/>
        </w:rPr>
        <w:t xml:space="preserve">(risk event) </w:t>
      </w:r>
      <w:r w:rsidR="00753C87" w:rsidRPr="00A42C92">
        <w:rPr>
          <w:rFonts w:ascii="Arial" w:hAnsi="Arial" w:cs="Arial"/>
          <w:color w:val="000000"/>
          <w:sz w:val="22"/>
          <w:szCs w:val="22"/>
        </w:rPr>
        <w:t>might prevent us from achieving this?”</w:t>
      </w:r>
      <w:r w:rsidRPr="00A42C92">
        <w:rPr>
          <w:rFonts w:ascii="Arial" w:hAnsi="Arial" w:cs="Arial"/>
          <w:color w:val="000000"/>
          <w:sz w:val="22"/>
          <w:szCs w:val="22"/>
        </w:rPr>
        <w:t xml:space="preserve"> A Director or Head of School may ask their senior Leadership Team, “what are the top three risks for your priority objectives”, or “what keeps you up at night” in the context of their work.  </w:t>
      </w:r>
      <w:r w:rsidR="001506BC" w:rsidRPr="00A42C92">
        <w:rPr>
          <w:rFonts w:ascii="Arial" w:hAnsi="Arial" w:cs="Arial"/>
          <w:color w:val="000000"/>
          <w:sz w:val="22"/>
          <w:szCs w:val="22"/>
        </w:rPr>
        <w:t xml:space="preserve">Some basic tools to help in risk identification include surveys, loss histories, process flowcharts, and expert advice within and beyond the organization. </w:t>
      </w:r>
      <w:r w:rsidR="00543308" w:rsidRPr="00A42C92">
        <w:rPr>
          <w:rFonts w:ascii="Arial" w:hAnsi="Arial" w:cs="Arial"/>
          <w:color w:val="000000"/>
          <w:sz w:val="22"/>
          <w:szCs w:val="22"/>
        </w:rPr>
        <w:t xml:space="preserve">Other </w:t>
      </w:r>
      <w:r w:rsidRPr="00A42C92">
        <w:rPr>
          <w:rFonts w:ascii="Arial" w:hAnsi="Arial" w:cs="Arial"/>
          <w:color w:val="000000"/>
          <w:sz w:val="22"/>
          <w:szCs w:val="22"/>
        </w:rPr>
        <w:t xml:space="preserve">tools and </w:t>
      </w:r>
      <w:r w:rsidR="00543308" w:rsidRPr="00A42C92">
        <w:rPr>
          <w:rFonts w:ascii="Arial" w:hAnsi="Arial" w:cs="Arial"/>
          <w:color w:val="000000"/>
          <w:sz w:val="22"/>
          <w:szCs w:val="22"/>
        </w:rPr>
        <w:t>methods</w:t>
      </w:r>
      <w:r w:rsidR="00FD2AA5" w:rsidRPr="00A42C92">
        <w:rPr>
          <w:rFonts w:ascii="Arial" w:hAnsi="Arial" w:cs="Arial"/>
          <w:color w:val="000000"/>
          <w:sz w:val="22"/>
          <w:szCs w:val="22"/>
        </w:rPr>
        <w:t xml:space="preserve"> </w:t>
      </w:r>
      <w:r w:rsidRPr="00A42C92">
        <w:rPr>
          <w:rFonts w:ascii="Arial" w:hAnsi="Arial" w:cs="Arial"/>
          <w:color w:val="000000"/>
          <w:sz w:val="22"/>
          <w:szCs w:val="22"/>
        </w:rPr>
        <w:t xml:space="preserve">in more technical or specialized contexts might </w:t>
      </w:r>
      <w:r w:rsidR="00543308" w:rsidRPr="00A42C92">
        <w:rPr>
          <w:rFonts w:ascii="Arial" w:hAnsi="Arial" w:cs="Arial"/>
          <w:color w:val="000000"/>
          <w:sz w:val="22"/>
          <w:szCs w:val="22"/>
        </w:rPr>
        <w:t>include:</w:t>
      </w:r>
    </w:p>
    <w:p w14:paraId="0FBD6B7D" w14:textId="77777777" w:rsidR="007F09B3" w:rsidRDefault="007F09B3" w:rsidP="007F09B3">
      <w:pPr>
        <w:pStyle w:val="ListParagraph"/>
        <w:autoSpaceDE w:val="0"/>
        <w:autoSpaceDN w:val="0"/>
        <w:adjustRightInd w:val="0"/>
        <w:spacing w:after="0" w:line="240" w:lineRule="auto"/>
        <w:rPr>
          <w:rFonts w:ascii="Arial" w:hAnsi="Arial" w:cs="Arial"/>
          <w:color w:val="000000"/>
        </w:rPr>
      </w:pPr>
    </w:p>
    <w:p w14:paraId="70D15022" w14:textId="789C15F9" w:rsidR="00DC31FB" w:rsidRPr="00FD2AA5" w:rsidRDefault="003E7D81">
      <w:pPr>
        <w:pStyle w:val="ListParagraph"/>
        <w:numPr>
          <w:ilvl w:val="0"/>
          <w:numId w:val="5"/>
        </w:numPr>
        <w:autoSpaceDE w:val="0"/>
        <w:autoSpaceDN w:val="0"/>
        <w:adjustRightInd w:val="0"/>
        <w:spacing w:after="0" w:line="240" w:lineRule="auto"/>
        <w:rPr>
          <w:rFonts w:ascii="Arial" w:hAnsi="Arial" w:cs="Arial"/>
          <w:color w:val="000000"/>
        </w:rPr>
      </w:pPr>
      <w:r w:rsidRPr="00FD2AA5">
        <w:rPr>
          <w:rFonts w:ascii="Arial" w:hAnsi="Arial" w:cs="Arial"/>
          <w:color w:val="000000"/>
        </w:rPr>
        <w:t>B</w:t>
      </w:r>
      <w:r w:rsidR="00DC31FB" w:rsidRPr="00FD2AA5">
        <w:rPr>
          <w:rFonts w:ascii="Arial" w:hAnsi="Arial" w:cs="Arial"/>
          <w:color w:val="000000"/>
        </w:rPr>
        <w:t>rainstorming</w:t>
      </w:r>
    </w:p>
    <w:p w14:paraId="28FC0B42" w14:textId="459D49EC" w:rsidR="00FD2AA5" w:rsidRPr="00FD2AA5" w:rsidRDefault="00543308" w:rsidP="00FD2AA5">
      <w:pPr>
        <w:pStyle w:val="ListParagraph"/>
        <w:numPr>
          <w:ilvl w:val="0"/>
          <w:numId w:val="5"/>
        </w:numPr>
        <w:autoSpaceDE w:val="0"/>
        <w:autoSpaceDN w:val="0"/>
        <w:adjustRightInd w:val="0"/>
        <w:spacing w:after="0" w:line="240" w:lineRule="auto"/>
        <w:rPr>
          <w:rFonts w:ascii="Arial" w:hAnsi="Arial" w:cs="Arial"/>
          <w:color w:val="000000"/>
        </w:rPr>
      </w:pPr>
      <w:r w:rsidRPr="00FD2AA5">
        <w:rPr>
          <w:rFonts w:ascii="Arial" w:hAnsi="Arial" w:cs="Arial"/>
          <w:color w:val="000000"/>
        </w:rPr>
        <w:t>interview/focus group discussion</w:t>
      </w:r>
    </w:p>
    <w:p w14:paraId="6848B3D2" w14:textId="77777777" w:rsidR="007F09B3" w:rsidRDefault="007F09B3" w:rsidP="00FD2AA5">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root-cause analysis and bowtie diagrams</w:t>
      </w:r>
    </w:p>
    <w:p w14:paraId="48277F1E" w14:textId="77777777" w:rsidR="00FD2AA5" w:rsidRPr="00FD2AA5" w:rsidRDefault="00543308" w:rsidP="00FD2AA5">
      <w:pPr>
        <w:pStyle w:val="ListParagraph"/>
        <w:numPr>
          <w:ilvl w:val="0"/>
          <w:numId w:val="5"/>
        </w:numPr>
        <w:autoSpaceDE w:val="0"/>
        <w:autoSpaceDN w:val="0"/>
        <w:adjustRightInd w:val="0"/>
        <w:spacing w:after="0" w:line="240" w:lineRule="auto"/>
        <w:rPr>
          <w:rFonts w:ascii="Arial" w:hAnsi="Arial" w:cs="Arial"/>
          <w:color w:val="000000"/>
        </w:rPr>
      </w:pPr>
      <w:r w:rsidRPr="00FD2AA5">
        <w:rPr>
          <w:rFonts w:ascii="Arial" w:hAnsi="Arial" w:cs="Arial"/>
          <w:color w:val="000000"/>
        </w:rPr>
        <w:t>audits or physical inspections</w:t>
      </w:r>
      <w:r w:rsidR="00FD2AA5" w:rsidRPr="00FD2AA5">
        <w:rPr>
          <w:rFonts w:ascii="Arial" w:hAnsi="Arial" w:cs="Arial"/>
          <w:color w:val="000000"/>
        </w:rPr>
        <w:t xml:space="preserve"> </w:t>
      </w:r>
    </w:p>
    <w:p w14:paraId="2E447718" w14:textId="77777777" w:rsidR="00FD2AA5" w:rsidRPr="007F09B3" w:rsidRDefault="00543308" w:rsidP="007F09B3">
      <w:pPr>
        <w:pStyle w:val="ListParagraph"/>
        <w:numPr>
          <w:ilvl w:val="0"/>
          <w:numId w:val="5"/>
        </w:numPr>
        <w:autoSpaceDE w:val="0"/>
        <w:autoSpaceDN w:val="0"/>
        <w:adjustRightInd w:val="0"/>
        <w:spacing w:after="0" w:line="240" w:lineRule="auto"/>
        <w:rPr>
          <w:rFonts w:ascii="Arial" w:hAnsi="Arial" w:cs="Arial"/>
          <w:color w:val="000000"/>
        </w:rPr>
      </w:pPr>
      <w:r w:rsidRPr="00FD2AA5">
        <w:rPr>
          <w:rFonts w:ascii="Arial" w:hAnsi="Arial" w:cs="Arial"/>
          <w:color w:val="000000"/>
        </w:rPr>
        <w:t>questionnaire</w:t>
      </w:r>
      <w:r w:rsidR="007F09B3">
        <w:rPr>
          <w:rFonts w:ascii="Arial" w:hAnsi="Arial" w:cs="Arial"/>
          <w:color w:val="000000"/>
        </w:rPr>
        <w:t>s</w:t>
      </w:r>
      <w:r w:rsidRPr="00FD2AA5">
        <w:rPr>
          <w:rFonts w:ascii="Arial" w:hAnsi="Arial" w:cs="Arial"/>
          <w:color w:val="000000"/>
        </w:rPr>
        <w:t>, Delphi technique</w:t>
      </w:r>
      <w:r w:rsidR="00FD2AA5" w:rsidRPr="00FD2AA5">
        <w:rPr>
          <w:rFonts w:ascii="Arial" w:hAnsi="Arial" w:cs="Arial"/>
          <w:color w:val="000000"/>
        </w:rPr>
        <w:t xml:space="preserve"> </w:t>
      </w:r>
    </w:p>
    <w:p w14:paraId="13999B5A" w14:textId="77777777" w:rsidR="007564FE" w:rsidRDefault="00543308" w:rsidP="00915DA6">
      <w:pPr>
        <w:pStyle w:val="ListParagraph"/>
        <w:numPr>
          <w:ilvl w:val="0"/>
          <w:numId w:val="5"/>
        </w:numPr>
        <w:autoSpaceDE w:val="0"/>
        <w:autoSpaceDN w:val="0"/>
        <w:adjustRightInd w:val="0"/>
        <w:spacing w:after="0" w:line="240" w:lineRule="auto"/>
        <w:rPr>
          <w:rFonts w:ascii="Arial" w:hAnsi="Arial" w:cs="Arial"/>
          <w:color w:val="000000"/>
        </w:rPr>
      </w:pPr>
      <w:r w:rsidRPr="007564FE">
        <w:rPr>
          <w:rFonts w:ascii="Arial" w:hAnsi="Arial" w:cs="Arial"/>
          <w:color w:val="000000"/>
        </w:rPr>
        <w:t xml:space="preserve">history, failure analysis, and loss reports </w:t>
      </w:r>
    </w:p>
    <w:p w14:paraId="06E9980D" w14:textId="77777777" w:rsidR="007F09B3" w:rsidRDefault="007F09B3" w:rsidP="00915DA6">
      <w:pPr>
        <w:pStyle w:val="ListParagraph"/>
        <w:numPr>
          <w:ilvl w:val="0"/>
          <w:numId w:val="5"/>
        </w:numPr>
        <w:autoSpaceDE w:val="0"/>
        <w:autoSpaceDN w:val="0"/>
        <w:adjustRightInd w:val="0"/>
        <w:spacing w:after="0" w:line="240" w:lineRule="auto"/>
        <w:rPr>
          <w:rFonts w:ascii="Arial" w:hAnsi="Arial" w:cs="Arial"/>
          <w:color w:val="000000"/>
        </w:rPr>
      </w:pPr>
      <w:r w:rsidRPr="007F09B3">
        <w:rPr>
          <w:rFonts w:ascii="Arial" w:hAnsi="Arial" w:cs="Arial"/>
          <w:color w:val="000000"/>
        </w:rPr>
        <w:t xml:space="preserve">table-top and scenario-based exercises </w:t>
      </w:r>
    </w:p>
    <w:p w14:paraId="4A7AE1B8" w14:textId="77777777" w:rsidR="00FD2AA5" w:rsidRPr="007F09B3" w:rsidRDefault="00543308" w:rsidP="00915DA6">
      <w:pPr>
        <w:pStyle w:val="ListParagraph"/>
        <w:numPr>
          <w:ilvl w:val="0"/>
          <w:numId w:val="5"/>
        </w:numPr>
        <w:autoSpaceDE w:val="0"/>
        <w:autoSpaceDN w:val="0"/>
        <w:adjustRightInd w:val="0"/>
        <w:spacing w:after="0" w:line="240" w:lineRule="auto"/>
        <w:rPr>
          <w:rFonts w:ascii="Arial" w:hAnsi="Arial" w:cs="Arial"/>
          <w:color w:val="000000"/>
        </w:rPr>
      </w:pPr>
      <w:r w:rsidRPr="007F09B3">
        <w:rPr>
          <w:rFonts w:ascii="Arial" w:hAnsi="Arial" w:cs="Arial"/>
          <w:color w:val="000000"/>
        </w:rPr>
        <w:t>personal experience or past agency experience</w:t>
      </w:r>
      <w:r w:rsidR="00FD2AA5" w:rsidRPr="007F09B3">
        <w:rPr>
          <w:rFonts w:ascii="Arial" w:hAnsi="Arial" w:cs="Arial"/>
          <w:color w:val="000000"/>
        </w:rPr>
        <w:t xml:space="preserve"> </w:t>
      </w:r>
    </w:p>
    <w:p w14:paraId="6732361E" w14:textId="77777777" w:rsidR="00FD2AA5" w:rsidRPr="00FD2AA5" w:rsidRDefault="00543308" w:rsidP="00FD2AA5">
      <w:pPr>
        <w:pStyle w:val="ListParagraph"/>
        <w:numPr>
          <w:ilvl w:val="0"/>
          <w:numId w:val="5"/>
        </w:numPr>
        <w:autoSpaceDE w:val="0"/>
        <w:autoSpaceDN w:val="0"/>
        <w:adjustRightInd w:val="0"/>
        <w:spacing w:after="0" w:line="240" w:lineRule="auto"/>
        <w:rPr>
          <w:rFonts w:ascii="Arial" w:hAnsi="Arial" w:cs="Arial"/>
          <w:color w:val="000000"/>
        </w:rPr>
      </w:pPr>
      <w:r w:rsidRPr="00FD2AA5">
        <w:rPr>
          <w:rFonts w:ascii="Arial" w:hAnsi="Arial" w:cs="Arial"/>
          <w:color w:val="000000"/>
        </w:rPr>
        <w:t>incident, accident and injury investigation</w:t>
      </w:r>
      <w:r w:rsidR="007F09B3">
        <w:rPr>
          <w:rFonts w:ascii="Arial" w:hAnsi="Arial" w:cs="Arial"/>
          <w:color w:val="000000"/>
        </w:rPr>
        <w:t>s</w:t>
      </w:r>
      <w:r w:rsidR="00FD2AA5" w:rsidRPr="00FD2AA5">
        <w:rPr>
          <w:rFonts w:ascii="Arial" w:hAnsi="Arial" w:cs="Arial"/>
          <w:color w:val="000000"/>
        </w:rPr>
        <w:t xml:space="preserve"> </w:t>
      </w:r>
    </w:p>
    <w:p w14:paraId="0C531AC8" w14:textId="77777777" w:rsidR="00FD2AA5" w:rsidRPr="00FD2AA5" w:rsidRDefault="00543308" w:rsidP="00FD2AA5">
      <w:pPr>
        <w:pStyle w:val="ListParagraph"/>
        <w:numPr>
          <w:ilvl w:val="0"/>
          <w:numId w:val="5"/>
        </w:numPr>
        <w:autoSpaceDE w:val="0"/>
        <w:autoSpaceDN w:val="0"/>
        <w:adjustRightInd w:val="0"/>
        <w:spacing w:after="0" w:line="240" w:lineRule="auto"/>
        <w:rPr>
          <w:rFonts w:ascii="Arial" w:hAnsi="Arial" w:cs="Arial"/>
          <w:color w:val="000000"/>
        </w:rPr>
      </w:pPr>
      <w:r w:rsidRPr="00FD2AA5">
        <w:rPr>
          <w:rFonts w:ascii="Arial" w:hAnsi="Arial" w:cs="Arial"/>
          <w:color w:val="000000"/>
        </w:rPr>
        <w:t>strengths, weaknesses, opportunities, threats (SWOT) analysis</w:t>
      </w:r>
      <w:r w:rsidR="00FD2AA5" w:rsidRPr="00FD2AA5">
        <w:rPr>
          <w:rFonts w:ascii="Arial" w:hAnsi="Arial" w:cs="Arial"/>
          <w:color w:val="000000"/>
        </w:rPr>
        <w:t xml:space="preserve"> </w:t>
      </w:r>
    </w:p>
    <w:p w14:paraId="6B372420" w14:textId="77777777" w:rsidR="00FD2AA5" w:rsidRPr="00FD2AA5" w:rsidRDefault="00543308" w:rsidP="00FD2AA5">
      <w:pPr>
        <w:pStyle w:val="ListParagraph"/>
        <w:numPr>
          <w:ilvl w:val="0"/>
          <w:numId w:val="5"/>
        </w:numPr>
        <w:autoSpaceDE w:val="0"/>
        <w:autoSpaceDN w:val="0"/>
        <w:adjustRightInd w:val="0"/>
        <w:spacing w:after="0" w:line="240" w:lineRule="auto"/>
        <w:rPr>
          <w:rFonts w:ascii="Arial" w:hAnsi="Arial" w:cs="Arial"/>
          <w:color w:val="000000"/>
        </w:rPr>
      </w:pPr>
      <w:r w:rsidRPr="00FD2AA5">
        <w:rPr>
          <w:rFonts w:ascii="Arial" w:hAnsi="Arial" w:cs="Arial"/>
          <w:color w:val="000000"/>
        </w:rPr>
        <w:t xml:space="preserve">flow charting, system </w:t>
      </w:r>
      <w:r w:rsidR="007F09B3">
        <w:rPr>
          <w:rFonts w:ascii="Arial" w:hAnsi="Arial" w:cs="Arial"/>
          <w:color w:val="000000"/>
        </w:rPr>
        <w:t>design review, and systems analysis such as LEAN processes</w:t>
      </w:r>
    </w:p>
    <w:p w14:paraId="3D71C5AE" w14:textId="77777777" w:rsidR="00FD2AA5" w:rsidRDefault="00FD2AA5" w:rsidP="00FD2AA5">
      <w:pPr>
        <w:autoSpaceDE w:val="0"/>
        <w:autoSpaceDN w:val="0"/>
        <w:adjustRightInd w:val="0"/>
        <w:spacing w:after="0" w:line="240" w:lineRule="auto"/>
        <w:rPr>
          <w:rFonts w:ascii="Arial" w:hAnsi="Arial" w:cs="Arial"/>
          <w:color w:val="000000"/>
          <w:sz w:val="16"/>
          <w:szCs w:val="16"/>
        </w:rPr>
      </w:pPr>
    </w:p>
    <w:p w14:paraId="50B966F9" w14:textId="295C6C01" w:rsidR="00543308" w:rsidRDefault="00DC31FB"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Some Colleges already have staff with past risk </w:t>
      </w:r>
      <w:r w:rsidR="00543308">
        <w:rPr>
          <w:rFonts w:ascii="Arial" w:hAnsi="Arial" w:cs="Arial"/>
          <w:color w:val="000000"/>
        </w:rPr>
        <w:t>management experience. Consult with internal risk management</w:t>
      </w:r>
      <w:r w:rsidR="00FD2AA5">
        <w:rPr>
          <w:rFonts w:ascii="Arial" w:hAnsi="Arial" w:cs="Arial"/>
          <w:color w:val="000000"/>
        </w:rPr>
        <w:t xml:space="preserve"> </w:t>
      </w:r>
      <w:r w:rsidR="00543308">
        <w:rPr>
          <w:rFonts w:ascii="Arial" w:hAnsi="Arial" w:cs="Arial"/>
          <w:color w:val="000000"/>
        </w:rPr>
        <w:t xml:space="preserve">resources, and inform </w:t>
      </w:r>
      <w:r>
        <w:rPr>
          <w:rFonts w:ascii="Arial" w:hAnsi="Arial" w:cs="Arial"/>
          <w:color w:val="000000"/>
        </w:rPr>
        <w:t xml:space="preserve">the University’s </w:t>
      </w:r>
      <w:r w:rsidR="00543308">
        <w:rPr>
          <w:rFonts w:ascii="Arial" w:hAnsi="Arial" w:cs="Arial"/>
          <w:color w:val="000000"/>
        </w:rPr>
        <w:t>risk manage</w:t>
      </w:r>
      <w:r>
        <w:rPr>
          <w:rFonts w:ascii="Arial" w:hAnsi="Arial" w:cs="Arial"/>
          <w:color w:val="000000"/>
        </w:rPr>
        <w:t>r</w:t>
      </w:r>
      <w:r w:rsidR="00543308">
        <w:rPr>
          <w:rFonts w:ascii="Arial" w:hAnsi="Arial" w:cs="Arial"/>
          <w:color w:val="000000"/>
        </w:rPr>
        <w:t xml:space="preserve"> of your risk management</w:t>
      </w:r>
      <w:r w:rsidR="00FD2AA5">
        <w:rPr>
          <w:rFonts w:ascii="Arial" w:hAnsi="Arial" w:cs="Arial"/>
          <w:color w:val="000000"/>
        </w:rPr>
        <w:t xml:space="preserve"> </w:t>
      </w:r>
      <w:r w:rsidR="00543308">
        <w:rPr>
          <w:rFonts w:ascii="Arial" w:hAnsi="Arial" w:cs="Arial"/>
          <w:color w:val="000000"/>
        </w:rPr>
        <w:t xml:space="preserve">activities. In their absence, </w:t>
      </w:r>
      <w:r>
        <w:rPr>
          <w:rFonts w:ascii="Arial" w:hAnsi="Arial" w:cs="Arial"/>
          <w:color w:val="000000"/>
        </w:rPr>
        <w:t>The University risk manager</w:t>
      </w:r>
      <w:r w:rsidR="00543308">
        <w:rPr>
          <w:rFonts w:ascii="Arial" w:hAnsi="Arial" w:cs="Arial"/>
          <w:color w:val="000000"/>
        </w:rPr>
        <w:t xml:space="preserve"> </w:t>
      </w:r>
      <w:r>
        <w:rPr>
          <w:rFonts w:ascii="Arial" w:hAnsi="Arial" w:cs="Arial"/>
          <w:color w:val="000000"/>
        </w:rPr>
        <w:t>is a</w:t>
      </w:r>
      <w:r w:rsidR="00543308">
        <w:rPr>
          <w:rFonts w:ascii="Arial" w:hAnsi="Arial" w:cs="Arial"/>
          <w:color w:val="000000"/>
        </w:rPr>
        <w:t xml:space="preserve"> trained</w:t>
      </w:r>
      <w:r w:rsidR="00FD2AA5">
        <w:rPr>
          <w:rFonts w:ascii="Arial" w:hAnsi="Arial" w:cs="Arial"/>
          <w:color w:val="000000"/>
        </w:rPr>
        <w:t xml:space="preserve"> </w:t>
      </w:r>
      <w:r w:rsidR="00543308">
        <w:rPr>
          <w:rFonts w:ascii="Arial" w:hAnsi="Arial" w:cs="Arial"/>
          <w:color w:val="000000"/>
        </w:rPr>
        <w:t>facilitator and can assist your organization with</w:t>
      </w:r>
      <w:r w:rsidR="00FD2AA5">
        <w:rPr>
          <w:rFonts w:ascii="Arial" w:hAnsi="Arial" w:cs="Arial"/>
          <w:color w:val="000000"/>
        </w:rPr>
        <w:t xml:space="preserve"> </w:t>
      </w:r>
      <w:r w:rsidR="00543308">
        <w:rPr>
          <w:rFonts w:ascii="Arial" w:hAnsi="Arial" w:cs="Arial"/>
          <w:color w:val="000000"/>
        </w:rPr>
        <w:t>the risk assessment process.</w:t>
      </w:r>
      <w:r w:rsidR="00FD2AA5">
        <w:rPr>
          <w:rFonts w:ascii="Arial" w:hAnsi="Arial" w:cs="Arial"/>
          <w:color w:val="000000"/>
        </w:rPr>
        <w:t xml:space="preserve"> </w:t>
      </w:r>
    </w:p>
    <w:p w14:paraId="73B03239" w14:textId="77777777" w:rsidR="00FD2AA5" w:rsidRDefault="00FD2AA5" w:rsidP="00543308">
      <w:pPr>
        <w:autoSpaceDE w:val="0"/>
        <w:autoSpaceDN w:val="0"/>
        <w:adjustRightInd w:val="0"/>
        <w:spacing w:after="0" w:line="240" w:lineRule="auto"/>
        <w:rPr>
          <w:rFonts w:ascii="Arial" w:hAnsi="Arial" w:cs="Arial"/>
          <w:color w:val="000000"/>
        </w:rPr>
      </w:pPr>
    </w:p>
    <w:p w14:paraId="4983B7C2" w14:textId="77777777" w:rsidR="00543308" w:rsidRDefault="00543308" w:rsidP="004C680D">
      <w:pPr>
        <w:pStyle w:val="Heading3"/>
      </w:pPr>
      <w:bookmarkStart w:id="35" w:name="_Toc511375251"/>
      <w:r>
        <w:t>3.4.2 How to State Risks</w:t>
      </w:r>
      <w:bookmarkEnd w:id="35"/>
    </w:p>
    <w:p w14:paraId="5D2D5B7A" w14:textId="77777777" w:rsidR="00FD2AA5" w:rsidRDefault="00FD2AA5" w:rsidP="00543308">
      <w:pPr>
        <w:autoSpaceDE w:val="0"/>
        <w:autoSpaceDN w:val="0"/>
        <w:adjustRightInd w:val="0"/>
        <w:spacing w:after="0" w:line="240" w:lineRule="auto"/>
        <w:rPr>
          <w:rFonts w:ascii="Arial" w:hAnsi="Arial" w:cs="Arial"/>
          <w:i/>
          <w:iCs/>
          <w:color w:val="000000"/>
        </w:rPr>
      </w:pPr>
    </w:p>
    <w:p w14:paraId="0B710826" w14:textId="1FC75C32" w:rsidR="00DC31FB" w:rsidRDefault="00D90648" w:rsidP="00A42C92">
      <w:pPr>
        <w:autoSpaceDE w:val="0"/>
        <w:autoSpaceDN w:val="0"/>
        <w:adjustRightInd w:val="0"/>
        <w:spacing w:after="0" w:line="240" w:lineRule="auto"/>
        <w:rPr>
          <w:rFonts w:ascii="Arial" w:hAnsi="Arial" w:cs="Arial"/>
          <w:color w:val="000000"/>
        </w:rPr>
      </w:pPr>
      <w:r>
        <w:rPr>
          <w:rFonts w:ascii="Arial" w:hAnsi="Arial" w:cs="Arial"/>
          <w:color w:val="000000"/>
        </w:rPr>
        <w:t>S</w:t>
      </w:r>
      <w:r w:rsidR="00543308">
        <w:rPr>
          <w:rFonts w:ascii="Arial" w:hAnsi="Arial" w:cs="Arial"/>
          <w:color w:val="000000"/>
        </w:rPr>
        <w:t>tating risk</w:t>
      </w:r>
      <w:r w:rsidR="00FD2AA5">
        <w:rPr>
          <w:rFonts w:ascii="Arial" w:hAnsi="Arial" w:cs="Arial"/>
          <w:color w:val="000000"/>
        </w:rPr>
        <w:t xml:space="preserve"> </w:t>
      </w:r>
      <w:r w:rsidR="00543308">
        <w:rPr>
          <w:rFonts w:ascii="Arial" w:hAnsi="Arial" w:cs="Arial"/>
          <w:color w:val="000000"/>
        </w:rPr>
        <w:t xml:space="preserve">involves considering its three elements: </w:t>
      </w:r>
      <w:r w:rsidR="00543308" w:rsidRPr="00196035">
        <w:rPr>
          <w:rFonts w:ascii="Arial" w:hAnsi="Arial" w:cs="Arial"/>
          <w:b/>
          <w:bCs/>
          <w:color w:val="000000"/>
        </w:rPr>
        <w:t>event</w:t>
      </w:r>
      <w:r w:rsidR="00543308">
        <w:rPr>
          <w:rFonts w:ascii="Arial" w:hAnsi="Arial" w:cs="Arial"/>
          <w:color w:val="000000"/>
        </w:rPr>
        <w:t>,</w:t>
      </w:r>
      <w:r w:rsidR="00FD2AA5">
        <w:rPr>
          <w:rFonts w:ascii="Arial" w:hAnsi="Arial" w:cs="Arial"/>
          <w:color w:val="000000"/>
        </w:rPr>
        <w:t xml:space="preserve"> </w:t>
      </w:r>
      <w:r w:rsidR="00543308" w:rsidRPr="00196035">
        <w:rPr>
          <w:rFonts w:ascii="Arial" w:hAnsi="Arial" w:cs="Arial"/>
          <w:b/>
          <w:bCs/>
          <w:color w:val="000000"/>
        </w:rPr>
        <w:t>causes</w:t>
      </w:r>
      <w:r w:rsidR="00543308">
        <w:rPr>
          <w:rFonts w:ascii="Arial" w:hAnsi="Arial" w:cs="Arial"/>
          <w:color w:val="000000"/>
        </w:rPr>
        <w:t xml:space="preserve">, and </w:t>
      </w:r>
      <w:r w:rsidR="00543308" w:rsidRPr="00196035">
        <w:rPr>
          <w:rFonts w:ascii="Arial" w:hAnsi="Arial" w:cs="Arial"/>
          <w:b/>
          <w:bCs/>
          <w:color w:val="000000"/>
        </w:rPr>
        <w:t>impacts</w:t>
      </w:r>
      <w:r w:rsidR="00543308">
        <w:rPr>
          <w:rFonts w:ascii="Arial" w:hAnsi="Arial" w:cs="Arial"/>
          <w:color w:val="000000"/>
        </w:rPr>
        <w:t xml:space="preserve">. </w:t>
      </w:r>
      <w:r w:rsidR="00A42C92">
        <w:rPr>
          <w:rFonts w:ascii="Arial" w:hAnsi="Arial" w:cs="Arial"/>
          <w:color w:val="000000"/>
        </w:rPr>
        <w:t>Think of the</w:t>
      </w:r>
      <w:r w:rsidR="00543308">
        <w:rPr>
          <w:rFonts w:ascii="Arial" w:hAnsi="Arial" w:cs="Arial"/>
          <w:color w:val="000000"/>
        </w:rPr>
        <w:t xml:space="preserve"> fire triangle with</w:t>
      </w:r>
      <w:r w:rsidR="00FD2AA5">
        <w:rPr>
          <w:rFonts w:ascii="Arial" w:hAnsi="Arial" w:cs="Arial"/>
          <w:color w:val="000000"/>
        </w:rPr>
        <w:t xml:space="preserve"> </w:t>
      </w:r>
      <w:r w:rsidR="00543308">
        <w:rPr>
          <w:rFonts w:ascii="Arial" w:hAnsi="Arial" w:cs="Arial"/>
          <w:color w:val="000000"/>
        </w:rPr>
        <w:t xml:space="preserve">fuel, oxygen, and </w:t>
      </w:r>
      <w:r w:rsidR="001757F9">
        <w:rPr>
          <w:rFonts w:ascii="Arial" w:hAnsi="Arial" w:cs="Arial"/>
          <w:color w:val="000000"/>
        </w:rPr>
        <w:t xml:space="preserve">heat or </w:t>
      </w:r>
      <w:r w:rsidR="00543308">
        <w:rPr>
          <w:rFonts w:ascii="Arial" w:hAnsi="Arial" w:cs="Arial"/>
          <w:color w:val="000000"/>
        </w:rPr>
        <w:t>a source of ignition, where</w:t>
      </w:r>
      <w:r w:rsidR="00FD2AA5">
        <w:rPr>
          <w:rFonts w:ascii="Arial" w:hAnsi="Arial" w:cs="Arial"/>
          <w:color w:val="000000"/>
        </w:rPr>
        <w:t xml:space="preserve"> </w:t>
      </w:r>
      <w:r w:rsidR="00543308">
        <w:rPr>
          <w:rFonts w:ascii="Arial" w:hAnsi="Arial" w:cs="Arial"/>
          <w:color w:val="000000"/>
        </w:rPr>
        <w:t>removal of one element prevents or extinguishes</w:t>
      </w:r>
      <w:r w:rsidR="00FD2AA5">
        <w:rPr>
          <w:rFonts w:ascii="Arial" w:hAnsi="Arial" w:cs="Arial"/>
          <w:color w:val="000000"/>
        </w:rPr>
        <w:t xml:space="preserve"> </w:t>
      </w:r>
      <w:r w:rsidR="00543308">
        <w:rPr>
          <w:rFonts w:ascii="Arial" w:hAnsi="Arial" w:cs="Arial"/>
          <w:color w:val="000000"/>
        </w:rPr>
        <w:t>fire</w:t>
      </w:r>
      <w:r w:rsidR="00A42C92">
        <w:rPr>
          <w:rFonts w:ascii="Arial" w:hAnsi="Arial" w:cs="Arial"/>
          <w:color w:val="000000"/>
        </w:rPr>
        <w:t>.  Similarly</w:t>
      </w:r>
      <w:r w:rsidR="00543308">
        <w:rPr>
          <w:rFonts w:ascii="Arial" w:hAnsi="Arial" w:cs="Arial"/>
          <w:color w:val="000000"/>
        </w:rPr>
        <w:t xml:space="preserve"> identifying risk by its three elements provides</w:t>
      </w:r>
      <w:r w:rsidR="00FD2AA5">
        <w:rPr>
          <w:rFonts w:ascii="Arial" w:hAnsi="Arial" w:cs="Arial"/>
          <w:color w:val="000000"/>
        </w:rPr>
        <w:t xml:space="preserve"> </w:t>
      </w:r>
      <w:r w:rsidR="00543308">
        <w:rPr>
          <w:rFonts w:ascii="Arial" w:hAnsi="Arial" w:cs="Arial"/>
          <w:color w:val="000000"/>
        </w:rPr>
        <w:t>us with three options for treating it. By acting on</w:t>
      </w:r>
      <w:r w:rsidR="00FD2AA5">
        <w:rPr>
          <w:rFonts w:ascii="Arial" w:hAnsi="Arial" w:cs="Arial"/>
          <w:color w:val="000000"/>
        </w:rPr>
        <w:t xml:space="preserve"> </w:t>
      </w:r>
      <w:r w:rsidR="00543308">
        <w:rPr>
          <w:rFonts w:ascii="Arial" w:hAnsi="Arial" w:cs="Arial"/>
          <w:color w:val="000000"/>
        </w:rPr>
        <w:t>one of the ele</w:t>
      </w:r>
      <w:r w:rsidR="00975F5A">
        <w:rPr>
          <w:rFonts w:ascii="Arial" w:hAnsi="Arial" w:cs="Arial"/>
          <w:color w:val="000000"/>
        </w:rPr>
        <w:t>ments, you can affect the risk.</w:t>
      </w:r>
    </w:p>
    <w:p w14:paraId="0A525287" w14:textId="77777777" w:rsidR="00DC31FB" w:rsidRDefault="00AA7490" w:rsidP="00543308">
      <w:pPr>
        <w:autoSpaceDE w:val="0"/>
        <w:autoSpaceDN w:val="0"/>
        <w:adjustRightInd w:val="0"/>
        <w:spacing w:after="0" w:line="240" w:lineRule="auto"/>
        <w:rPr>
          <w:rFonts w:ascii="Arial" w:hAnsi="Arial" w:cs="Arial"/>
          <w:color w:val="000000"/>
        </w:rPr>
      </w:pPr>
      <w:r>
        <w:rPr>
          <w:noProof/>
          <w:lang w:eastAsia="zh-CN"/>
        </w:rPr>
        <mc:AlternateContent>
          <mc:Choice Requires="wps">
            <w:drawing>
              <wp:anchor distT="0" distB="0" distL="114300" distR="114300" simplePos="0" relativeHeight="251672576" behindDoc="0" locked="0" layoutInCell="1" allowOverlap="1" wp14:anchorId="05494930" wp14:editId="6F61362B">
                <wp:simplePos x="0" y="0"/>
                <wp:positionH relativeFrom="column">
                  <wp:posOffset>3752850</wp:posOffset>
                </wp:positionH>
                <wp:positionV relativeFrom="paragraph">
                  <wp:posOffset>612140</wp:posOffset>
                </wp:positionV>
                <wp:extent cx="361950" cy="371475"/>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361950" cy="371475"/>
                        </a:xfrm>
                        <a:prstGeom prst="rect">
                          <a:avLst/>
                        </a:prstGeom>
                        <a:noFill/>
                        <a:ln w="6350">
                          <a:noFill/>
                        </a:ln>
                      </wps:spPr>
                      <wps:txbx>
                        <w:txbxContent>
                          <w:p w14:paraId="734CA8B4" w14:textId="77777777" w:rsidR="005E05D7" w:rsidRPr="00AA7490" w:rsidRDefault="005E05D7">
                            <w:pPr>
                              <w:rPr>
                                <w:rFonts w:ascii="Wide Latin" w:hAnsi="Wide Latin"/>
                                <w:color w:val="FFC000" w:themeColor="accent4"/>
                                <w:sz w:val="40"/>
                              </w:rPr>
                            </w:pPr>
                            <w:r w:rsidRPr="00AA7490">
                              <w:rPr>
                                <w:rFonts w:ascii="Wide Latin" w:hAnsi="Wide Latin"/>
                                <w:color w:val="FFC000" w:themeColor="accent4"/>
                                <w:sz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94930" id="Text Box 111" o:spid="_x0000_s1072" type="#_x0000_t202" style="position:absolute;margin-left:295.5pt;margin-top:48.2pt;width:2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" filled="f" stroked="f" strokeweight=".5pt">
                <v:textbox>
                  <w:txbxContent>
                    <w:p w14:paraId="734CA8B4" w14:textId="77777777" w:rsidR="005E05D7" w:rsidRPr="00AA7490" w:rsidRDefault="005E05D7">
                      <w:pPr>
                        <w:rPr>
                          <w:rFonts w:ascii="Wide Latin" w:hAnsi="Wide Latin"/>
                          <w:color w:val="FFC000" w:themeColor="accent4"/>
                          <w:sz w:val="40"/>
                        </w:rPr>
                      </w:pPr>
                      <w:r w:rsidRPr="00AA7490">
                        <w:rPr>
                          <w:rFonts w:ascii="Wide Latin" w:hAnsi="Wide Latin"/>
                          <w:color w:val="FFC000" w:themeColor="accent4"/>
                          <w:sz w:val="40"/>
                        </w:rPr>
                        <w:t>?</w:t>
                      </w:r>
                    </w:p>
                  </w:txbxContent>
                </v:textbox>
              </v:shape>
            </w:pict>
          </mc:Fallback>
        </mc:AlternateContent>
      </w:r>
      <w:r>
        <w:rPr>
          <w:noProof/>
          <w:lang w:eastAsia="zh-CN"/>
        </w:rPr>
        <mc:AlternateContent>
          <mc:Choice Requires="wps">
            <w:drawing>
              <wp:anchor distT="0" distB="0" distL="114300" distR="114300" simplePos="0" relativeHeight="251669504" behindDoc="0" locked="0" layoutInCell="1" allowOverlap="1" wp14:anchorId="1E240282" wp14:editId="7F680854">
                <wp:simplePos x="0" y="0"/>
                <wp:positionH relativeFrom="column">
                  <wp:posOffset>2990850</wp:posOffset>
                </wp:positionH>
                <wp:positionV relativeFrom="paragraph">
                  <wp:posOffset>401955</wp:posOffset>
                </wp:positionV>
                <wp:extent cx="666750" cy="2476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66750" cy="247650"/>
                        </a:xfrm>
                        <a:prstGeom prst="rect">
                          <a:avLst/>
                        </a:prstGeom>
                        <a:noFill/>
                        <a:ln w="6350">
                          <a:noFill/>
                        </a:ln>
                      </wps:spPr>
                      <wps:txbx>
                        <w:txbxContent>
                          <w:p w14:paraId="5B9B1B36" w14:textId="77777777" w:rsidR="005E05D7" w:rsidRDefault="005E05D7" w:rsidP="006E4BFF">
                            <w:r>
                              <w:t>Prevent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40282" id="Text Box 109" o:spid="_x0000_s1073" type="#_x0000_t202" style="position:absolute;margin-left:235.5pt;margin-top:31.65pt;width:5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" filled="f" stroked="f" strokeweight=".5pt">
                <v:textbox>
                  <w:txbxContent>
                    <w:p w14:paraId="5B9B1B36" w14:textId="77777777" w:rsidR="005E05D7" w:rsidRDefault="005E05D7" w:rsidP="006E4BFF">
                      <w:r>
                        <w:t>Prevent</w:t>
                      </w:r>
                    </w:p>
                  </w:txbxContent>
                </v:textbox>
              </v:shape>
            </w:pict>
          </mc:Fallback>
        </mc:AlternateContent>
      </w:r>
      <w:r>
        <w:rPr>
          <w:noProof/>
          <w:lang w:eastAsia="zh-CN"/>
        </w:rPr>
        <mc:AlternateContent>
          <mc:Choice Requires="wps">
            <w:drawing>
              <wp:anchor distT="0" distB="0" distL="114300" distR="114300" simplePos="0" relativeHeight="251667456" behindDoc="0" locked="0" layoutInCell="1" allowOverlap="1" wp14:anchorId="7E65A547" wp14:editId="55147055">
                <wp:simplePos x="0" y="0"/>
                <wp:positionH relativeFrom="column">
                  <wp:posOffset>4219575</wp:posOffset>
                </wp:positionH>
                <wp:positionV relativeFrom="paragraph">
                  <wp:posOffset>403225</wp:posOffset>
                </wp:positionV>
                <wp:extent cx="733425" cy="32385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733425" cy="323850"/>
                        </a:xfrm>
                        <a:prstGeom prst="rect">
                          <a:avLst/>
                        </a:prstGeom>
                        <a:noFill/>
                        <a:ln w="6350">
                          <a:noFill/>
                        </a:ln>
                      </wps:spPr>
                      <wps:txbx>
                        <w:txbxContent>
                          <w:p w14:paraId="22D53311" w14:textId="77777777" w:rsidR="005E05D7" w:rsidRDefault="005E05D7" w:rsidP="006E4BFF">
                            <w:r>
                              <w:t>Mitigate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5A547" id="Text Box 108" o:spid="_x0000_s1074" type="#_x0000_t202" style="position:absolute;margin-left:332.25pt;margin-top:31.75pt;width:57.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" filled="f" stroked="f" strokeweight=".5pt">
                <v:textbox>
                  <w:txbxContent>
                    <w:p w14:paraId="22D53311" w14:textId="77777777" w:rsidR="005E05D7" w:rsidRDefault="005E05D7" w:rsidP="006E4BFF">
                      <w:r>
                        <w:t>Mitigate</w:t>
                      </w:r>
                    </w:p>
                  </w:txbxContent>
                </v:textbox>
              </v:shape>
            </w:pict>
          </mc:Fallback>
        </mc:AlternateContent>
      </w:r>
      <w:r>
        <w:rPr>
          <w:noProof/>
          <w:lang w:eastAsia="zh-CN"/>
        </w:rPr>
        <mc:AlternateContent>
          <mc:Choice Requires="wpg">
            <w:drawing>
              <wp:anchor distT="0" distB="0" distL="114300" distR="114300" simplePos="0" relativeHeight="251664384" behindDoc="0" locked="0" layoutInCell="1" allowOverlap="1" wp14:anchorId="58614EF8" wp14:editId="0C26436D">
                <wp:simplePos x="0" y="0"/>
                <wp:positionH relativeFrom="column">
                  <wp:posOffset>3219450</wp:posOffset>
                </wp:positionH>
                <wp:positionV relativeFrom="paragraph">
                  <wp:posOffset>50800</wp:posOffset>
                </wp:positionV>
                <wp:extent cx="1400175" cy="1114425"/>
                <wp:effectExtent l="19050" t="38100" r="47625" b="28575"/>
                <wp:wrapNone/>
                <wp:docPr id="100" name="Group 100"/>
                <wp:cNvGraphicFramePr/>
                <a:graphic xmlns:a="http://schemas.openxmlformats.org/drawingml/2006/main">
                  <a:graphicData uri="http://schemas.microsoft.com/office/word/2010/wordprocessingGroup">
                    <wpg:wgp>
                      <wpg:cNvGrpSpPr/>
                      <wpg:grpSpPr>
                        <a:xfrm>
                          <a:off x="0" y="0"/>
                          <a:ext cx="1400175" cy="1114425"/>
                          <a:chOff x="0" y="0"/>
                          <a:chExt cx="5233181" cy="3622434"/>
                        </a:xfrm>
                      </wpg:grpSpPr>
                      <wps:wsp>
                        <wps:cNvPr id="101" name="Trapezoid 101"/>
                        <wps:cNvSpPr/>
                        <wps:spPr>
                          <a:xfrm>
                            <a:off x="0" y="2834643"/>
                            <a:ext cx="4121835" cy="787790"/>
                          </a:xfrm>
                          <a:prstGeom prst="trapezoid">
                            <a:avLst>
                              <a:gd name="adj" fmla="val 7432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 name="Diagonal Stripe 102"/>
                        <wps:cNvSpPr/>
                        <wps:spPr>
                          <a:xfrm rot="10800000">
                            <a:off x="1" y="0"/>
                            <a:ext cx="2708028" cy="3622434"/>
                          </a:xfrm>
                          <a:prstGeom prst="diagStri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3" name="Diagonal Stripe 103"/>
                        <wps:cNvSpPr/>
                        <wps:spPr>
                          <a:xfrm rot="16200000">
                            <a:off x="2159390" y="548641"/>
                            <a:ext cx="3622432" cy="2525151"/>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6BC231" id="Group 100" o:spid="_x0000_s1026" style="position:absolute;margin-left:253.5pt;margin-top:4pt;width:110.25pt;height:87.75pt;z-index:251664384" coordsize="52331,3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">
                <v:shape id="Trapezoid 101" o:spid="_x0000_s1027" style="position:absolute;top:28346;width:41218;height:7878;visibility:visible;mso-wrap-style:square;v-text-anchor:middle" coordsize="4121835,787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" path="m,787790l585517,,3536318,r585517,787790l,787790xe" fillcolor="red" strokecolor="#1f4d78 [1604]" strokeweight="1pt">
                  <v:stroke joinstyle="miter"/>
                  <v:path arrowok="t" o:connecttype="custom" o:connectlocs="0,787790;585517,0;3536318,0;4121835,787790;0,787790" o:connectangles="0,0,0,0,0"/>
                </v:shape>
                <v:shape id="Diagonal Stripe 102" o:spid="_x0000_s1028" style="position:absolute;width:27080;height:36224;rotation:180;visibility:visible;mso-wrap-style:square;v-text-anchor:middle" coordsize="2708028,36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" path="m,1811217l1354014,,2708028,,,3622434,,1811217xe" fillcolor="yellow" strokecolor="#1f4d78 [1604]" strokeweight="1pt">
                  <v:stroke joinstyle="miter"/>
                  <v:path arrowok="t" o:connecttype="custom" o:connectlocs="0,1811217;1354014,0;2708028,0;0,3622434;0,1811217" o:connectangles="0,0,0,0,0"/>
                </v:shape>
                <v:shape id="Diagonal Stripe 103" o:spid="_x0000_s1029" style="position:absolute;left:21594;top:5486;width:36224;height:25251;rotation:-90;visibility:visible;mso-wrap-style:square;v-text-anchor:middle" coordsize="3622432,252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" path="m,1262576l1811216,,3622432,,,2525151,,1262576xe" fillcolor="#5b9bd5 [3204]" strokecolor="#1f4d78 [1604]" strokeweight="1pt">
                  <v:stroke joinstyle="miter"/>
                  <v:path arrowok="t" o:connecttype="custom" o:connectlocs="0,1262576;1811216,0;3622432,0;0,2525151;0,1262576" o:connectangles="0,0,0,0,0"/>
                </v:shape>
              </v:group>
            </w:pict>
          </mc:Fallback>
        </mc:AlternateContent>
      </w:r>
      <w:r>
        <w:rPr>
          <w:noProof/>
          <w:lang w:eastAsia="zh-CN"/>
        </w:rPr>
        <mc:AlternateContent>
          <mc:Choice Requires="wpg">
            <w:drawing>
              <wp:anchor distT="0" distB="0" distL="114300" distR="114300" simplePos="0" relativeHeight="251665408" behindDoc="0" locked="0" layoutInCell="1" allowOverlap="1" wp14:anchorId="579E826A" wp14:editId="32F55835">
                <wp:simplePos x="0" y="0"/>
                <wp:positionH relativeFrom="column">
                  <wp:posOffset>3615655</wp:posOffset>
                </wp:positionH>
                <wp:positionV relativeFrom="paragraph">
                  <wp:posOffset>308307</wp:posOffset>
                </wp:positionV>
                <wp:extent cx="667327" cy="919338"/>
                <wp:effectExtent l="0" t="0" r="0" b="0"/>
                <wp:wrapNone/>
                <wp:docPr id="104" name="Group 104"/>
                <wp:cNvGraphicFramePr/>
                <a:graphic xmlns:a="http://schemas.openxmlformats.org/drawingml/2006/main">
                  <a:graphicData uri="http://schemas.microsoft.com/office/word/2010/wordprocessingGroup">
                    <wpg:wgp>
                      <wpg:cNvGrpSpPr/>
                      <wpg:grpSpPr>
                        <a:xfrm>
                          <a:off x="0" y="0"/>
                          <a:ext cx="667327" cy="919338"/>
                          <a:chOff x="1480823" y="916663"/>
                          <a:chExt cx="2494149" cy="3272625"/>
                        </a:xfrm>
                      </wpg:grpSpPr>
                      <wps:wsp>
                        <wps:cNvPr id="105" name="TextBox 13"/>
                        <wps:cNvSpPr txBox="1"/>
                        <wps:spPr>
                          <a:xfrm>
                            <a:off x="1708793" y="3104276"/>
                            <a:ext cx="2036228" cy="1085012"/>
                          </a:xfrm>
                          <a:prstGeom prst="rect">
                            <a:avLst/>
                          </a:prstGeom>
                          <a:noFill/>
                        </wps:spPr>
                        <wps:txbx>
                          <w:txbxContent>
                            <w:p w14:paraId="008BA10B" w14:textId="77777777" w:rsidR="005E05D7" w:rsidRPr="006E4BFF" w:rsidRDefault="005E05D7" w:rsidP="006E4BFF">
                              <w:pPr>
                                <w:pStyle w:val="NormalWeb"/>
                                <w:spacing w:before="0" w:beforeAutospacing="0" w:after="0" w:afterAutospacing="0"/>
                                <w:jc w:val="center"/>
                                <w:rPr>
                                  <w:sz w:val="20"/>
                                  <w:szCs w:val="20"/>
                                </w:rPr>
                              </w:pPr>
                              <w:r w:rsidRPr="006E4BFF">
                                <w:rPr>
                                  <w:rFonts w:asciiTheme="minorHAnsi" w:hAnsi="Calibri" w:cstheme="minorBidi"/>
                                  <w:color w:val="000000" w:themeColor="text1"/>
                                  <w:kern w:val="24"/>
                                  <w:sz w:val="20"/>
                                  <w:szCs w:val="20"/>
                                </w:rPr>
                                <w:t>EVENT</w:t>
                              </w:r>
                            </w:p>
                          </w:txbxContent>
                        </wps:txbx>
                        <wps:bodyPr wrap="square" rtlCol="0">
                          <a:noAutofit/>
                        </wps:bodyPr>
                      </wps:wsp>
                      <wps:wsp>
                        <wps:cNvPr id="106" name="TextBox 14"/>
                        <wps:cNvSpPr txBox="1"/>
                        <wps:spPr>
                          <a:xfrm rot="18153985">
                            <a:off x="731092" y="1666394"/>
                            <a:ext cx="2602851" cy="1103390"/>
                          </a:xfrm>
                          <a:prstGeom prst="rect">
                            <a:avLst/>
                          </a:prstGeom>
                          <a:noFill/>
                        </wps:spPr>
                        <wps:txbx>
                          <w:txbxContent>
                            <w:p w14:paraId="30A56D2D" w14:textId="77777777" w:rsidR="005E05D7" w:rsidRPr="006E4BFF" w:rsidRDefault="005E05D7" w:rsidP="006E4BFF">
                              <w:pPr>
                                <w:pStyle w:val="NormalWeb"/>
                                <w:spacing w:before="0" w:beforeAutospacing="0" w:after="0" w:afterAutospacing="0"/>
                                <w:rPr>
                                  <w:sz w:val="20"/>
                                  <w:szCs w:val="20"/>
                                </w:rPr>
                              </w:pPr>
                              <w:r w:rsidRPr="006E4BFF">
                                <w:rPr>
                                  <w:rFonts w:asciiTheme="minorHAnsi" w:hAnsi="Calibri" w:cstheme="minorBidi"/>
                                  <w:color w:val="000000" w:themeColor="text1"/>
                                  <w:kern w:val="24"/>
                                  <w:sz w:val="20"/>
                                  <w:szCs w:val="20"/>
                                </w:rPr>
                                <w:t>CAUSES</w:t>
                              </w:r>
                            </w:p>
                          </w:txbxContent>
                        </wps:txbx>
                        <wps:bodyPr wrap="square" rtlCol="0">
                          <a:noAutofit/>
                        </wps:bodyPr>
                      </wps:wsp>
                      <wps:wsp>
                        <wps:cNvPr id="107" name="TextBox 15"/>
                        <wps:cNvSpPr txBox="1"/>
                        <wps:spPr>
                          <a:xfrm rot="3539253">
                            <a:off x="2281160" y="1999891"/>
                            <a:ext cx="2398055" cy="989569"/>
                          </a:xfrm>
                          <a:prstGeom prst="rect">
                            <a:avLst/>
                          </a:prstGeom>
                          <a:noFill/>
                        </wps:spPr>
                        <wps:txbx>
                          <w:txbxContent>
                            <w:p w14:paraId="011674ED" w14:textId="77777777" w:rsidR="005E05D7" w:rsidRPr="006E4BFF" w:rsidRDefault="005E05D7" w:rsidP="006E4BFF">
                              <w:pPr>
                                <w:pStyle w:val="NormalWeb"/>
                                <w:spacing w:before="0" w:beforeAutospacing="0" w:after="0" w:afterAutospacing="0"/>
                                <w:jc w:val="center"/>
                                <w:rPr>
                                  <w:sz w:val="20"/>
                                  <w:szCs w:val="20"/>
                                </w:rPr>
                              </w:pPr>
                              <w:r w:rsidRPr="006E4BFF">
                                <w:rPr>
                                  <w:rFonts w:asciiTheme="minorHAnsi" w:hAnsi="Calibri" w:cstheme="minorBidi"/>
                                  <w:color w:val="000000" w:themeColor="text1"/>
                                  <w:kern w:val="24"/>
                                  <w:sz w:val="20"/>
                                  <w:szCs w:val="20"/>
                                </w:rPr>
                                <w:t>IMPACTS</w:t>
                              </w:r>
                            </w:p>
                          </w:txbxContent>
                        </wps:txbx>
                        <wps:bodyPr wrap="square" rtlCol="0">
                          <a:noAutofit/>
                        </wps:bodyPr>
                      </wps:wsp>
                    </wpg:wgp>
                  </a:graphicData>
                </a:graphic>
              </wp:anchor>
            </w:drawing>
          </mc:Choice>
          <mc:Fallback>
            <w:pict>
              <v:group w14:anchorId="579E826A" id="Group 104" o:spid="_x0000_s1075" style="position:absolute;margin-left:284.7pt;margin-top:24.3pt;width:52.55pt;height:72.4pt;z-index:251665408" coordorigin="14808,9166" coordsize="24941,3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">
                <v:shape id="TextBox 13" o:spid="_x0000_s1076" type="#_x0000_t202" style="position:absolute;left:17087;top:31042;width:20363;height:10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008BA10B" w14:textId="77777777" w:rsidR="005E05D7" w:rsidRPr="006E4BFF" w:rsidRDefault="005E05D7" w:rsidP="006E4BFF">
                        <w:pPr>
                          <w:pStyle w:val="NormalWeb"/>
                          <w:spacing w:before="0" w:beforeAutospacing="0" w:after="0" w:afterAutospacing="0"/>
                          <w:jc w:val="center"/>
                          <w:rPr>
                            <w:sz w:val="20"/>
                            <w:szCs w:val="20"/>
                          </w:rPr>
                        </w:pPr>
                        <w:r w:rsidRPr="006E4BFF">
                          <w:rPr>
                            <w:rFonts w:asciiTheme="minorHAnsi" w:hAnsi="Calibri" w:cstheme="minorBidi"/>
                            <w:color w:val="000000" w:themeColor="text1"/>
                            <w:kern w:val="24"/>
                            <w:sz w:val="20"/>
                            <w:szCs w:val="20"/>
                          </w:rPr>
                          <w:t>EVENT</w:t>
                        </w:r>
                      </w:p>
                    </w:txbxContent>
                  </v:textbox>
                </v:shape>
                <v:shape id="TextBox 14" o:spid="_x0000_s1077" type="#_x0000_t202" style="position:absolute;left:7310;top:16664;width:26029;height:11034;rotation:-37639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" filled="f" stroked="f">
                  <v:textbox>
                    <w:txbxContent>
                      <w:p w14:paraId="30A56D2D" w14:textId="77777777" w:rsidR="005E05D7" w:rsidRPr="006E4BFF" w:rsidRDefault="005E05D7" w:rsidP="006E4BFF">
                        <w:pPr>
                          <w:pStyle w:val="NormalWeb"/>
                          <w:spacing w:before="0" w:beforeAutospacing="0" w:after="0" w:afterAutospacing="0"/>
                          <w:rPr>
                            <w:sz w:val="20"/>
                            <w:szCs w:val="20"/>
                          </w:rPr>
                        </w:pPr>
                        <w:r w:rsidRPr="006E4BFF">
                          <w:rPr>
                            <w:rFonts w:asciiTheme="minorHAnsi" w:hAnsi="Calibri" w:cstheme="minorBidi"/>
                            <w:color w:val="000000" w:themeColor="text1"/>
                            <w:kern w:val="24"/>
                            <w:sz w:val="20"/>
                            <w:szCs w:val="20"/>
                          </w:rPr>
                          <w:t>CAUSES</w:t>
                        </w:r>
                      </w:p>
                    </w:txbxContent>
                  </v:textbox>
                </v:shape>
                <v:shape id="TextBox 15" o:spid="_x0000_s1078" type="#_x0000_t202" style="position:absolute;left:22811;top:19999;width:23981;height:9895;rotation:38658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" filled="f" stroked="f">
                  <v:textbox>
                    <w:txbxContent>
                      <w:p w14:paraId="011674ED" w14:textId="77777777" w:rsidR="005E05D7" w:rsidRPr="006E4BFF" w:rsidRDefault="005E05D7" w:rsidP="006E4BFF">
                        <w:pPr>
                          <w:pStyle w:val="NormalWeb"/>
                          <w:spacing w:before="0" w:beforeAutospacing="0" w:after="0" w:afterAutospacing="0"/>
                          <w:jc w:val="center"/>
                          <w:rPr>
                            <w:sz w:val="20"/>
                            <w:szCs w:val="20"/>
                          </w:rPr>
                        </w:pPr>
                        <w:r w:rsidRPr="006E4BFF">
                          <w:rPr>
                            <w:rFonts w:asciiTheme="minorHAnsi" w:hAnsi="Calibri" w:cstheme="minorBidi"/>
                            <w:color w:val="000000" w:themeColor="text1"/>
                            <w:kern w:val="24"/>
                            <w:sz w:val="20"/>
                            <w:szCs w:val="20"/>
                          </w:rPr>
                          <w:t>IMPACTS</w:t>
                        </w:r>
                      </w:p>
                    </w:txbxContent>
                  </v:textbox>
                </v:shape>
              </v:group>
            </w:pict>
          </mc:Fallback>
        </mc:AlternateContent>
      </w:r>
      <w:r w:rsidR="006E4BFF">
        <w:rPr>
          <w:noProof/>
          <w:lang w:eastAsia="zh-CN"/>
        </w:rPr>
        <mc:AlternateContent>
          <mc:Choice Requires="wps">
            <w:drawing>
              <wp:anchor distT="0" distB="0" distL="114300" distR="114300" simplePos="0" relativeHeight="251655167" behindDoc="0" locked="0" layoutInCell="1" allowOverlap="1" wp14:anchorId="0AA0C653" wp14:editId="0945B828">
                <wp:simplePos x="0" y="0"/>
                <wp:positionH relativeFrom="column">
                  <wp:posOffset>1228725</wp:posOffset>
                </wp:positionH>
                <wp:positionV relativeFrom="paragraph">
                  <wp:posOffset>401955</wp:posOffset>
                </wp:positionV>
                <wp:extent cx="523875" cy="2476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23875" cy="247650"/>
                        </a:xfrm>
                        <a:prstGeom prst="rect">
                          <a:avLst/>
                        </a:prstGeom>
                        <a:noFill/>
                        <a:ln w="6350">
                          <a:noFill/>
                        </a:ln>
                      </wps:spPr>
                      <wps:txbx>
                        <w:txbxContent>
                          <w:p w14:paraId="1F383B04" w14:textId="77777777" w:rsidR="005E05D7" w:rsidRDefault="005E05D7">
                            <w:r>
                              <w:t>Cool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0C653" id="Text Box 31" o:spid="_x0000_s1079" type="#_x0000_t202" style="position:absolute;margin-left:96.75pt;margin-top:31.65pt;width:41.25pt;height:19.5pt;z-index:25165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" filled="f" stroked="f" strokeweight=".5pt">
                <v:textbox>
                  <w:txbxContent>
                    <w:p w14:paraId="1F383B04" w14:textId="77777777" w:rsidR="005E05D7" w:rsidRDefault="005E05D7">
                      <w:r>
                        <w:t>Cool</w:t>
                      </w:r>
                    </w:p>
                  </w:txbxContent>
                </v:textbox>
              </v:shape>
            </w:pict>
          </mc:Fallback>
        </mc:AlternateContent>
      </w:r>
      <w:r w:rsidR="006E4BFF">
        <w:rPr>
          <w:noProof/>
          <w:lang w:eastAsia="zh-CN"/>
        </w:rPr>
        <mc:AlternateContent>
          <mc:Choice Requires="wps">
            <w:drawing>
              <wp:anchor distT="0" distB="0" distL="114300" distR="114300" simplePos="0" relativeHeight="251661312" behindDoc="0" locked="0" layoutInCell="1" allowOverlap="1" wp14:anchorId="70FF34E2" wp14:editId="52B69445">
                <wp:simplePos x="0" y="0"/>
                <wp:positionH relativeFrom="column">
                  <wp:posOffset>628650</wp:posOffset>
                </wp:positionH>
                <wp:positionV relativeFrom="paragraph">
                  <wp:posOffset>1163865</wp:posOffset>
                </wp:positionV>
                <wp:extent cx="666750" cy="24765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66750" cy="247650"/>
                        </a:xfrm>
                        <a:prstGeom prst="rect">
                          <a:avLst/>
                        </a:prstGeom>
                        <a:solidFill>
                          <a:schemeClr val="lt1"/>
                        </a:solidFill>
                        <a:ln w="6350">
                          <a:noFill/>
                        </a:ln>
                      </wps:spPr>
                      <wps:txbx>
                        <w:txbxContent>
                          <w:p w14:paraId="76864E29" w14:textId="77777777" w:rsidR="005E05D7" w:rsidRDefault="005E05D7" w:rsidP="00DC31FB">
                            <w:r>
                              <w:t>Remove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F34E2" id="Text Box 97" o:spid="_x0000_s1080" type="#_x0000_t202" style="position:absolute;margin-left:49.5pt;margin-top:91.65pt;width:5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" fillcolor="white [3201]" stroked="f" strokeweight=".5pt">
                <v:textbox>
                  <w:txbxContent>
                    <w:p w14:paraId="76864E29" w14:textId="77777777" w:rsidR="005E05D7" w:rsidRDefault="005E05D7" w:rsidP="00DC31FB">
                      <w:r>
                        <w:t>Remove</w:t>
                      </w:r>
                    </w:p>
                  </w:txbxContent>
                </v:textbox>
              </v:shape>
            </w:pict>
          </mc:Fallback>
        </mc:AlternateContent>
      </w:r>
      <w:r w:rsidR="006E4BFF">
        <w:rPr>
          <w:noProof/>
          <w:lang w:eastAsia="zh-CN"/>
        </w:rPr>
        <mc:AlternateContent>
          <mc:Choice Requires="wps">
            <w:drawing>
              <wp:anchor distT="0" distB="0" distL="114300" distR="114300" simplePos="0" relativeHeight="251659264" behindDoc="0" locked="0" layoutInCell="1" allowOverlap="1" wp14:anchorId="5E0AB9C1" wp14:editId="41630EAE">
                <wp:simplePos x="0" y="0"/>
                <wp:positionH relativeFrom="margin">
                  <wp:posOffset>95250</wp:posOffset>
                </wp:positionH>
                <wp:positionV relativeFrom="paragraph">
                  <wp:posOffset>382905</wp:posOffset>
                </wp:positionV>
                <wp:extent cx="695325" cy="24765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14:paraId="311F04BF" w14:textId="77777777" w:rsidR="005E05D7" w:rsidRDefault="005E05D7" w:rsidP="00DC31FB">
                            <w:r>
                              <w:t>Smother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B9C1" id="Text Box 96" o:spid="_x0000_s1081" type="#_x0000_t202" style="position:absolute;margin-left:7.5pt;margin-top:30.15pt;width:54.75pt;height: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" filled="f" stroked="f" strokeweight=".5pt">
                <v:textbox>
                  <w:txbxContent>
                    <w:p w14:paraId="311F04BF" w14:textId="77777777" w:rsidR="005E05D7" w:rsidRDefault="005E05D7" w:rsidP="00DC31FB">
                      <w:r>
                        <w:t>Smother</w:t>
                      </w:r>
                    </w:p>
                  </w:txbxContent>
                </v:textbox>
                <w10:wrap anchorx="margin"/>
              </v:shape>
            </w:pict>
          </mc:Fallback>
        </mc:AlternateContent>
      </w:r>
      <w:r w:rsidR="00DC31FB">
        <w:rPr>
          <w:noProof/>
          <w:lang w:eastAsia="en-GB"/>
        </w:rPr>
        <w:t xml:space="preserve">   </w:t>
      </w:r>
      <w:r w:rsidR="006E4BFF">
        <w:rPr>
          <w:noProof/>
          <w:lang w:eastAsia="en-GB"/>
        </w:rPr>
        <w:t xml:space="preserve">  </w:t>
      </w:r>
      <w:r w:rsidR="006E4BFF">
        <w:rPr>
          <w:noProof/>
          <w:lang w:eastAsia="zh-CN"/>
        </w:rPr>
        <w:drawing>
          <wp:inline distT="0" distB="0" distL="0" distR="0" wp14:anchorId="75F804A9" wp14:editId="10370D78">
            <wp:extent cx="1600200" cy="120015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p w14:paraId="1334CBC7" w14:textId="77777777" w:rsidR="00DC31FB" w:rsidRDefault="006E4BFF" w:rsidP="00543308">
      <w:pPr>
        <w:autoSpaceDE w:val="0"/>
        <w:autoSpaceDN w:val="0"/>
        <w:adjustRightInd w:val="0"/>
        <w:spacing w:after="0" w:line="240" w:lineRule="auto"/>
        <w:rPr>
          <w:rFonts w:ascii="Arial" w:hAnsi="Arial" w:cs="Arial"/>
          <w:color w:val="000000"/>
        </w:rPr>
      </w:pPr>
      <w:r>
        <w:rPr>
          <w:noProof/>
          <w:lang w:eastAsia="zh-CN"/>
        </w:rPr>
        <mc:AlternateContent>
          <mc:Choice Requires="wps">
            <w:drawing>
              <wp:anchor distT="0" distB="0" distL="114300" distR="114300" simplePos="0" relativeHeight="251671552" behindDoc="0" locked="0" layoutInCell="1" allowOverlap="1" wp14:anchorId="5F02AB0C" wp14:editId="2B0C696B">
                <wp:simplePos x="0" y="0"/>
                <wp:positionH relativeFrom="column">
                  <wp:posOffset>3695700</wp:posOffset>
                </wp:positionH>
                <wp:positionV relativeFrom="paragraph">
                  <wp:posOffset>11430</wp:posOffset>
                </wp:positionV>
                <wp:extent cx="552450" cy="24765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noFill/>
                        </a:ln>
                      </wps:spPr>
                      <wps:txbx>
                        <w:txbxContent>
                          <w:p w14:paraId="101DAD47" w14:textId="77777777" w:rsidR="005E05D7" w:rsidRDefault="005E05D7" w:rsidP="006E4BFF">
                            <w:r>
                              <w:t>Avoid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2AB0C" id="Text Box 110" o:spid="_x0000_s1082" type="#_x0000_t202" style="position:absolute;margin-left:291pt;margin-top:.9pt;width:43.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" fillcolor="white [3201]" stroked="f" strokeweight=".5pt">
                <v:textbox>
                  <w:txbxContent>
                    <w:p w14:paraId="101DAD47" w14:textId="77777777" w:rsidR="005E05D7" w:rsidRDefault="005E05D7" w:rsidP="006E4BFF">
                      <w:r>
                        <w:t>Avoid</w:t>
                      </w:r>
                    </w:p>
                  </w:txbxContent>
                </v:textbox>
              </v:shape>
            </w:pict>
          </mc:Fallback>
        </mc:AlternateContent>
      </w:r>
    </w:p>
    <w:p w14:paraId="55E3B14F" w14:textId="77777777" w:rsidR="00975F5A" w:rsidRDefault="00975F5A" w:rsidP="0057386A">
      <w:pPr>
        <w:autoSpaceDE w:val="0"/>
        <w:autoSpaceDN w:val="0"/>
        <w:adjustRightInd w:val="0"/>
        <w:spacing w:after="0" w:line="240" w:lineRule="auto"/>
        <w:jc w:val="both"/>
        <w:rPr>
          <w:rFonts w:ascii="Arial" w:hAnsi="Arial" w:cs="Arial"/>
          <w:color w:val="000000"/>
        </w:rPr>
      </w:pPr>
    </w:p>
    <w:p w14:paraId="38D9E435" w14:textId="77777777" w:rsidR="00975F5A" w:rsidRDefault="00975F5A" w:rsidP="0057386A">
      <w:pPr>
        <w:autoSpaceDE w:val="0"/>
        <w:autoSpaceDN w:val="0"/>
        <w:adjustRightInd w:val="0"/>
        <w:spacing w:after="0" w:line="240" w:lineRule="auto"/>
        <w:jc w:val="both"/>
        <w:rPr>
          <w:rFonts w:ascii="Arial" w:hAnsi="Arial" w:cs="Arial"/>
          <w:color w:val="000000"/>
        </w:rPr>
      </w:pPr>
    </w:p>
    <w:p w14:paraId="6B7A56C0" w14:textId="3BBA9725" w:rsidR="00543308" w:rsidRDefault="001506BC" w:rsidP="0057386A">
      <w:pPr>
        <w:autoSpaceDE w:val="0"/>
        <w:autoSpaceDN w:val="0"/>
        <w:adjustRightInd w:val="0"/>
        <w:spacing w:after="0" w:line="240" w:lineRule="auto"/>
        <w:jc w:val="both"/>
        <w:rPr>
          <w:rFonts w:ascii="Arial" w:hAnsi="Arial" w:cs="Arial"/>
          <w:color w:val="000000"/>
        </w:rPr>
      </w:pPr>
      <w:r>
        <w:rPr>
          <w:rFonts w:ascii="Arial" w:hAnsi="Arial" w:cs="Arial"/>
          <w:noProof/>
          <w:color w:val="000000"/>
          <w:lang w:eastAsia="zh-CN"/>
        </w:rPr>
        <mc:AlternateContent>
          <mc:Choice Requires="wps">
            <w:drawing>
              <wp:anchor distT="0" distB="0" distL="114300" distR="114300" simplePos="0" relativeHeight="251674624" behindDoc="0" locked="0" layoutInCell="1" allowOverlap="1" wp14:anchorId="28C57A4B" wp14:editId="41E23F79">
                <wp:simplePos x="0" y="0"/>
                <wp:positionH relativeFrom="column">
                  <wp:posOffset>2468381</wp:posOffset>
                </wp:positionH>
                <wp:positionV relativeFrom="paragraph">
                  <wp:posOffset>94938</wp:posOffset>
                </wp:positionV>
                <wp:extent cx="2873230" cy="228600"/>
                <wp:effectExtent l="0" t="0" r="22860" b="19050"/>
                <wp:wrapNone/>
                <wp:docPr id="98" name="Text Box 98"/>
                <wp:cNvGraphicFramePr/>
                <a:graphic xmlns:a="http://schemas.openxmlformats.org/drawingml/2006/main">
                  <a:graphicData uri="http://schemas.microsoft.com/office/word/2010/wordprocessingShape">
                    <wps:wsp>
                      <wps:cNvSpPr txBox="1"/>
                      <wps:spPr>
                        <a:xfrm>
                          <a:off x="0" y="0"/>
                          <a:ext cx="2873230" cy="228600"/>
                        </a:xfrm>
                        <a:prstGeom prst="rect">
                          <a:avLst/>
                        </a:prstGeom>
                        <a:solidFill>
                          <a:schemeClr val="lt1"/>
                        </a:solidFill>
                        <a:ln w="6350">
                          <a:solidFill>
                            <a:prstClr val="black"/>
                          </a:solidFill>
                        </a:ln>
                      </wps:spPr>
                      <wps:txbx>
                        <w:txbxContent>
                          <w:p w14:paraId="71B38B6D" w14:textId="77777777" w:rsidR="005E05D7" w:rsidRPr="00196035" w:rsidRDefault="005E05D7">
                            <w:pPr>
                              <w:rPr>
                                <w:b/>
                                <w:bCs/>
                              </w:rPr>
                            </w:pPr>
                            <w:r w:rsidRPr="00196035">
                              <w:rPr>
                                <w:rFonts w:cs="Arial"/>
                                <w:b/>
                                <w:bCs/>
                                <w:i/>
                                <w:iCs/>
                                <w:color w:val="000000"/>
                                <w:sz w:val="18"/>
                              </w:rPr>
                              <w:t>Objective: safety of people in and around the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7A4B" id="Text Box 98" o:spid="_x0000_s1083" type="#_x0000_t202" style="position:absolute;left:0;text-align:left;margin-left:194.35pt;margin-top:7.5pt;width:226.2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" fillcolor="white [3201]" strokeweight=".5pt">
                <v:textbox>
                  <w:txbxContent>
                    <w:p w14:paraId="71B38B6D" w14:textId="77777777" w:rsidR="005E05D7" w:rsidRPr="00196035" w:rsidRDefault="005E05D7">
                      <w:pPr>
                        <w:rPr>
                          <w:b/>
                          <w:bCs/>
                        </w:rPr>
                      </w:pPr>
                      <w:r w:rsidRPr="00196035">
                        <w:rPr>
                          <w:rFonts w:cs="Arial"/>
                          <w:b/>
                          <w:bCs/>
                          <w:i/>
                          <w:iCs/>
                          <w:color w:val="000000"/>
                          <w:sz w:val="18"/>
                        </w:rPr>
                        <w:t>Objective: safety of people in and around the University</w:t>
                      </w:r>
                    </w:p>
                  </w:txbxContent>
                </v:textbox>
              </v:shape>
            </w:pict>
          </mc:Fallback>
        </mc:AlternateContent>
      </w:r>
      <w:r w:rsidR="009C5AA6" w:rsidRPr="000D7908">
        <w:rPr>
          <w:rFonts w:ascii="Arial" w:hAnsi="Arial" w:cs="Arial"/>
          <w:noProof/>
          <w:color w:val="000000"/>
          <w:lang w:eastAsia="zh-CN"/>
        </w:rPr>
        <mc:AlternateContent>
          <mc:Choice Requires="wpg">
            <w:drawing>
              <wp:anchor distT="0" distB="0" distL="114300" distR="114300" simplePos="0" relativeHeight="251673600" behindDoc="0" locked="0" layoutInCell="1" allowOverlap="1" wp14:anchorId="57D27FC3" wp14:editId="36F9D084">
                <wp:simplePos x="0" y="0"/>
                <wp:positionH relativeFrom="margin">
                  <wp:align>right</wp:align>
                </wp:positionH>
                <wp:positionV relativeFrom="paragraph">
                  <wp:posOffset>152400</wp:posOffset>
                </wp:positionV>
                <wp:extent cx="3538220" cy="2124075"/>
                <wp:effectExtent l="0" t="19050" r="24130" b="0"/>
                <wp:wrapSquare wrapText="bothSides"/>
                <wp:docPr id="113" name="Group 11"/>
                <wp:cNvGraphicFramePr/>
                <a:graphic xmlns:a="http://schemas.openxmlformats.org/drawingml/2006/main">
                  <a:graphicData uri="http://schemas.microsoft.com/office/word/2010/wordprocessingGroup">
                    <wpg:wgp>
                      <wpg:cNvGrpSpPr/>
                      <wpg:grpSpPr>
                        <a:xfrm>
                          <a:off x="0" y="0"/>
                          <a:ext cx="3538220" cy="2124075"/>
                          <a:chOff x="0" y="0"/>
                          <a:chExt cx="7005711" cy="3997942"/>
                        </a:xfrm>
                      </wpg:grpSpPr>
                      <wpg:grpSp>
                        <wpg:cNvPr id="114" name="Group 114"/>
                        <wpg:cNvGrpSpPr/>
                        <wpg:grpSpPr>
                          <a:xfrm>
                            <a:off x="0" y="0"/>
                            <a:ext cx="7005711" cy="3669602"/>
                            <a:chOff x="0" y="0"/>
                            <a:chExt cx="7005711" cy="3669602"/>
                          </a:xfrm>
                        </wpg:grpSpPr>
                        <wps:wsp>
                          <wps:cNvPr id="115" name="Trapezoid 115"/>
                          <wps:cNvSpPr/>
                          <wps:spPr>
                            <a:xfrm rot="16200000">
                              <a:off x="3854547" y="518439"/>
                              <a:ext cx="3643533" cy="2658794"/>
                            </a:xfrm>
                            <a:prstGeom prst="trapezoid">
                              <a:avLst>
                                <a:gd name="adj" fmla="val 52513"/>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6" name="Trapezoid 116"/>
                          <wps:cNvSpPr/>
                          <wps:spPr>
                            <a:xfrm rot="5400000">
                              <a:off x="-492370" y="492370"/>
                              <a:ext cx="3643533" cy="2658794"/>
                            </a:xfrm>
                            <a:prstGeom prst="trapezoid">
                              <a:avLst>
                                <a:gd name="adj" fmla="val 5251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7" name="Flowchart: Connector 117"/>
                          <wps:cNvSpPr/>
                          <wps:spPr>
                            <a:xfrm>
                              <a:off x="2771335" y="1111349"/>
                              <a:ext cx="1463040" cy="1420837"/>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8" name="TextBox 2"/>
                          <wps:cNvSpPr txBox="1"/>
                          <wps:spPr>
                            <a:xfrm>
                              <a:off x="2771335" y="1498602"/>
                              <a:ext cx="1463040" cy="646331"/>
                            </a:xfrm>
                            <a:prstGeom prst="rect">
                              <a:avLst/>
                            </a:prstGeom>
                            <a:noFill/>
                          </wps:spPr>
                          <wps:txbx>
                            <w:txbxContent>
                              <w:p w14:paraId="0D423014"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Trip and fall incident</w:t>
                                </w:r>
                              </w:p>
                            </w:txbxContent>
                          </wps:txbx>
                          <wps:bodyPr wrap="square" rtlCol="0">
                            <a:noAutofit/>
                          </wps:bodyPr>
                        </wps:wsp>
                        <wps:wsp>
                          <wps:cNvPr id="119" name="TextBox 3"/>
                          <wps:cNvSpPr txBox="1"/>
                          <wps:spPr>
                            <a:xfrm>
                              <a:off x="126602" y="970522"/>
                              <a:ext cx="2166620" cy="2095163"/>
                            </a:xfrm>
                            <a:prstGeom prst="rect">
                              <a:avLst/>
                            </a:prstGeom>
                            <a:noFill/>
                          </wps:spPr>
                          <wps:txbx>
                            <w:txbxContent>
                              <w:p w14:paraId="597D1288" w14:textId="77777777" w:rsidR="005E05D7" w:rsidRDefault="005E05D7" w:rsidP="000D7908">
                                <w:pPr>
                                  <w:pStyle w:val="NormalWeb"/>
                                  <w:spacing w:before="0" w:beforeAutospacing="0" w:after="0" w:afterAutospacing="0"/>
                                  <w:rPr>
                                    <w:rFonts w:asciiTheme="minorHAnsi" w:hAnsi="Calibri" w:cstheme="minorBidi"/>
                                    <w:color w:val="000000" w:themeColor="text1"/>
                                    <w:kern w:val="24"/>
                                    <w:sz w:val="18"/>
                                    <w:szCs w:val="18"/>
                                  </w:rPr>
                                </w:pPr>
                                <w:r w:rsidRPr="000D7908">
                                  <w:rPr>
                                    <w:rFonts w:asciiTheme="minorHAnsi" w:hAnsi="Calibri" w:cstheme="minorBidi"/>
                                    <w:color w:val="000000" w:themeColor="text1"/>
                                    <w:kern w:val="24"/>
                                    <w:sz w:val="18"/>
                                    <w:szCs w:val="18"/>
                                  </w:rPr>
                                  <w:t>Uneven pavement</w:t>
                                </w:r>
                              </w:p>
                              <w:p w14:paraId="2E3CD7C1" w14:textId="77777777" w:rsidR="005E05D7" w:rsidRPr="000D7908" w:rsidRDefault="005E05D7" w:rsidP="000D7908">
                                <w:pPr>
                                  <w:pStyle w:val="NormalWeb"/>
                                  <w:spacing w:before="0" w:beforeAutospacing="0" w:after="0" w:afterAutospacing="0"/>
                                  <w:rPr>
                                    <w:sz w:val="18"/>
                                    <w:szCs w:val="18"/>
                                  </w:rPr>
                                </w:pPr>
                              </w:p>
                              <w:p w14:paraId="6F2DD39D" w14:textId="77777777" w:rsidR="005E05D7" w:rsidRDefault="005E05D7" w:rsidP="000D7908">
                                <w:pPr>
                                  <w:pStyle w:val="NormalWeb"/>
                                  <w:spacing w:before="0" w:beforeAutospacing="0" w:after="0" w:afterAutospacing="0"/>
                                  <w:rPr>
                                    <w:rFonts w:asciiTheme="minorHAnsi" w:hAnsi="Calibri" w:cstheme="minorBidi"/>
                                    <w:color w:val="000000" w:themeColor="text1"/>
                                    <w:kern w:val="24"/>
                                    <w:sz w:val="18"/>
                                    <w:szCs w:val="18"/>
                                  </w:rPr>
                                </w:pPr>
                                <w:r w:rsidRPr="000D7908">
                                  <w:rPr>
                                    <w:rFonts w:asciiTheme="minorHAnsi" w:hAnsi="Calibri" w:cstheme="minorBidi"/>
                                    <w:color w:val="000000" w:themeColor="text1"/>
                                    <w:kern w:val="24"/>
                                    <w:sz w:val="18"/>
                                    <w:szCs w:val="18"/>
                                  </w:rPr>
                                  <w:t>Poor lighting</w:t>
                                </w:r>
                              </w:p>
                              <w:p w14:paraId="4C1C1955" w14:textId="77777777" w:rsidR="005E05D7" w:rsidRPr="000D7908" w:rsidRDefault="005E05D7" w:rsidP="000D7908">
                                <w:pPr>
                                  <w:pStyle w:val="NormalWeb"/>
                                  <w:spacing w:before="0" w:beforeAutospacing="0" w:after="0" w:afterAutospacing="0"/>
                                  <w:rPr>
                                    <w:sz w:val="18"/>
                                    <w:szCs w:val="18"/>
                                  </w:rPr>
                                </w:pPr>
                              </w:p>
                              <w:p w14:paraId="6D04AFE9" w14:textId="77777777" w:rsidR="005E05D7" w:rsidRPr="000D7908" w:rsidRDefault="005E05D7" w:rsidP="000D7908">
                                <w:pPr>
                                  <w:pStyle w:val="NormalWeb"/>
                                  <w:spacing w:before="0" w:beforeAutospacing="0" w:after="0" w:afterAutospacing="0"/>
                                  <w:rPr>
                                    <w:sz w:val="18"/>
                                    <w:szCs w:val="18"/>
                                  </w:rPr>
                                </w:pPr>
                                <w:r w:rsidRPr="000D7908">
                                  <w:rPr>
                                    <w:rFonts w:asciiTheme="minorHAnsi" w:hAnsi="Calibri" w:cstheme="minorBidi"/>
                                    <w:color w:val="000000" w:themeColor="text1"/>
                                    <w:kern w:val="24"/>
                                    <w:sz w:val="18"/>
                                    <w:szCs w:val="18"/>
                                  </w:rPr>
                                  <w:t xml:space="preserve">Increased foot traffic during festival </w:t>
                                </w:r>
                              </w:p>
                            </w:txbxContent>
                          </wps:txbx>
                          <wps:bodyPr wrap="square" rtlCol="0">
                            <a:noAutofit/>
                          </wps:bodyPr>
                        </wps:wsp>
                        <wps:wsp>
                          <wps:cNvPr id="120" name="TextBox 4"/>
                          <wps:cNvSpPr txBox="1"/>
                          <wps:spPr>
                            <a:xfrm>
                              <a:off x="4712414" y="970522"/>
                              <a:ext cx="2152015" cy="2059307"/>
                            </a:xfrm>
                            <a:prstGeom prst="rect">
                              <a:avLst/>
                            </a:prstGeom>
                            <a:noFill/>
                          </wps:spPr>
                          <wps:txbx>
                            <w:txbxContent>
                              <w:p w14:paraId="36F5625F" w14:textId="77777777" w:rsidR="005E05D7" w:rsidRPr="000D7908" w:rsidRDefault="005E05D7" w:rsidP="000D7908">
                                <w:pPr>
                                  <w:pStyle w:val="NormalWeb"/>
                                  <w:spacing w:before="0" w:beforeAutospacing="0" w:after="0" w:afterAutospacing="0"/>
                                  <w:jc w:val="right"/>
                                  <w:rPr>
                                    <w:sz w:val="18"/>
                                    <w:szCs w:val="18"/>
                                  </w:rPr>
                                </w:pPr>
                                <w:r w:rsidRPr="000D7908">
                                  <w:rPr>
                                    <w:rFonts w:asciiTheme="minorHAnsi" w:hAnsi="Calibri" w:cstheme="minorBidi"/>
                                    <w:color w:val="000000" w:themeColor="text1"/>
                                    <w:kern w:val="24"/>
                                    <w:sz w:val="18"/>
                                    <w:szCs w:val="18"/>
                                  </w:rPr>
                                  <w:t xml:space="preserve">Injury to staff, </w:t>
                                </w:r>
                              </w:p>
                              <w:p w14:paraId="7ECBA149" w14:textId="77777777" w:rsidR="005E05D7" w:rsidRDefault="005E05D7" w:rsidP="000D7908">
                                <w:pPr>
                                  <w:pStyle w:val="NormalWeb"/>
                                  <w:spacing w:before="0" w:beforeAutospacing="0" w:after="0" w:afterAutospacing="0"/>
                                  <w:jc w:val="right"/>
                                  <w:rPr>
                                    <w:rFonts w:asciiTheme="minorHAnsi" w:hAnsi="Calibri" w:cstheme="minorBidi"/>
                                    <w:color w:val="000000" w:themeColor="text1"/>
                                    <w:kern w:val="24"/>
                                    <w:sz w:val="18"/>
                                    <w:szCs w:val="18"/>
                                  </w:rPr>
                                </w:pPr>
                                <w:proofErr w:type="gramStart"/>
                                <w:r w:rsidRPr="000D7908">
                                  <w:rPr>
                                    <w:rFonts w:asciiTheme="minorHAnsi" w:hAnsi="Calibri" w:cstheme="minorBidi"/>
                                    <w:color w:val="000000" w:themeColor="text1"/>
                                    <w:kern w:val="24"/>
                                    <w:sz w:val="18"/>
                                    <w:szCs w:val="18"/>
                                  </w:rPr>
                                  <w:t>students</w:t>
                                </w:r>
                                <w:proofErr w:type="gramEnd"/>
                                <w:r w:rsidRPr="000D7908">
                                  <w:rPr>
                                    <w:rFonts w:asciiTheme="minorHAnsi" w:hAnsi="Calibri" w:cstheme="minorBidi"/>
                                    <w:color w:val="000000" w:themeColor="text1"/>
                                    <w:kern w:val="24"/>
                                    <w:sz w:val="18"/>
                                    <w:szCs w:val="18"/>
                                  </w:rPr>
                                  <w:t xml:space="preserve"> or public</w:t>
                                </w:r>
                              </w:p>
                              <w:p w14:paraId="64F7785C" w14:textId="77777777" w:rsidR="005E05D7" w:rsidRPr="000D7908" w:rsidRDefault="005E05D7" w:rsidP="000D7908">
                                <w:pPr>
                                  <w:pStyle w:val="NormalWeb"/>
                                  <w:spacing w:before="0" w:beforeAutospacing="0" w:after="0" w:afterAutospacing="0"/>
                                  <w:jc w:val="right"/>
                                  <w:rPr>
                                    <w:sz w:val="18"/>
                                    <w:szCs w:val="18"/>
                                  </w:rPr>
                                </w:pPr>
                              </w:p>
                              <w:p w14:paraId="04D15198" w14:textId="77777777" w:rsidR="005E05D7" w:rsidRDefault="005E05D7" w:rsidP="000D7908">
                                <w:pPr>
                                  <w:pStyle w:val="NormalWeb"/>
                                  <w:spacing w:before="0" w:beforeAutospacing="0" w:after="0" w:afterAutospacing="0"/>
                                  <w:jc w:val="right"/>
                                  <w:rPr>
                                    <w:rFonts w:asciiTheme="minorHAnsi" w:hAnsi="Calibri" w:cstheme="minorBidi"/>
                                    <w:color w:val="000000" w:themeColor="text1"/>
                                    <w:kern w:val="24"/>
                                    <w:sz w:val="18"/>
                                    <w:szCs w:val="18"/>
                                  </w:rPr>
                                </w:pPr>
                                <w:r w:rsidRPr="000D7908">
                                  <w:rPr>
                                    <w:rFonts w:asciiTheme="minorHAnsi" w:hAnsi="Calibri" w:cstheme="minorBidi"/>
                                    <w:color w:val="000000" w:themeColor="text1"/>
                                    <w:kern w:val="24"/>
                                    <w:sz w:val="18"/>
                                    <w:szCs w:val="18"/>
                                  </w:rPr>
                                  <w:t>Damage to reputation</w:t>
                                </w:r>
                              </w:p>
                              <w:p w14:paraId="6D33E478" w14:textId="77777777" w:rsidR="005E05D7" w:rsidRPr="000D7908" w:rsidRDefault="005E05D7" w:rsidP="000D7908">
                                <w:pPr>
                                  <w:pStyle w:val="NormalWeb"/>
                                  <w:spacing w:before="0" w:beforeAutospacing="0" w:after="0" w:afterAutospacing="0"/>
                                  <w:jc w:val="right"/>
                                  <w:rPr>
                                    <w:sz w:val="18"/>
                                    <w:szCs w:val="18"/>
                                  </w:rPr>
                                </w:pPr>
                              </w:p>
                              <w:p w14:paraId="7AD0CEE5" w14:textId="77777777" w:rsidR="005E05D7" w:rsidRPr="000D7908" w:rsidRDefault="005E05D7" w:rsidP="000D7908">
                                <w:pPr>
                                  <w:pStyle w:val="NormalWeb"/>
                                  <w:spacing w:before="0" w:beforeAutospacing="0" w:after="0" w:afterAutospacing="0"/>
                                  <w:jc w:val="right"/>
                                  <w:rPr>
                                    <w:sz w:val="18"/>
                                    <w:szCs w:val="18"/>
                                  </w:rPr>
                                </w:pPr>
                                <w:r w:rsidRPr="000D7908">
                                  <w:rPr>
                                    <w:rFonts w:asciiTheme="minorHAnsi" w:hAnsi="Calibri" w:cstheme="minorBidi"/>
                                    <w:color w:val="000000" w:themeColor="text1"/>
                                    <w:kern w:val="24"/>
                                    <w:sz w:val="18"/>
                                    <w:szCs w:val="18"/>
                                  </w:rPr>
                                  <w:t>Legal liability</w:t>
                                </w:r>
                              </w:p>
                            </w:txbxContent>
                          </wps:txbx>
                          <wps:bodyPr wrap="square" rtlCol="0">
                            <a:noAutofit/>
                          </wps:bodyPr>
                        </wps:wsp>
                      </wpg:grpSp>
                      <wps:wsp>
                        <wps:cNvPr id="121" name="TextBox 8"/>
                        <wps:cNvSpPr txBox="1"/>
                        <wps:spPr>
                          <a:xfrm>
                            <a:off x="2771335" y="3092178"/>
                            <a:ext cx="1350498" cy="523220"/>
                          </a:xfrm>
                          <a:prstGeom prst="rect">
                            <a:avLst/>
                          </a:prstGeom>
                          <a:noFill/>
                        </wps:spPr>
                        <wps:txbx>
                          <w:txbxContent>
                            <w:p w14:paraId="471B394E"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Event</w:t>
                              </w:r>
                            </w:p>
                          </w:txbxContent>
                        </wps:txbx>
                        <wps:bodyPr wrap="square" rtlCol="0">
                          <a:noAutofit/>
                        </wps:bodyPr>
                      </wps:wsp>
                      <wps:wsp>
                        <wps:cNvPr id="122" name="TextBox 9"/>
                        <wps:cNvSpPr txBox="1"/>
                        <wps:spPr>
                          <a:xfrm>
                            <a:off x="654150" y="3474722"/>
                            <a:ext cx="1350498" cy="523220"/>
                          </a:xfrm>
                          <a:prstGeom prst="rect">
                            <a:avLst/>
                          </a:prstGeom>
                          <a:noFill/>
                        </wps:spPr>
                        <wps:txbx>
                          <w:txbxContent>
                            <w:p w14:paraId="09F1A9EA"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Causes</w:t>
                              </w:r>
                            </w:p>
                          </w:txbxContent>
                        </wps:txbx>
                        <wps:bodyPr wrap="square" rtlCol="0">
                          <a:noAutofit/>
                        </wps:bodyPr>
                      </wps:wsp>
                      <wps:wsp>
                        <wps:cNvPr id="123" name="TextBox 10"/>
                        <wps:cNvSpPr txBox="1"/>
                        <wps:spPr>
                          <a:xfrm>
                            <a:off x="5001064" y="3474722"/>
                            <a:ext cx="1350498" cy="523220"/>
                          </a:xfrm>
                          <a:prstGeom prst="rect">
                            <a:avLst/>
                          </a:prstGeom>
                          <a:noFill/>
                        </wps:spPr>
                        <wps:txbx>
                          <w:txbxContent>
                            <w:p w14:paraId="621A0B75"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Impacts</w:t>
                              </w:r>
                            </w:p>
                          </w:txbxContent>
                        </wps:txbx>
                        <wps:bodyPr wrap="square" rtlCol="0">
                          <a:noAutofit/>
                        </wps:bodyPr>
                      </wps:wsp>
                    </wpg:wgp>
                  </a:graphicData>
                </a:graphic>
              </wp:anchor>
            </w:drawing>
          </mc:Choice>
          <mc:Fallback>
            <w:pict>
              <v:group w14:anchorId="57D27FC3" id="Group 11" o:spid="_x0000_s1084" style="position:absolute;left:0;text-align:left;margin-left:227.4pt;margin-top:12pt;width:278.6pt;height:167.25pt;z-index:251673600;mso-position-horizontal:right;mso-position-horizontal-relative:margin" coordsize="70057,39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">
                <v:group id="Group 114" o:spid="_x0000_s1085" style="position:absolute;width:70057;height:36696" coordsize="70057,3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Trapezoid 115" o:spid="_x0000_s1086" style="position:absolute;left:38545;top:5184;width:36436;height:26588;rotation:-90;visibility:visible;mso-wrap-style:square;v-text-anchor:middle" coordsize="3643533,265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" path="m,2658794l1396212,r851109,l3643533,2658794,,2658794xe" fillcolor="#9cc2e5 [1940]" strokecolor="#1f4d78 [1604]" strokeweight="1pt">
                    <v:stroke joinstyle="miter"/>
                    <v:path arrowok="t" o:connecttype="custom" o:connectlocs="0,2658794;1396212,0;2247321,0;3643533,2658794;0,2658794" o:connectangles="0,0,0,0,0"/>
                  </v:shape>
                  <v:shape id="Trapezoid 116" o:spid="_x0000_s1087" style="position:absolute;left:-4924;top:4924;width:36435;height:26587;rotation:90;visibility:visible;mso-wrap-style:square;v-text-anchor:middle" coordsize="3643533,265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" path="m,2658794l1396212,r851109,l3643533,2658794,,2658794xe" fillcolor="yellow" strokecolor="#1f4d78 [1604]" strokeweight="1pt">
                    <v:stroke joinstyle="miter"/>
                    <v:path arrowok="t" o:connecttype="custom" o:connectlocs="0,2658794;1396212,0;2247321,0;3643533,2658794;0,2658794" o:connectangles="0,0,0,0,0"/>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17" o:spid="_x0000_s1088" type="#_x0000_t120" style="position:absolute;left:27713;top:11113;width:14630;height:14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" fillcolor="red" strokecolor="#1f4d78 [1604]" strokeweight="1pt">
                    <v:stroke joinstyle="miter"/>
                  </v:shape>
                  <v:shape id="TextBox 2" o:spid="_x0000_s1089" type="#_x0000_t202" style="position:absolute;left:27713;top:14986;width:14630;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14:paraId="0D423014"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Trip and fall incident</w:t>
                          </w:r>
                        </w:p>
                      </w:txbxContent>
                    </v:textbox>
                  </v:shape>
                  <v:shape id="TextBox 3" o:spid="_x0000_s1090" type="#_x0000_t202" style="position:absolute;left:1266;top:9705;width:21666;height:20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14:paraId="597D1288" w14:textId="77777777" w:rsidR="005E05D7" w:rsidRDefault="005E05D7" w:rsidP="000D7908">
                          <w:pPr>
                            <w:pStyle w:val="NormalWeb"/>
                            <w:spacing w:before="0" w:beforeAutospacing="0" w:after="0" w:afterAutospacing="0"/>
                            <w:rPr>
                              <w:rFonts w:asciiTheme="minorHAnsi" w:hAnsi="Calibri" w:cstheme="minorBidi"/>
                              <w:color w:val="000000" w:themeColor="text1"/>
                              <w:kern w:val="24"/>
                              <w:sz w:val="18"/>
                              <w:szCs w:val="18"/>
                            </w:rPr>
                          </w:pPr>
                          <w:r w:rsidRPr="000D7908">
                            <w:rPr>
                              <w:rFonts w:asciiTheme="minorHAnsi" w:hAnsi="Calibri" w:cstheme="minorBidi"/>
                              <w:color w:val="000000" w:themeColor="text1"/>
                              <w:kern w:val="24"/>
                              <w:sz w:val="18"/>
                              <w:szCs w:val="18"/>
                            </w:rPr>
                            <w:t>Uneven pavement</w:t>
                          </w:r>
                        </w:p>
                        <w:p w14:paraId="2E3CD7C1" w14:textId="77777777" w:rsidR="005E05D7" w:rsidRPr="000D7908" w:rsidRDefault="005E05D7" w:rsidP="000D7908">
                          <w:pPr>
                            <w:pStyle w:val="NormalWeb"/>
                            <w:spacing w:before="0" w:beforeAutospacing="0" w:after="0" w:afterAutospacing="0"/>
                            <w:rPr>
                              <w:sz w:val="18"/>
                              <w:szCs w:val="18"/>
                            </w:rPr>
                          </w:pPr>
                        </w:p>
                        <w:p w14:paraId="6F2DD39D" w14:textId="77777777" w:rsidR="005E05D7" w:rsidRDefault="005E05D7" w:rsidP="000D7908">
                          <w:pPr>
                            <w:pStyle w:val="NormalWeb"/>
                            <w:spacing w:before="0" w:beforeAutospacing="0" w:after="0" w:afterAutospacing="0"/>
                            <w:rPr>
                              <w:rFonts w:asciiTheme="minorHAnsi" w:hAnsi="Calibri" w:cstheme="minorBidi"/>
                              <w:color w:val="000000" w:themeColor="text1"/>
                              <w:kern w:val="24"/>
                              <w:sz w:val="18"/>
                              <w:szCs w:val="18"/>
                            </w:rPr>
                          </w:pPr>
                          <w:r w:rsidRPr="000D7908">
                            <w:rPr>
                              <w:rFonts w:asciiTheme="minorHAnsi" w:hAnsi="Calibri" w:cstheme="minorBidi"/>
                              <w:color w:val="000000" w:themeColor="text1"/>
                              <w:kern w:val="24"/>
                              <w:sz w:val="18"/>
                              <w:szCs w:val="18"/>
                            </w:rPr>
                            <w:t>Poor lighting</w:t>
                          </w:r>
                        </w:p>
                        <w:p w14:paraId="4C1C1955" w14:textId="77777777" w:rsidR="005E05D7" w:rsidRPr="000D7908" w:rsidRDefault="005E05D7" w:rsidP="000D7908">
                          <w:pPr>
                            <w:pStyle w:val="NormalWeb"/>
                            <w:spacing w:before="0" w:beforeAutospacing="0" w:after="0" w:afterAutospacing="0"/>
                            <w:rPr>
                              <w:sz w:val="18"/>
                              <w:szCs w:val="18"/>
                            </w:rPr>
                          </w:pPr>
                        </w:p>
                        <w:p w14:paraId="6D04AFE9" w14:textId="77777777" w:rsidR="005E05D7" w:rsidRPr="000D7908" w:rsidRDefault="005E05D7" w:rsidP="000D7908">
                          <w:pPr>
                            <w:pStyle w:val="NormalWeb"/>
                            <w:spacing w:before="0" w:beforeAutospacing="0" w:after="0" w:afterAutospacing="0"/>
                            <w:rPr>
                              <w:sz w:val="18"/>
                              <w:szCs w:val="18"/>
                            </w:rPr>
                          </w:pPr>
                          <w:r w:rsidRPr="000D7908">
                            <w:rPr>
                              <w:rFonts w:asciiTheme="minorHAnsi" w:hAnsi="Calibri" w:cstheme="minorBidi"/>
                              <w:color w:val="000000" w:themeColor="text1"/>
                              <w:kern w:val="24"/>
                              <w:sz w:val="18"/>
                              <w:szCs w:val="18"/>
                            </w:rPr>
                            <w:t xml:space="preserve">Increased foot traffic during festival </w:t>
                          </w:r>
                        </w:p>
                      </w:txbxContent>
                    </v:textbox>
                  </v:shape>
                  <v:shape id="TextBox 4" o:spid="_x0000_s1091" type="#_x0000_t202" style="position:absolute;left:47124;top:9705;width:21520;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36F5625F" w14:textId="77777777" w:rsidR="005E05D7" w:rsidRPr="000D7908" w:rsidRDefault="005E05D7" w:rsidP="000D7908">
                          <w:pPr>
                            <w:pStyle w:val="NormalWeb"/>
                            <w:spacing w:before="0" w:beforeAutospacing="0" w:after="0" w:afterAutospacing="0"/>
                            <w:jc w:val="right"/>
                            <w:rPr>
                              <w:sz w:val="18"/>
                              <w:szCs w:val="18"/>
                            </w:rPr>
                          </w:pPr>
                          <w:r w:rsidRPr="000D7908">
                            <w:rPr>
                              <w:rFonts w:asciiTheme="minorHAnsi" w:hAnsi="Calibri" w:cstheme="minorBidi"/>
                              <w:color w:val="000000" w:themeColor="text1"/>
                              <w:kern w:val="24"/>
                              <w:sz w:val="18"/>
                              <w:szCs w:val="18"/>
                            </w:rPr>
                            <w:t xml:space="preserve">Injury to staff, </w:t>
                          </w:r>
                        </w:p>
                        <w:p w14:paraId="7ECBA149" w14:textId="77777777" w:rsidR="005E05D7" w:rsidRDefault="005E05D7" w:rsidP="000D7908">
                          <w:pPr>
                            <w:pStyle w:val="NormalWeb"/>
                            <w:spacing w:before="0" w:beforeAutospacing="0" w:after="0" w:afterAutospacing="0"/>
                            <w:jc w:val="right"/>
                            <w:rPr>
                              <w:rFonts w:asciiTheme="minorHAnsi" w:hAnsi="Calibri" w:cstheme="minorBidi"/>
                              <w:color w:val="000000" w:themeColor="text1"/>
                              <w:kern w:val="24"/>
                              <w:sz w:val="18"/>
                              <w:szCs w:val="18"/>
                            </w:rPr>
                          </w:pPr>
                          <w:proofErr w:type="gramStart"/>
                          <w:r w:rsidRPr="000D7908">
                            <w:rPr>
                              <w:rFonts w:asciiTheme="minorHAnsi" w:hAnsi="Calibri" w:cstheme="minorBidi"/>
                              <w:color w:val="000000" w:themeColor="text1"/>
                              <w:kern w:val="24"/>
                              <w:sz w:val="18"/>
                              <w:szCs w:val="18"/>
                            </w:rPr>
                            <w:t>students</w:t>
                          </w:r>
                          <w:proofErr w:type="gramEnd"/>
                          <w:r w:rsidRPr="000D7908">
                            <w:rPr>
                              <w:rFonts w:asciiTheme="minorHAnsi" w:hAnsi="Calibri" w:cstheme="minorBidi"/>
                              <w:color w:val="000000" w:themeColor="text1"/>
                              <w:kern w:val="24"/>
                              <w:sz w:val="18"/>
                              <w:szCs w:val="18"/>
                            </w:rPr>
                            <w:t xml:space="preserve"> or public</w:t>
                          </w:r>
                        </w:p>
                        <w:p w14:paraId="64F7785C" w14:textId="77777777" w:rsidR="005E05D7" w:rsidRPr="000D7908" w:rsidRDefault="005E05D7" w:rsidP="000D7908">
                          <w:pPr>
                            <w:pStyle w:val="NormalWeb"/>
                            <w:spacing w:before="0" w:beforeAutospacing="0" w:after="0" w:afterAutospacing="0"/>
                            <w:jc w:val="right"/>
                            <w:rPr>
                              <w:sz w:val="18"/>
                              <w:szCs w:val="18"/>
                            </w:rPr>
                          </w:pPr>
                        </w:p>
                        <w:p w14:paraId="04D15198" w14:textId="77777777" w:rsidR="005E05D7" w:rsidRDefault="005E05D7" w:rsidP="000D7908">
                          <w:pPr>
                            <w:pStyle w:val="NormalWeb"/>
                            <w:spacing w:before="0" w:beforeAutospacing="0" w:after="0" w:afterAutospacing="0"/>
                            <w:jc w:val="right"/>
                            <w:rPr>
                              <w:rFonts w:asciiTheme="minorHAnsi" w:hAnsi="Calibri" w:cstheme="minorBidi"/>
                              <w:color w:val="000000" w:themeColor="text1"/>
                              <w:kern w:val="24"/>
                              <w:sz w:val="18"/>
                              <w:szCs w:val="18"/>
                            </w:rPr>
                          </w:pPr>
                          <w:r w:rsidRPr="000D7908">
                            <w:rPr>
                              <w:rFonts w:asciiTheme="minorHAnsi" w:hAnsi="Calibri" w:cstheme="minorBidi"/>
                              <w:color w:val="000000" w:themeColor="text1"/>
                              <w:kern w:val="24"/>
                              <w:sz w:val="18"/>
                              <w:szCs w:val="18"/>
                            </w:rPr>
                            <w:t>Damage to reputation</w:t>
                          </w:r>
                        </w:p>
                        <w:p w14:paraId="6D33E478" w14:textId="77777777" w:rsidR="005E05D7" w:rsidRPr="000D7908" w:rsidRDefault="005E05D7" w:rsidP="000D7908">
                          <w:pPr>
                            <w:pStyle w:val="NormalWeb"/>
                            <w:spacing w:before="0" w:beforeAutospacing="0" w:after="0" w:afterAutospacing="0"/>
                            <w:jc w:val="right"/>
                            <w:rPr>
                              <w:sz w:val="18"/>
                              <w:szCs w:val="18"/>
                            </w:rPr>
                          </w:pPr>
                        </w:p>
                        <w:p w14:paraId="7AD0CEE5" w14:textId="77777777" w:rsidR="005E05D7" w:rsidRPr="000D7908" w:rsidRDefault="005E05D7" w:rsidP="000D7908">
                          <w:pPr>
                            <w:pStyle w:val="NormalWeb"/>
                            <w:spacing w:before="0" w:beforeAutospacing="0" w:after="0" w:afterAutospacing="0"/>
                            <w:jc w:val="right"/>
                            <w:rPr>
                              <w:sz w:val="18"/>
                              <w:szCs w:val="18"/>
                            </w:rPr>
                          </w:pPr>
                          <w:r w:rsidRPr="000D7908">
                            <w:rPr>
                              <w:rFonts w:asciiTheme="minorHAnsi" w:hAnsi="Calibri" w:cstheme="minorBidi"/>
                              <w:color w:val="000000" w:themeColor="text1"/>
                              <w:kern w:val="24"/>
                              <w:sz w:val="18"/>
                              <w:szCs w:val="18"/>
                            </w:rPr>
                            <w:t>Legal liability</w:t>
                          </w:r>
                        </w:p>
                      </w:txbxContent>
                    </v:textbox>
                  </v:shape>
                </v:group>
                <v:shape id="TextBox 8" o:spid="_x0000_s1092" type="#_x0000_t202" style="position:absolute;left:27713;top:30921;width:1350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471B394E"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Event</w:t>
                        </w:r>
                      </w:p>
                    </w:txbxContent>
                  </v:textbox>
                </v:shape>
                <v:shape id="TextBox 9" o:spid="_x0000_s1093" type="#_x0000_t202" style="position:absolute;left:6541;top:34747;width:1350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09F1A9EA"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Causes</w:t>
                        </w:r>
                      </w:p>
                    </w:txbxContent>
                  </v:textbox>
                </v:shape>
                <v:shape id="TextBox 10" o:spid="_x0000_s1094" type="#_x0000_t202" style="position:absolute;left:50010;top:34747;width:13505;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14:paraId="621A0B75" w14:textId="77777777" w:rsidR="005E05D7" w:rsidRPr="000D7908" w:rsidRDefault="005E05D7" w:rsidP="000D7908">
                        <w:pPr>
                          <w:pStyle w:val="NormalWeb"/>
                          <w:spacing w:before="0" w:beforeAutospacing="0" w:after="0" w:afterAutospacing="0"/>
                          <w:jc w:val="center"/>
                          <w:rPr>
                            <w:sz w:val="18"/>
                            <w:szCs w:val="18"/>
                          </w:rPr>
                        </w:pPr>
                        <w:r w:rsidRPr="000D7908">
                          <w:rPr>
                            <w:rFonts w:asciiTheme="minorHAnsi" w:hAnsi="Calibri" w:cstheme="minorBidi"/>
                            <w:color w:val="000000" w:themeColor="text1"/>
                            <w:kern w:val="24"/>
                            <w:sz w:val="18"/>
                            <w:szCs w:val="18"/>
                          </w:rPr>
                          <w:t>Impacts</w:t>
                        </w:r>
                      </w:p>
                    </w:txbxContent>
                  </v:textbox>
                </v:shape>
                <w10:wrap type="square" anchorx="margin"/>
              </v:group>
            </w:pict>
          </mc:Fallback>
        </mc:AlternateContent>
      </w:r>
      <w:r w:rsidR="00543308">
        <w:rPr>
          <w:rFonts w:ascii="Arial" w:hAnsi="Arial" w:cs="Arial"/>
          <w:color w:val="000000"/>
        </w:rPr>
        <w:t>Since we define risk as “</w:t>
      </w:r>
      <w:r w:rsidR="00543308">
        <w:rPr>
          <w:rFonts w:ascii="Arial" w:hAnsi="Arial" w:cs="Arial"/>
          <w:i/>
          <w:iCs/>
          <w:color w:val="000000"/>
        </w:rPr>
        <w:t>the effect of uncertainty</w:t>
      </w:r>
      <w:r w:rsidR="00FD2AA5">
        <w:rPr>
          <w:rFonts w:ascii="Arial" w:hAnsi="Arial" w:cs="Arial"/>
          <w:i/>
          <w:iCs/>
          <w:color w:val="000000"/>
        </w:rPr>
        <w:t xml:space="preserve"> </w:t>
      </w:r>
      <w:r w:rsidR="00543308">
        <w:rPr>
          <w:rFonts w:ascii="Arial" w:hAnsi="Arial" w:cs="Arial"/>
          <w:i/>
          <w:iCs/>
          <w:color w:val="000000"/>
        </w:rPr>
        <w:t>on objectives</w:t>
      </w:r>
      <w:r w:rsidR="00543308">
        <w:rPr>
          <w:rFonts w:ascii="Arial" w:hAnsi="Arial" w:cs="Arial"/>
          <w:color w:val="000000"/>
        </w:rPr>
        <w:t>”</w:t>
      </w:r>
      <w:r w:rsidR="00AA7490">
        <w:rPr>
          <w:rFonts w:ascii="Arial" w:hAnsi="Arial" w:cs="Arial"/>
          <w:color w:val="000000"/>
        </w:rPr>
        <w:t xml:space="preserve"> (BS/ISO 31000:2018)</w:t>
      </w:r>
      <w:r w:rsidR="00543308">
        <w:rPr>
          <w:rFonts w:ascii="Arial" w:hAnsi="Arial" w:cs="Arial"/>
          <w:color w:val="000000"/>
        </w:rPr>
        <w:t xml:space="preserve">, </w:t>
      </w:r>
      <w:r w:rsidR="00AA7490">
        <w:rPr>
          <w:rFonts w:ascii="Arial" w:hAnsi="Arial" w:cs="Arial"/>
          <w:color w:val="000000"/>
        </w:rPr>
        <w:t>start with</w:t>
      </w:r>
      <w:r w:rsidR="00543308">
        <w:rPr>
          <w:rFonts w:ascii="Arial" w:hAnsi="Arial" w:cs="Arial"/>
          <w:color w:val="000000"/>
        </w:rPr>
        <w:t xml:space="preserve"> your</w:t>
      </w:r>
      <w:r w:rsidR="00FD2AA5">
        <w:rPr>
          <w:rFonts w:ascii="Arial" w:hAnsi="Arial" w:cs="Arial"/>
          <w:color w:val="000000"/>
        </w:rPr>
        <w:t xml:space="preserve"> </w:t>
      </w:r>
      <w:r w:rsidR="00543308">
        <w:rPr>
          <w:rFonts w:ascii="Arial" w:hAnsi="Arial" w:cs="Arial"/>
          <w:color w:val="000000"/>
        </w:rPr>
        <w:t>organization</w:t>
      </w:r>
      <w:r w:rsidR="00FD2AA5">
        <w:rPr>
          <w:rFonts w:ascii="Arial" w:hAnsi="Arial" w:cs="Arial"/>
          <w:color w:val="000000"/>
        </w:rPr>
        <w:t>’</w:t>
      </w:r>
      <w:r w:rsidR="00543308">
        <w:rPr>
          <w:rFonts w:ascii="Arial" w:hAnsi="Arial" w:cs="Arial"/>
          <w:color w:val="000000"/>
        </w:rPr>
        <w:t>s objectives. Define the event as something that</w:t>
      </w:r>
      <w:r w:rsidR="00FD2AA5">
        <w:rPr>
          <w:rFonts w:ascii="Arial" w:hAnsi="Arial" w:cs="Arial"/>
          <w:color w:val="000000"/>
        </w:rPr>
        <w:t xml:space="preserve"> </w:t>
      </w:r>
      <w:r w:rsidR="00543308">
        <w:rPr>
          <w:rFonts w:ascii="Arial" w:hAnsi="Arial" w:cs="Arial"/>
          <w:color w:val="000000"/>
        </w:rPr>
        <w:t>could prevent achievement of an objective, milestone or target, or create an opportunity</w:t>
      </w:r>
      <w:r w:rsidR="00FD2AA5">
        <w:rPr>
          <w:rFonts w:ascii="Arial" w:hAnsi="Arial" w:cs="Arial"/>
          <w:color w:val="000000"/>
        </w:rPr>
        <w:t xml:space="preserve"> </w:t>
      </w:r>
      <w:r w:rsidR="00543308">
        <w:rPr>
          <w:rFonts w:ascii="Arial" w:hAnsi="Arial" w:cs="Arial"/>
          <w:color w:val="000000"/>
        </w:rPr>
        <w:t xml:space="preserve">to exceed </w:t>
      </w:r>
      <w:r w:rsidR="00AA7490">
        <w:rPr>
          <w:rFonts w:ascii="Arial" w:hAnsi="Arial" w:cs="Arial"/>
          <w:color w:val="000000"/>
        </w:rPr>
        <w:t>it</w:t>
      </w:r>
      <w:r w:rsidR="00543308">
        <w:rPr>
          <w:rFonts w:ascii="Arial" w:hAnsi="Arial" w:cs="Arial"/>
          <w:color w:val="000000"/>
        </w:rPr>
        <w:t>. From there, the causes and impacts become easier to identify. Use of a</w:t>
      </w:r>
      <w:r w:rsidR="00FD2AA5">
        <w:rPr>
          <w:rFonts w:ascii="Arial" w:hAnsi="Arial" w:cs="Arial"/>
          <w:color w:val="000000"/>
        </w:rPr>
        <w:t xml:space="preserve"> </w:t>
      </w:r>
      <w:r w:rsidR="00543308">
        <w:rPr>
          <w:rFonts w:ascii="Arial" w:hAnsi="Arial" w:cs="Arial"/>
          <w:color w:val="000000"/>
        </w:rPr>
        <w:t>bowtie diagram, as illustrated, can be helpful in identifying multiple causes and</w:t>
      </w:r>
      <w:r w:rsidR="00FD2AA5">
        <w:rPr>
          <w:rFonts w:ascii="Arial" w:hAnsi="Arial" w:cs="Arial"/>
          <w:color w:val="000000"/>
        </w:rPr>
        <w:t xml:space="preserve"> </w:t>
      </w:r>
      <w:r w:rsidR="00543308">
        <w:rPr>
          <w:rFonts w:ascii="Arial" w:hAnsi="Arial" w:cs="Arial"/>
          <w:color w:val="000000"/>
        </w:rPr>
        <w:t>impacts of a single event</w:t>
      </w:r>
      <w:r w:rsidR="000D7908">
        <w:rPr>
          <w:rFonts w:ascii="Arial" w:hAnsi="Arial" w:cs="Arial"/>
          <w:color w:val="000000"/>
        </w:rPr>
        <w:t>.</w:t>
      </w:r>
    </w:p>
    <w:p w14:paraId="4F5EEC33" w14:textId="77777777" w:rsidR="00AA7490" w:rsidRDefault="00AA7490" w:rsidP="00543308">
      <w:pPr>
        <w:autoSpaceDE w:val="0"/>
        <w:autoSpaceDN w:val="0"/>
        <w:adjustRightInd w:val="0"/>
        <w:spacing w:after="0" w:line="240" w:lineRule="auto"/>
        <w:rPr>
          <w:rFonts w:ascii="Arial" w:hAnsi="Arial" w:cs="Arial"/>
          <w:color w:val="000000"/>
        </w:rPr>
      </w:pPr>
    </w:p>
    <w:p w14:paraId="07984276" w14:textId="4DBE2B2B" w:rsidR="00543308" w:rsidRPr="000D7908" w:rsidRDefault="00543308" w:rsidP="00A3471A">
      <w:pPr>
        <w:autoSpaceDE w:val="0"/>
        <w:autoSpaceDN w:val="0"/>
        <w:adjustRightInd w:val="0"/>
        <w:spacing w:after="0" w:line="240" w:lineRule="auto"/>
        <w:rPr>
          <w:rFonts w:cs="Arial"/>
          <w:color w:val="000000"/>
          <w:sz w:val="20"/>
        </w:rPr>
      </w:pPr>
      <w:r w:rsidRPr="000D7908">
        <w:rPr>
          <w:rFonts w:cs="Arial"/>
          <w:color w:val="000000"/>
          <w:sz w:val="18"/>
        </w:rPr>
        <w:t xml:space="preserve">A generic example of a negative risk tied to </w:t>
      </w:r>
      <w:r w:rsidR="000D7908" w:rsidRPr="000D7908">
        <w:rPr>
          <w:rFonts w:cs="Arial"/>
          <w:color w:val="000000"/>
          <w:sz w:val="18"/>
        </w:rPr>
        <w:t>Health and Safety at the University</w:t>
      </w:r>
      <w:r w:rsidR="0020771F">
        <w:rPr>
          <w:rFonts w:cs="Arial"/>
          <w:color w:val="000000"/>
          <w:sz w:val="18"/>
        </w:rPr>
        <w:t>.</w:t>
      </w:r>
      <w:r w:rsidR="000D7908" w:rsidRPr="000D7908">
        <w:rPr>
          <w:rFonts w:cs="Arial"/>
          <w:color w:val="000000"/>
          <w:sz w:val="18"/>
        </w:rPr>
        <w:t xml:space="preserve"> </w:t>
      </w:r>
      <w:r w:rsidRPr="000D7908">
        <w:rPr>
          <w:rFonts w:cs="Arial"/>
          <w:color w:val="000000"/>
          <w:sz w:val="18"/>
        </w:rPr>
        <w:t>In this</w:t>
      </w:r>
      <w:r w:rsidR="00FD2AA5" w:rsidRPr="000D7908">
        <w:rPr>
          <w:rFonts w:cs="Arial"/>
          <w:color w:val="000000"/>
          <w:sz w:val="18"/>
        </w:rPr>
        <w:t xml:space="preserve"> </w:t>
      </w:r>
      <w:r w:rsidRPr="000D7908">
        <w:rPr>
          <w:rFonts w:cs="Arial"/>
          <w:color w:val="000000"/>
          <w:sz w:val="18"/>
        </w:rPr>
        <w:t xml:space="preserve">case, a strategic organizational objective is </w:t>
      </w:r>
      <w:r w:rsidRPr="000D7908">
        <w:rPr>
          <w:rFonts w:cs="Arial"/>
          <w:i/>
          <w:iCs/>
          <w:color w:val="000000"/>
          <w:sz w:val="18"/>
        </w:rPr>
        <w:t>“safe</w:t>
      </w:r>
      <w:r w:rsidR="000D7908" w:rsidRPr="000D7908">
        <w:rPr>
          <w:rFonts w:cs="Arial"/>
          <w:i/>
          <w:iCs/>
          <w:color w:val="000000"/>
          <w:sz w:val="18"/>
        </w:rPr>
        <w:t>ty of people in and around the University”</w:t>
      </w:r>
      <w:r w:rsidRPr="000D7908">
        <w:rPr>
          <w:rFonts w:cs="Arial"/>
          <w:color w:val="000000"/>
          <w:sz w:val="18"/>
        </w:rPr>
        <w:t>. A</w:t>
      </w:r>
      <w:r w:rsidR="006C204B" w:rsidRPr="000D7908">
        <w:rPr>
          <w:rFonts w:cs="Arial"/>
          <w:color w:val="000000"/>
          <w:sz w:val="18"/>
        </w:rPr>
        <w:t xml:space="preserve"> r</w:t>
      </w:r>
      <w:r w:rsidRPr="000D7908">
        <w:rPr>
          <w:rFonts w:cs="Arial"/>
          <w:color w:val="000000"/>
          <w:sz w:val="18"/>
        </w:rPr>
        <w:t xml:space="preserve">isk event that could influence that is </w:t>
      </w:r>
      <w:r w:rsidRPr="000D7908">
        <w:rPr>
          <w:rFonts w:cs="Arial"/>
          <w:i/>
          <w:iCs/>
          <w:color w:val="000000"/>
          <w:sz w:val="18"/>
        </w:rPr>
        <w:t>“</w:t>
      </w:r>
      <w:r w:rsidR="000D7908" w:rsidRPr="000D7908">
        <w:rPr>
          <w:rFonts w:cs="Arial"/>
          <w:i/>
          <w:iCs/>
          <w:color w:val="000000"/>
          <w:sz w:val="18"/>
        </w:rPr>
        <w:t>Trip and fall incident</w:t>
      </w:r>
      <w:r w:rsidRPr="000D7908">
        <w:rPr>
          <w:rFonts w:cs="Arial"/>
          <w:i/>
          <w:iCs/>
          <w:color w:val="000000"/>
          <w:sz w:val="18"/>
        </w:rPr>
        <w:t>”</w:t>
      </w:r>
      <w:r w:rsidRPr="000D7908">
        <w:rPr>
          <w:rFonts w:cs="Arial"/>
          <w:color w:val="000000"/>
          <w:sz w:val="18"/>
        </w:rPr>
        <w:t>. Causes and</w:t>
      </w:r>
      <w:r w:rsidR="006C204B" w:rsidRPr="000D7908">
        <w:rPr>
          <w:rFonts w:cs="Arial"/>
          <w:color w:val="000000"/>
          <w:sz w:val="18"/>
        </w:rPr>
        <w:t xml:space="preserve"> </w:t>
      </w:r>
      <w:r w:rsidRPr="000D7908">
        <w:rPr>
          <w:rFonts w:cs="Arial"/>
          <w:color w:val="000000"/>
          <w:sz w:val="18"/>
        </w:rPr>
        <w:t>impacts flow from this event.</w:t>
      </w:r>
    </w:p>
    <w:p w14:paraId="773A6BDA" w14:textId="77777777" w:rsidR="000D7908" w:rsidRDefault="000D7908" w:rsidP="00543308">
      <w:pPr>
        <w:autoSpaceDE w:val="0"/>
        <w:autoSpaceDN w:val="0"/>
        <w:adjustRightInd w:val="0"/>
        <w:spacing w:after="0" w:line="240" w:lineRule="auto"/>
        <w:rPr>
          <w:rFonts w:ascii="Arial" w:hAnsi="Arial" w:cs="Arial"/>
          <w:color w:val="000000"/>
        </w:rPr>
      </w:pPr>
    </w:p>
    <w:p w14:paraId="174872DF" w14:textId="19C128C0"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1. Identify a risk event related to an in-scope objective. </w:t>
      </w:r>
      <w:r w:rsidR="009C5AA6">
        <w:rPr>
          <w:rFonts w:ascii="Arial" w:hAnsi="Arial" w:cs="Arial"/>
          <w:color w:val="000000"/>
        </w:rPr>
        <w:t xml:space="preserve">The event is something that might happen that would indicate a failure to achieve, or an impediment to achieving a goal or objective. </w:t>
      </w:r>
      <w:r>
        <w:rPr>
          <w:rFonts w:ascii="Arial" w:hAnsi="Arial" w:cs="Arial"/>
          <w:color w:val="000000"/>
        </w:rPr>
        <w:t>Do not state general</w:t>
      </w:r>
      <w:r w:rsidR="006C204B">
        <w:rPr>
          <w:rFonts w:ascii="Arial" w:hAnsi="Arial" w:cs="Arial"/>
          <w:color w:val="000000"/>
        </w:rPr>
        <w:t xml:space="preserve"> </w:t>
      </w:r>
      <w:r>
        <w:rPr>
          <w:rFonts w:ascii="Arial" w:hAnsi="Arial" w:cs="Arial"/>
          <w:color w:val="000000"/>
        </w:rPr>
        <w:t>unfavourable conditions, in and of themselves, as risk events.</w:t>
      </w:r>
      <w:r w:rsidR="009C5AA6">
        <w:rPr>
          <w:rFonts w:ascii="Arial" w:hAnsi="Arial" w:cs="Arial"/>
          <w:color w:val="000000"/>
        </w:rPr>
        <w:t xml:space="preserve"> These conditions may contribute to an event and thus be considered as a cause.</w:t>
      </w:r>
      <w:r w:rsidR="00D90648">
        <w:rPr>
          <w:rFonts w:ascii="Arial" w:hAnsi="Arial" w:cs="Arial"/>
          <w:color w:val="000000"/>
        </w:rPr>
        <w:t xml:space="preserve">  While we tend to concentrate on identifying negative risk, it is often valuable to consider opportunities as well. Ask your team, “what might go unexpectedly well that we can exploit to our benefit?”</w:t>
      </w:r>
    </w:p>
    <w:p w14:paraId="516BA569" w14:textId="77777777" w:rsidR="006C204B" w:rsidRDefault="006C204B" w:rsidP="00543308">
      <w:pPr>
        <w:autoSpaceDE w:val="0"/>
        <w:autoSpaceDN w:val="0"/>
        <w:adjustRightInd w:val="0"/>
        <w:spacing w:after="0" w:line="240" w:lineRule="auto"/>
        <w:rPr>
          <w:rFonts w:ascii="Arial" w:hAnsi="Arial" w:cs="Arial"/>
          <w:color w:val="000000"/>
        </w:rPr>
      </w:pPr>
    </w:p>
    <w:p w14:paraId="29B5832A" w14:textId="4C4C1511" w:rsidR="005304C3"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2. List the potential causes of such an event. There are often multiple causes for a</w:t>
      </w:r>
      <w:r w:rsidR="006C204B">
        <w:rPr>
          <w:rFonts w:ascii="Arial" w:hAnsi="Arial" w:cs="Arial"/>
          <w:color w:val="000000"/>
        </w:rPr>
        <w:t xml:space="preserve"> </w:t>
      </w:r>
      <w:r>
        <w:rPr>
          <w:rFonts w:ascii="Arial" w:hAnsi="Arial" w:cs="Arial"/>
          <w:color w:val="000000"/>
        </w:rPr>
        <w:t xml:space="preserve">given risk event. Ask yourself “why” the event might happen. Use of </w:t>
      </w:r>
      <w:proofErr w:type="gramStart"/>
      <w:r>
        <w:rPr>
          <w:rFonts w:ascii="Arial" w:hAnsi="Arial" w:cs="Arial"/>
          <w:color w:val="000000"/>
        </w:rPr>
        <w:t>root cause</w:t>
      </w:r>
      <w:r w:rsidR="006C204B">
        <w:rPr>
          <w:rFonts w:ascii="Arial" w:hAnsi="Arial" w:cs="Arial"/>
          <w:color w:val="000000"/>
        </w:rPr>
        <w:t xml:space="preserve"> </w:t>
      </w:r>
      <w:r>
        <w:rPr>
          <w:rFonts w:ascii="Arial" w:hAnsi="Arial" w:cs="Arial"/>
          <w:color w:val="000000"/>
        </w:rPr>
        <w:t>analysis methods</w:t>
      </w:r>
      <w:proofErr w:type="gramEnd"/>
      <w:r>
        <w:rPr>
          <w:rFonts w:ascii="Arial" w:hAnsi="Arial" w:cs="Arial"/>
          <w:color w:val="000000"/>
        </w:rPr>
        <w:t xml:space="preserve"> (</w:t>
      </w:r>
      <w:hyperlink r:id="rId32" w:history="1">
        <w:r w:rsidRPr="00975F5A">
          <w:rPr>
            <w:rStyle w:val="Hyperlink"/>
            <w:rFonts w:ascii="Arial" w:hAnsi="Arial" w:cs="Arial"/>
          </w:rPr>
          <w:t xml:space="preserve">such as the </w:t>
        </w:r>
        <w:r w:rsidRPr="00975F5A">
          <w:rPr>
            <w:rStyle w:val="Hyperlink"/>
            <w:rFonts w:ascii="Arial" w:hAnsi="Arial" w:cs="Arial"/>
            <w:i/>
            <w:iCs/>
          </w:rPr>
          <w:t xml:space="preserve">Five Whys </w:t>
        </w:r>
        <w:r w:rsidRPr="00975F5A">
          <w:rPr>
            <w:rStyle w:val="Hyperlink"/>
            <w:rFonts w:ascii="Arial" w:hAnsi="Arial" w:cs="Arial"/>
          </w:rPr>
          <w:t>tool</w:t>
        </w:r>
      </w:hyperlink>
      <w:r>
        <w:rPr>
          <w:rFonts w:ascii="Arial" w:hAnsi="Arial" w:cs="Arial"/>
          <w:color w:val="000000"/>
        </w:rPr>
        <w:t>) can be effective.</w:t>
      </w:r>
      <w:r w:rsidR="006C204B">
        <w:rPr>
          <w:rFonts w:ascii="Arial" w:hAnsi="Arial" w:cs="Arial"/>
          <w:color w:val="000000"/>
        </w:rPr>
        <w:t xml:space="preserve"> </w:t>
      </w:r>
      <w:r w:rsidR="009C5AA6">
        <w:rPr>
          <w:rFonts w:ascii="Arial" w:hAnsi="Arial" w:cs="Arial"/>
          <w:color w:val="000000"/>
        </w:rPr>
        <w:t>Tracing multiple causes using this technique may identify a common root cause, such as obsolete equipment or poor life-cycle management, thus contribute to effectively prioritizing allocation of resource</w:t>
      </w:r>
      <w:r w:rsidR="00915DA6">
        <w:rPr>
          <w:rFonts w:ascii="Arial" w:hAnsi="Arial" w:cs="Arial"/>
          <w:color w:val="000000"/>
        </w:rPr>
        <w:t>s.</w:t>
      </w:r>
    </w:p>
    <w:p w14:paraId="3375A9D1" w14:textId="77777777" w:rsidR="00915DA6" w:rsidRDefault="00915DA6" w:rsidP="00543308">
      <w:pPr>
        <w:autoSpaceDE w:val="0"/>
        <w:autoSpaceDN w:val="0"/>
        <w:adjustRightInd w:val="0"/>
        <w:spacing w:after="0" w:line="240" w:lineRule="auto"/>
        <w:rPr>
          <w:rFonts w:ascii="Arial" w:hAnsi="Arial" w:cs="Arial"/>
          <w:color w:val="000000"/>
        </w:rPr>
      </w:pPr>
    </w:p>
    <w:p w14:paraId="44007C4F"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3. Identify the impacts of the event, should it happen. Ask yourself, “So what if the</w:t>
      </w:r>
      <w:r w:rsidR="006C204B">
        <w:rPr>
          <w:rFonts w:ascii="Arial" w:hAnsi="Arial" w:cs="Arial"/>
          <w:color w:val="000000"/>
        </w:rPr>
        <w:t xml:space="preserve"> </w:t>
      </w:r>
      <w:r>
        <w:rPr>
          <w:rFonts w:ascii="Arial" w:hAnsi="Arial" w:cs="Arial"/>
          <w:color w:val="000000"/>
        </w:rPr>
        <w:t>event were to occur?” Keep asking “so what” to the chain of impacts until all</w:t>
      </w:r>
      <w:r w:rsidR="006C204B">
        <w:rPr>
          <w:rFonts w:ascii="Arial" w:hAnsi="Arial" w:cs="Arial"/>
          <w:color w:val="000000"/>
        </w:rPr>
        <w:t xml:space="preserve"> </w:t>
      </w:r>
      <w:r>
        <w:rPr>
          <w:rFonts w:ascii="Arial" w:hAnsi="Arial" w:cs="Arial"/>
          <w:color w:val="000000"/>
        </w:rPr>
        <w:t xml:space="preserve">realistically potential impacts </w:t>
      </w:r>
      <w:proofErr w:type="gramStart"/>
      <w:r>
        <w:rPr>
          <w:rFonts w:ascii="Arial" w:hAnsi="Arial" w:cs="Arial"/>
          <w:color w:val="000000"/>
        </w:rPr>
        <w:t>are identified</w:t>
      </w:r>
      <w:proofErr w:type="gramEnd"/>
      <w:r>
        <w:rPr>
          <w:rFonts w:ascii="Arial" w:hAnsi="Arial" w:cs="Arial"/>
          <w:color w:val="000000"/>
        </w:rPr>
        <w:t>.</w:t>
      </w:r>
      <w:r w:rsidR="005304C3">
        <w:rPr>
          <w:rFonts w:ascii="Arial" w:hAnsi="Arial" w:cs="Arial"/>
          <w:color w:val="000000"/>
        </w:rPr>
        <w:t xml:space="preserve"> </w:t>
      </w:r>
    </w:p>
    <w:p w14:paraId="61ADC42E" w14:textId="77777777" w:rsidR="006C204B" w:rsidRDefault="006C204B" w:rsidP="00543308">
      <w:pPr>
        <w:autoSpaceDE w:val="0"/>
        <w:autoSpaceDN w:val="0"/>
        <w:adjustRightInd w:val="0"/>
        <w:spacing w:after="0" w:line="240" w:lineRule="auto"/>
        <w:rPr>
          <w:rFonts w:ascii="Arial" w:hAnsi="Arial" w:cs="Arial"/>
          <w:color w:val="000000"/>
        </w:rPr>
      </w:pPr>
    </w:p>
    <w:p w14:paraId="624BFE9D" w14:textId="3E8BE0A3" w:rsidR="00543308" w:rsidRDefault="005304C3">
      <w:pPr>
        <w:autoSpaceDE w:val="0"/>
        <w:autoSpaceDN w:val="0"/>
        <w:adjustRightInd w:val="0"/>
        <w:spacing w:after="0" w:line="240" w:lineRule="auto"/>
        <w:rPr>
          <w:rFonts w:ascii="Arial" w:hAnsi="Arial" w:cs="Arial"/>
          <w:color w:val="000000"/>
        </w:rPr>
      </w:pPr>
      <w:r>
        <w:rPr>
          <w:rFonts w:ascii="Arial" w:hAnsi="Arial" w:cs="Arial"/>
          <w:color w:val="000000"/>
        </w:rPr>
        <w:t xml:space="preserve">The Event, Causes and Impacts can then be recorded in </w:t>
      </w:r>
      <w:r w:rsidR="00AE5B02">
        <w:rPr>
          <w:rFonts w:ascii="Arial" w:hAnsi="Arial" w:cs="Arial"/>
          <w:color w:val="000000"/>
        </w:rPr>
        <w:t>4Risk</w:t>
      </w:r>
      <w:r w:rsidR="00196035">
        <w:rPr>
          <w:rFonts w:ascii="Arial" w:hAnsi="Arial" w:cs="Arial"/>
          <w:color w:val="000000"/>
        </w:rPr>
        <w:t>,</w:t>
      </w:r>
      <w:r>
        <w:rPr>
          <w:rFonts w:ascii="Arial" w:hAnsi="Arial" w:cs="Arial"/>
          <w:color w:val="000000"/>
        </w:rPr>
        <w:t xml:space="preserve"> rated to allow for prioritization</w:t>
      </w:r>
      <w:r w:rsidR="00D90648">
        <w:rPr>
          <w:rFonts w:ascii="Arial" w:hAnsi="Arial" w:cs="Arial"/>
          <w:color w:val="000000"/>
        </w:rPr>
        <w:t xml:space="preserve"> (see 3.5.1 below)</w:t>
      </w:r>
      <w:r>
        <w:rPr>
          <w:rFonts w:ascii="Arial" w:hAnsi="Arial" w:cs="Arial"/>
          <w:color w:val="000000"/>
        </w:rPr>
        <w:t xml:space="preserve">, and additional control strategies outlined. Tasks </w:t>
      </w:r>
      <w:proofErr w:type="gramStart"/>
      <w:r>
        <w:rPr>
          <w:rFonts w:ascii="Arial" w:hAnsi="Arial" w:cs="Arial"/>
          <w:color w:val="000000"/>
        </w:rPr>
        <w:t>can then be assigned</w:t>
      </w:r>
      <w:proofErr w:type="gramEnd"/>
      <w:r>
        <w:rPr>
          <w:rFonts w:ascii="Arial" w:hAnsi="Arial" w:cs="Arial"/>
          <w:color w:val="000000"/>
        </w:rPr>
        <w:t xml:space="preserve"> to individuals along with action dates, and follow-up reviews. </w:t>
      </w:r>
      <w:r w:rsidR="00AE5B02">
        <w:rPr>
          <w:rFonts w:ascii="Arial" w:hAnsi="Arial" w:cs="Arial"/>
          <w:color w:val="000000"/>
        </w:rPr>
        <w:t>4Risk</w:t>
      </w:r>
      <w:r w:rsidR="00543308">
        <w:rPr>
          <w:rFonts w:ascii="Arial" w:hAnsi="Arial" w:cs="Arial"/>
          <w:i/>
          <w:iCs/>
          <w:color w:val="000000"/>
        </w:rPr>
        <w:t xml:space="preserve"> </w:t>
      </w:r>
      <w:r w:rsidR="00543308">
        <w:rPr>
          <w:rFonts w:ascii="Arial" w:hAnsi="Arial" w:cs="Arial"/>
          <w:color w:val="000000"/>
        </w:rPr>
        <w:t xml:space="preserve">is the tool that the </w:t>
      </w:r>
      <w:r>
        <w:rPr>
          <w:rFonts w:ascii="Arial" w:hAnsi="Arial" w:cs="Arial"/>
          <w:color w:val="000000"/>
        </w:rPr>
        <w:t>University</w:t>
      </w:r>
      <w:r w:rsidR="00543308">
        <w:rPr>
          <w:rFonts w:ascii="Arial" w:hAnsi="Arial" w:cs="Arial"/>
          <w:color w:val="000000"/>
        </w:rPr>
        <w:t xml:space="preserve"> uses to document the risk assessment</w:t>
      </w:r>
      <w:r w:rsidR="006C204B">
        <w:rPr>
          <w:rFonts w:ascii="Arial" w:hAnsi="Arial" w:cs="Arial"/>
          <w:color w:val="000000"/>
        </w:rPr>
        <w:t xml:space="preserve"> </w:t>
      </w:r>
      <w:r w:rsidR="00543308">
        <w:rPr>
          <w:rFonts w:ascii="Arial" w:hAnsi="Arial" w:cs="Arial"/>
          <w:color w:val="000000"/>
        </w:rPr>
        <w:t>and manage the risk management process.</w:t>
      </w:r>
      <w:r>
        <w:rPr>
          <w:rFonts w:ascii="Arial" w:hAnsi="Arial" w:cs="Arial"/>
          <w:color w:val="000000"/>
        </w:rPr>
        <w:t xml:space="preserve"> Use of one standard </w:t>
      </w:r>
      <w:r w:rsidR="00AE5B02">
        <w:rPr>
          <w:rFonts w:ascii="Arial" w:hAnsi="Arial" w:cs="Arial"/>
          <w:color w:val="000000"/>
        </w:rPr>
        <w:t>process</w:t>
      </w:r>
      <w:r>
        <w:rPr>
          <w:rFonts w:ascii="Arial" w:hAnsi="Arial" w:cs="Arial"/>
          <w:color w:val="000000"/>
        </w:rPr>
        <w:t xml:space="preserve"> allows risks to </w:t>
      </w:r>
      <w:proofErr w:type="gramStart"/>
      <w:r>
        <w:rPr>
          <w:rFonts w:ascii="Arial" w:hAnsi="Arial" w:cs="Arial"/>
          <w:color w:val="000000"/>
        </w:rPr>
        <w:t>be expressed</w:t>
      </w:r>
      <w:proofErr w:type="gramEnd"/>
      <w:r>
        <w:rPr>
          <w:rFonts w:ascii="Arial" w:hAnsi="Arial" w:cs="Arial"/>
          <w:color w:val="000000"/>
        </w:rPr>
        <w:t xml:space="preserve"> similarly, compared across different parts of the University, rolled-up to the higher level when executive needs to be informed or re-prioritization is required</w:t>
      </w:r>
      <w:r w:rsidR="00D90648">
        <w:rPr>
          <w:rFonts w:ascii="Arial" w:hAnsi="Arial" w:cs="Arial"/>
          <w:color w:val="000000"/>
        </w:rPr>
        <w:t>, and reported on through the integrated report-generation feature</w:t>
      </w:r>
      <w:r>
        <w:rPr>
          <w:rFonts w:ascii="Arial" w:hAnsi="Arial" w:cs="Arial"/>
          <w:color w:val="000000"/>
        </w:rPr>
        <w:t>.</w:t>
      </w:r>
    </w:p>
    <w:p w14:paraId="1873A813" w14:textId="77777777" w:rsidR="006C204B" w:rsidRDefault="006C204B" w:rsidP="00543308">
      <w:pPr>
        <w:autoSpaceDE w:val="0"/>
        <w:autoSpaceDN w:val="0"/>
        <w:adjustRightInd w:val="0"/>
        <w:spacing w:after="0" w:line="240" w:lineRule="auto"/>
        <w:rPr>
          <w:rFonts w:ascii="Arial" w:hAnsi="Arial" w:cs="Arial"/>
          <w:color w:val="000000"/>
        </w:rPr>
      </w:pPr>
    </w:p>
    <w:p w14:paraId="2803AEFB" w14:textId="77777777" w:rsidR="00543308" w:rsidRDefault="00543308" w:rsidP="00402301">
      <w:pPr>
        <w:pStyle w:val="Heading3"/>
      </w:pPr>
      <w:bookmarkStart w:id="36" w:name="_Toc511375252"/>
      <w:r>
        <w:t xml:space="preserve">3.4.3 Existing </w:t>
      </w:r>
      <w:r w:rsidR="00915DA6">
        <w:t>Controls</w:t>
      </w:r>
      <w:bookmarkEnd w:id="36"/>
    </w:p>
    <w:p w14:paraId="305C9100" w14:textId="4B97CA3F"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Once the risk is clearly identified detailing event, causes and impacts, it is important to</w:t>
      </w:r>
      <w:r w:rsidR="006C204B">
        <w:rPr>
          <w:rFonts w:ascii="Arial" w:hAnsi="Arial" w:cs="Arial"/>
          <w:color w:val="000000"/>
        </w:rPr>
        <w:t xml:space="preserve"> </w:t>
      </w:r>
      <w:r>
        <w:rPr>
          <w:rFonts w:ascii="Arial" w:hAnsi="Arial" w:cs="Arial"/>
          <w:color w:val="000000"/>
        </w:rPr>
        <w:t xml:space="preserve">identify existing </w:t>
      </w:r>
      <w:r w:rsidR="00915DA6">
        <w:rPr>
          <w:rFonts w:ascii="Arial" w:hAnsi="Arial" w:cs="Arial"/>
          <w:color w:val="000000"/>
        </w:rPr>
        <w:t>strategies</w:t>
      </w:r>
      <w:r>
        <w:rPr>
          <w:rFonts w:ascii="Arial" w:hAnsi="Arial" w:cs="Arial"/>
          <w:color w:val="000000"/>
        </w:rPr>
        <w:t xml:space="preserve">. Ask </w:t>
      </w:r>
      <w:r w:rsidR="00915DA6">
        <w:rPr>
          <w:rFonts w:ascii="Arial" w:hAnsi="Arial" w:cs="Arial"/>
          <w:color w:val="000000"/>
        </w:rPr>
        <w:t>“</w:t>
      </w:r>
      <w:r>
        <w:rPr>
          <w:rFonts w:ascii="Arial" w:hAnsi="Arial" w:cs="Arial"/>
          <w:color w:val="000000"/>
        </w:rPr>
        <w:t xml:space="preserve">what measures are currently in place (if any) to </w:t>
      </w:r>
      <w:r w:rsidR="00915DA6">
        <w:rPr>
          <w:rFonts w:ascii="Arial" w:hAnsi="Arial" w:cs="Arial"/>
          <w:color w:val="000000"/>
        </w:rPr>
        <w:t>control</w:t>
      </w:r>
      <w:r w:rsidR="006C204B">
        <w:rPr>
          <w:rFonts w:ascii="Arial" w:hAnsi="Arial" w:cs="Arial"/>
          <w:color w:val="000000"/>
        </w:rPr>
        <w:t xml:space="preserve"> </w:t>
      </w:r>
      <w:r>
        <w:rPr>
          <w:rFonts w:ascii="Arial" w:hAnsi="Arial" w:cs="Arial"/>
          <w:color w:val="000000"/>
        </w:rPr>
        <w:t>this risk</w:t>
      </w:r>
      <w:r w:rsidR="00915DA6">
        <w:rPr>
          <w:rFonts w:ascii="Arial" w:hAnsi="Arial" w:cs="Arial"/>
          <w:color w:val="000000"/>
        </w:rPr>
        <w:t>?”</w:t>
      </w:r>
      <w:r>
        <w:rPr>
          <w:rFonts w:ascii="Arial" w:hAnsi="Arial" w:cs="Arial"/>
          <w:color w:val="000000"/>
        </w:rPr>
        <w:t xml:space="preserve"> </w:t>
      </w:r>
      <w:r w:rsidRPr="00196035">
        <w:rPr>
          <w:rFonts w:ascii="Arial" w:hAnsi="Arial" w:cs="Arial"/>
          <w:b/>
          <w:bCs/>
          <w:color w:val="000000"/>
        </w:rPr>
        <w:t>List only those mitigations that already exist</w:t>
      </w:r>
      <w:r>
        <w:rPr>
          <w:rFonts w:ascii="Arial" w:hAnsi="Arial" w:cs="Arial"/>
          <w:color w:val="000000"/>
        </w:rPr>
        <w:t>. Identification of additional</w:t>
      </w:r>
      <w:r w:rsidR="006C204B">
        <w:rPr>
          <w:rFonts w:ascii="Arial" w:hAnsi="Arial" w:cs="Arial"/>
          <w:color w:val="000000"/>
        </w:rPr>
        <w:t xml:space="preserve"> </w:t>
      </w:r>
      <w:r w:rsidR="00D90648">
        <w:rPr>
          <w:rFonts w:ascii="Arial" w:hAnsi="Arial" w:cs="Arial"/>
          <w:color w:val="000000"/>
        </w:rPr>
        <w:t xml:space="preserve">Actions </w:t>
      </w:r>
      <w:proofErr w:type="gramStart"/>
      <w:r w:rsidR="00D90648">
        <w:rPr>
          <w:rFonts w:ascii="Arial" w:hAnsi="Arial" w:cs="Arial"/>
          <w:color w:val="000000"/>
        </w:rPr>
        <w:t>Required</w:t>
      </w:r>
      <w:proofErr w:type="gramEnd"/>
      <w:r>
        <w:rPr>
          <w:rFonts w:ascii="Arial" w:hAnsi="Arial" w:cs="Arial"/>
          <w:color w:val="000000"/>
        </w:rPr>
        <w:t xml:space="preserve"> (if </w:t>
      </w:r>
      <w:r w:rsidR="00D90648">
        <w:rPr>
          <w:rFonts w:ascii="Arial" w:hAnsi="Arial" w:cs="Arial"/>
          <w:color w:val="000000"/>
        </w:rPr>
        <w:t>appropriate</w:t>
      </w:r>
      <w:r>
        <w:rPr>
          <w:rFonts w:ascii="Arial" w:hAnsi="Arial" w:cs="Arial"/>
          <w:color w:val="000000"/>
        </w:rPr>
        <w:t>) happens later, after the group has evaluated the</w:t>
      </w:r>
      <w:r w:rsidR="006C204B">
        <w:rPr>
          <w:rFonts w:ascii="Arial" w:hAnsi="Arial" w:cs="Arial"/>
          <w:color w:val="000000"/>
        </w:rPr>
        <w:t xml:space="preserve"> </w:t>
      </w:r>
      <w:r>
        <w:rPr>
          <w:rFonts w:ascii="Arial" w:hAnsi="Arial" w:cs="Arial"/>
          <w:color w:val="000000"/>
        </w:rPr>
        <w:t xml:space="preserve">adequacy of existing </w:t>
      </w:r>
      <w:r w:rsidR="00915DA6">
        <w:rPr>
          <w:rFonts w:ascii="Arial" w:hAnsi="Arial" w:cs="Arial"/>
          <w:color w:val="000000"/>
        </w:rPr>
        <w:t>controls</w:t>
      </w:r>
      <w:r>
        <w:rPr>
          <w:rFonts w:ascii="Arial" w:hAnsi="Arial" w:cs="Arial"/>
          <w:color w:val="000000"/>
        </w:rPr>
        <w:t xml:space="preserve"> and the significance of the risk.</w:t>
      </w:r>
      <w:r w:rsidR="006C204B">
        <w:rPr>
          <w:rFonts w:ascii="Arial" w:hAnsi="Arial" w:cs="Arial"/>
          <w:color w:val="000000"/>
        </w:rPr>
        <w:t xml:space="preserve"> </w:t>
      </w:r>
    </w:p>
    <w:p w14:paraId="6A338138" w14:textId="77777777" w:rsidR="006C204B" w:rsidRDefault="006C204B" w:rsidP="00543308">
      <w:pPr>
        <w:autoSpaceDE w:val="0"/>
        <w:autoSpaceDN w:val="0"/>
        <w:adjustRightInd w:val="0"/>
        <w:spacing w:after="0" w:line="240" w:lineRule="auto"/>
        <w:rPr>
          <w:rFonts w:ascii="Arial" w:hAnsi="Arial" w:cs="Arial"/>
          <w:color w:val="000000"/>
        </w:rPr>
      </w:pPr>
    </w:p>
    <w:p w14:paraId="54F1217A" w14:textId="77777777" w:rsidR="00543308" w:rsidRPr="00402301" w:rsidRDefault="00543308" w:rsidP="00402301">
      <w:pPr>
        <w:pStyle w:val="Heading2"/>
      </w:pPr>
      <w:bookmarkStart w:id="37" w:name="_Toc511375253"/>
      <w:r w:rsidRPr="00402301">
        <w:lastRenderedPageBreak/>
        <w:t>3.5 ANALYZE RISK</w:t>
      </w:r>
      <w:bookmarkEnd w:id="37"/>
    </w:p>
    <w:p w14:paraId="419E20E2" w14:textId="77777777" w:rsidR="006C204B" w:rsidRDefault="006C204B" w:rsidP="00543308">
      <w:pPr>
        <w:autoSpaceDE w:val="0"/>
        <w:autoSpaceDN w:val="0"/>
        <w:adjustRightInd w:val="0"/>
        <w:spacing w:after="0" w:line="240" w:lineRule="auto"/>
        <w:rPr>
          <w:rFonts w:ascii="Arial" w:hAnsi="Arial" w:cs="Arial"/>
          <w:color w:val="000000"/>
        </w:rPr>
      </w:pPr>
    </w:p>
    <w:p w14:paraId="6A605697" w14:textId="77777777" w:rsidR="00543308" w:rsidRDefault="00543308" w:rsidP="004C680D">
      <w:pPr>
        <w:pStyle w:val="Heading3"/>
      </w:pPr>
      <w:bookmarkStart w:id="38" w:name="_Toc511375254"/>
      <w:r>
        <w:t>3.5.1 Risk Rating</w:t>
      </w:r>
      <w:bookmarkEnd w:id="38"/>
    </w:p>
    <w:p w14:paraId="0CE6CC8E" w14:textId="77777777" w:rsidR="006C204B" w:rsidRPr="006C204B" w:rsidRDefault="006C204B" w:rsidP="00543308">
      <w:pPr>
        <w:autoSpaceDE w:val="0"/>
        <w:autoSpaceDN w:val="0"/>
        <w:adjustRightInd w:val="0"/>
        <w:spacing w:after="0" w:line="240" w:lineRule="auto"/>
        <w:rPr>
          <w:rFonts w:ascii="Arial" w:hAnsi="Arial" w:cs="Arial"/>
          <w:iCs/>
          <w:color w:val="000000"/>
        </w:rPr>
      </w:pPr>
    </w:p>
    <w:p w14:paraId="0D421411" w14:textId="20B525CB"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Risk analysis is the process of calculating the likelihood of an event and the</w:t>
      </w:r>
      <w:r w:rsidR="006C204B">
        <w:rPr>
          <w:rFonts w:ascii="Arial" w:hAnsi="Arial" w:cs="Arial"/>
          <w:color w:val="000000"/>
        </w:rPr>
        <w:t xml:space="preserve"> </w:t>
      </w:r>
      <w:r w:rsidR="00CC2C2D">
        <w:rPr>
          <w:rFonts w:ascii="Arial" w:hAnsi="Arial" w:cs="Arial"/>
          <w:color w:val="000000"/>
        </w:rPr>
        <w:t>severity of the impact/</w:t>
      </w:r>
      <w:r>
        <w:rPr>
          <w:rFonts w:ascii="Arial" w:hAnsi="Arial" w:cs="Arial"/>
          <w:color w:val="000000"/>
        </w:rPr>
        <w:t>consequence if it were to occur</w:t>
      </w:r>
      <w:r w:rsidR="00CC2C2D">
        <w:rPr>
          <w:rFonts w:ascii="Arial" w:hAnsi="Arial" w:cs="Arial"/>
          <w:color w:val="000000"/>
        </w:rPr>
        <w:t xml:space="preserve">, after considering the effect of the current controls in place. </w:t>
      </w:r>
      <w:r>
        <w:rPr>
          <w:rFonts w:ascii="Arial" w:hAnsi="Arial" w:cs="Arial"/>
          <w:color w:val="000000"/>
        </w:rPr>
        <w:t xml:space="preserve">The product of these two variables is the </w:t>
      </w:r>
      <w:r>
        <w:rPr>
          <w:rFonts w:ascii="Arial" w:hAnsi="Arial" w:cs="Arial"/>
          <w:i/>
          <w:iCs/>
          <w:color w:val="000000"/>
        </w:rPr>
        <w:t>Risk Rating</w:t>
      </w:r>
      <w:r>
        <w:rPr>
          <w:rFonts w:ascii="Arial" w:hAnsi="Arial" w:cs="Arial"/>
          <w:color w:val="000000"/>
        </w:rPr>
        <w:t>.</w:t>
      </w:r>
      <w:r w:rsidR="006C204B">
        <w:rPr>
          <w:rFonts w:ascii="Arial" w:hAnsi="Arial" w:cs="Arial"/>
          <w:color w:val="000000"/>
        </w:rPr>
        <w:t xml:space="preserve"> </w:t>
      </w:r>
    </w:p>
    <w:p w14:paraId="3B0897A8" w14:textId="77777777" w:rsidR="006C204B" w:rsidRDefault="006C204B" w:rsidP="00543308">
      <w:pPr>
        <w:autoSpaceDE w:val="0"/>
        <w:autoSpaceDN w:val="0"/>
        <w:adjustRightInd w:val="0"/>
        <w:spacing w:after="0" w:line="240" w:lineRule="auto"/>
        <w:rPr>
          <w:rFonts w:ascii="Arial" w:hAnsi="Arial" w:cs="Arial"/>
          <w:color w:val="000000"/>
        </w:rPr>
      </w:pPr>
    </w:p>
    <w:p w14:paraId="53AEECCF" w14:textId="37EBCD53" w:rsidR="006C204B" w:rsidRDefault="00543308">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Likelihood: </w:t>
      </w:r>
      <w:r>
        <w:rPr>
          <w:rFonts w:ascii="Arial" w:hAnsi="Arial" w:cs="Arial"/>
          <w:color w:val="000000"/>
        </w:rPr>
        <w:t>is the chance that the risk event identified will actually occur. When</w:t>
      </w:r>
      <w:r w:rsidR="006C204B">
        <w:rPr>
          <w:rFonts w:ascii="Arial" w:hAnsi="Arial" w:cs="Arial"/>
          <w:color w:val="000000"/>
        </w:rPr>
        <w:t xml:space="preserve"> </w:t>
      </w:r>
      <w:r>
        <w:rPr>
          <w:rFonts w:ascii="Arial" w:hAnsi="Arial" w:cs="Arial"/>
          <w:color w:val="000000"/>
        </w:rPr>
        <w:t>available, statistical data can support estimates of likelihood and severity. In practice,</w:t>
      </w:r>
      <w:r w:rsidR="006C204B">
        <w:rPr>
          <w:rFonts w:ascii="Arial" w:hAnsi="Arial" w:cs="Arial"/>
          <w:color w:val="000000"/>
        </w:rPr>
        <w:t xml:space="preserve"> </w:t>
      </w:r>
      <w:r>
        <w:rPr>
          <w:rFonts w:ascii="Arial" w:hAnsi="Arial" w:cs="Arial"/>
          <w:color w:val="000000"/>
        </w:rPr>
        <w:t>however, often we do not have historical data. Instead, we often rely on the experience</w:t>
      </w:r>
      <w:r w:rsidR="006C204B">
        <w:rPr>
          <w:rFonts w:ascii="Arial" w:hAnsi="Arial" w:cs="Arial"/>
          <w:color w:val="000000"/>
        </w:rPr>
        <w:t xml:space="preserve"> </w:t>
      </w:r>
      <w:r>
        <w:rPr>
          <w:rFonts w:ascii="Arial" w:hAnsi="Arial" w:cs="Arial"/>
          <w:color w:val="000000"/>
        </w:rPr>
        <w:t>of those around the table</w:t>
      </w:r>
      <w:r w:rsidR="006C204B">
        <w:rPr>
          <w:rFonts w:ascii="Arial" w:hAnsi="Arial" w:cs="Arial"/>
          <w:color w:val="000000"/>
        </w:rPr>
        <w:t>,</w:t>
      </w:r>
      <w:r>
        <w:rPr>
          <w:rFonts w:ascii="Arial" w:hAnsi="Arial" w:cs="Arial"/>
          <w:color w:val="000000"/>
        </w:rPr>
        <w:t xml:space="preserve"> therefore, likelihood rarely implies mathematical c</w:t>
      </w:r>
      <w:r w:rsidR="006C204B">
        <w:rPr>
          <w:rFonts w:ascii="Arial" w:hAnsi="Arial" w:cs="Arial"/>
          <w:color w:val="000000"/>
        </w:rPr>
        <w:t>ertainty</w:t>
      </w:r>
      <w:r w:rsidR="00CC2C2D">
        <w:rPr>
          <w:rFonts w:ascii="Arial" w:hAnsi="Arial" w:cs="Arial"/>
          <w:color w:val="000000"/>
        </w:rPr>
        <w:t>; m</w:t>
      </w:r>
      <w:r w:rsidR="00915DA6">
        <w:rPr>
          <w:rFonts w:ascii="Arial" w:hAnsi="Arial" w:cs="Arial"/>
          <w:color w:val="000000"/>
        </w:rPr>
        <w:t xml:space="preserve">ore often, </w:t>
      </w:r>
      <w:r>
        <w:rPr>
          <w:rFonts w:ascii="Arial" w:hAnsi="Arial" w:cs="Arial"/>
          <w:color w:val="000000"/>
        </w:rPr>
        <w:t>it is a subjective estimate.</w:t>
      </w:r>
      <w:r w:rsidR="00A3471A">
        <w:rPr>
          <w:rFonts w:ascii="Arial" w:hAnsi="Arial" w:cs="Arial"/>
          <w:color w:val="000000"/>
        </w:rPr>
        <w:t xml:space="preserve">  </w:t>
      </w:r>
      <w:r w:rsidR="00AE5B02">
        <w:rPr>
          <w:rFonts w:ascii="Arial" w:hAnsi="Arial" w:cs="Arial"/>
          <w:color w:val="000000"/>
        </w:rPr>
        <w:t xml:space="preserve">The matrix below provides a starting point when considering Likelihood, but </w:t>
      </w:r>
      <w:r w:rsidR="00AE5B02">
        <w:rPr>
          <w:rFonts w:ascii="Arial" w:hAnsi="Arial" w:cs="Arial"/>
          <w:b/>
          <w:color w:val="000000"/>
        </w:rPr>
        <w:t>a</w:t>
      </w:r>
      <w:r w:rsidR="00A3471A" w:rsidRPr="00EE14A8">
        <w:rPr>
          <w:rFonts w:ascii="Arial" w:hAnsi="Arial" w:cs="Arial"/>
          <w:b/>
          <w:color w:val="000000"/>
        </w:rPr>
        <w:t xml:space="preserve">djust the period of time over which likelihood </w:t>
      </w:r>
      <w:proofErr w:type="gramStart"/>
      <w:r w:rsidR="00A3471A" w:rsidRPr="00EE14A8">
        <w:rPr>
          <w:rFonts w:ascii="Arial" w:hAnsi="Arial" w:cs="Arial"/>
          <w:b/>
          <w:color w:val="000000"/>
        </w:rPr>
        <w:t>is being considered</w:t>
      </w:r>
      <w:proofErr w:type="gramEnd"/>
      <w:r w:rsidR="00A3471A" w:rsidRPr="00EE14A8">
        <w:rPr>
          <w:rFonts w:ascii="Arial" w:hAnsi="Arial" w:cs="Arial"/>
          <w:b/>
          <w:color w:val="000000"/>
        </w:rPr>
        <w:t>, depending on your context.</w:t>
      </w:r>
      <w:r w:rsidR="00A3471A">
        <w:rPr>
          <w:rFonts w:ascii="Arial" w:hAnsi="Arial" w:cs="Arial"/>
          <w:color w:val="000000"/>
        </w:rPr>
        <w:t xml:space="preserve"> For a project, the likelihood of an event occurring over the life of a project might be appropriate. For a College strategic plan, a three</w:t>
      </w:r>
      <w:r w:rsidR="00196035">
        <w:rPr>
          <w:rFonts w:ascii="Arial" w:hAnsi="Arial" w:cs="Arial"/>
          <w:color w:val="000000"/>
        </w:rPr>
        <w:t xml:space="preserve"> or five</w:t>
      </w:r>
      <w:r w:rsidR="00A3471A">
        <w:rPr>
          <w:rFonts w:ascii="Arial" w:hAnsi="Arial" w:cs="Arial"/>
          <w:color w:val="000000"/>
        </w:rPr>
        <w:t xml:space="preserve">-year planning cycle might be a more appropriate </w:t>
      </w:r>
      <w:r w:rsidR="00EE14A8">
        <w:rPr>
          <w:rFonts w:ascii="Arial" w:hAnsi="Arial" w:cs="Arial"/>
          <w:color w:val="000000"/>
        </w:rPr>
        <w:t>timeframe to consider. Agree on this before the assessment, perhaps when preparing the context document.</w:t>
      </w:r>
    </w:p>
    <w:p w14:paraId="4985726C" w14:textId="77777777" w:rsidR="00AE5B02" w:rsidRDefault="00AE5B02" w:rsidP="006C204B">
      <w:pPr>
        <w:autoSpaceDE w:val="0"/>
        <w:autoSpaceDN w:val="0"/>
        <w:adjustRightInd w:val="0"/>
        <w:spacing w:after="0" w:line="240" w:lineRule="auto"/>
        <w:rPr>
          <w:rFonts w:ascii="Arial" w:hAnsi="Arial" w:cs="Arial"/>
          <w:color w:val="000000"/>
        </w:rPr>
      </w:pPr>
    </w:p>
    <w:p w14:paraId="78BFA6CD" w14:textId="77777777" w:rsidR="00915DA6" w:rsidRDefault="00915DA6" w:rsidP="006C204B">
      <w:pPr>
        <w:autoSpaceDE w:val="0"/>
        <w:autoSpaceDN w:val="0"/>
        <w:adjustRightInd w:val="0"/>
        <w:spacing w:after="0" w:line="240" w:lineRule="auto"/>
        <w:rPr>
          <w:rFonts w:ascii="Arial" w:hAnsi="Arial" w:cs="Arial"/>
          <w:color w:val="000000"/>
        </w:rPr>
      </w:pPr>
    </w:p>
    <w:tbl>
      <w:tblPr>
        <w:tblW w:w="893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901"/>
        <w:gridCol w:w="3856"/>
        <w:gridCol w:w="2637"/>
      </w:tblGrid>
      <w:tr w:rsidR="00915DA6" w:rsidRPr="00915DA6" w14:paraId="1FAF97AB" w14:textId="77777777" w:rsidTr="0020771F">
        <w:trPr>
          <w:trHeight w:val="300"/>
        </w:trPr>
        <w:tc>
          <w:tcPr>
            <w:tcW w:w="1537" w:type="dxa"/>
            <w:shd w:val="clear" w:color="000000" w:fill="1F497D"/>
            <w:vAlign w:val="bottom"/>
            <w:hideMark/>
          </w:tcPr>
          <w:p w14:paraId="6B6EEC00" w14:textId="77777777" w:rsidR="00915DA6" w:rsidRPr="00915DA6" w:rsidRDefault="00915DA6" w:rsidP="00915DA6">
            <w:pPr>
              <w:spacing w:after="0" w:line="240" w:lineRule="auto"/>
              <w:jc w:val="center"/>
              <w:rPr>
                <w:rFonts w:ascii="Arial" w:eastAsia="Times New Roman" w:hAnsi="Arial" w:cs="Arial"/>
                <w:b/>
                <w:bCs/>
                <w:color w:val="FFFFFF"/>
                <w:lang w:eastAsia="en-GB"/>
              </w:rPr>
            </w:pPr>
            <w:r w:rsidRPr="00915DA6">
              <w:rPr>
                <w:rFonts w:ascii="Arial" w:eastAsia="Times New Roman" w:hAnsi="Arial" w:cs="Arial"/>
                <w:b/>
                <w:bCs/>
                <w:color w:val="FFFFFF"/>
                <w:lang w:eastAsia="en-GB"/>
              </w:rPr>
              <w:t>Likelihood</w:t>
            </w:r>
          </w:p>
        </w:tc>
        <w:tc>
          <w:tcPr>
            <w:tcW w:w="901" w:type="dxa"/>
            <w:shd w:val="clear" w:color="000000" w:fill="1F497D"/>
            <w:vAlign w:val="bottom"/>
            <w:hideMark/>
          </w:tcPr>
          <w:p w14:paraId="19609AA3" w14:textId="77777777" w:rsidR="00915DA6" w:rsidRPr="00915DA6" w:rsidRDefault="00915DA6" w:rsidP="00915DA6">
            <w:pPr>
              <w:spacing w:after="0" w:line="240" w:lineRule="auto"/>
              <w:jc w:val="center"/>
              <w:rPr>
                <w:rFonts w:ascii="Arial" w:eastAsia="Times New Roman" w:hAnsi="Arial" w:cs="Arial"/>
                <w:b/>
                <w:bCs/>
                <w:color w:val="FFFFFF"/>
                <w:lang w:eastAsia="en-GB"/>
              </w:rPr>
            </w:pPr>
            <w:r w:rsidRPr="00915DA6">
              <w:rPr>
                <w:rFonts w:ascii="Arial" w:eastAsia="Times New Roman" w:hAnsi="Arial" w:cs="Arial"/>
                <w:b/>
                <w:bCs/>
                <w:color w:val="FFFFFF"/>
                <w:lang w:eastAsia="en-GB"/>
              </w:rPr>
              <w:t>Rating</w:t>
            </w:r>
          </w:p>
        </w:tc>
        <w:tc>
          <w:tcPr>
            <w:tcW w:w="3856" w:type="dxa"/>
            <w:shd w:val="clear" w:color="000000" w:fill="1F497D"/>
            <w:vAlign w:val="bottom"/>
            <w:hideMark/>
          </w:tcPr>
          <w:p w14:paraId="2A192294" w14:textId="77777777" w:rsidR="00915DA6" w:rsidRPr="00915DA6" w:rsidRDefault="00915DA6" w:rsidP="00915DA6">
            <w:pPr>
              <w:spacing w:after="0" w:line="240" w:lineRule="auto"/>
              <w:jc w:val="center"/>
              <w:rPr>
                <w:rFonts w:ascii="Arial" w:eastAsia="Times New Roman" w:hAnsi="Arial" w:cs="Arial"/>
                <w:b/>
                <w:bCs/>
                <w:color w:val="FFFFFF"/>
                <w:lang w:eastAsia="en-GB"/>
              </w:rPr>
            </w:pPr>
            <w:r w:rsidRPr="00915DA6">
              <w:rPr>
                <w:rFonts w:ascii="Arial" w:eastAsia="Times New Roman" w:hAnsi="Arial" w:cs="Arial"/>
                <w:b/>
                <w:bCs/>
                <w:color w:val="FFFFFF"/>
                <w:lang w:eastAsia="en-GB"/>
              </w:rPr>
              <w:t>Criteria</w:t>
            </w:r>
          </w:p>
        </w:tc>
        <w:tc>
          <w:tcPr>
            <w:tcW w:w="2637" w:type="dxa"/>
            <w:shd w:val="clear" w:color="000000" w:fill="1F497D"/>
            <w:vAlign w:val="bottom"/>
            <w:hideMark/>
          </w:tcPr>
          <w:p w14:paraId="2150468F" w14:textId="77777777" w:rsidR="00915DA6" w:rsidRPr="00915DA6" w:rsidRDefault="00915DA6" w:rsidP="00915DA6">
            <w:pPr>
              <w:spacing w:after="0" w:line="240" w:lineRule="auto"/>
              <w:jc w:val="center"/>
              <w:rPr>
                <w:rFonts w:ascii="Arial" w:eastAsia="Times New Roman" w:hAnsi="Arial" w:cs="Arial"/>
                <w:b/>
                <w:bCs/>
                <w:color w:val="FFFFFF"/>
                <w:lang w:eastAsia="en-GB"/>
              </w:rPr>
            </w:pPr>
            <w:r w:rsidRPr="00915DA6">
              <w:rPr>
                <w:rFonts w:ascii="Arial" w:eastAsia="Times New Roman" w:hAnsi="Arial" w:cs="Arial"/>
                <w:b/>
                <w:bCs/>
                <w:color w:val="FFFFFF"/>
                <w:lang w:eastAsia="en-GB"/>
              </w:rPr>
              <w:t>Probability</w:t>
            </w:r>
          </w:p>
        </w:tc>
      </w:tr>
      <w:tr w:rsidR="00915DA6" w:rsidRPr="00915DA6" w14:paraId="653E889F" w14:textId="77777777" w:rsidTr="0020771F">
        <w:trPr>
          <w:trHeight w:val="510"/>
        </w:trPr>
        <w:tc>
          <w:tcPr>
            <w:tcW w:w="1537" w:type="dxa"/>
            <w:shd w:val="clear" w:color="auto" w:fill="auto"/>
            <w:hideMark/>
          </w:tcPr>
          <w:p w14:paraId="2E5A4C0C"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Almost certain</w:t>
            </w:r>
          </w:p>
        </w:tc>
        <w:tc>
          <w:tcPr>
            <w:tcW w:w="901" w:type="dxa"/>
            <w:shd w:val="clear" w:color="auto" w:fill="auto"/>
            <w:hideMark/>
          </w:tcPr>
          <w:p w14:paraId="5924226D" w14:textId="77777777" w:rsidR="00915DA6" w:rsidRPr="00915DA6" w:rsidRDefault="00915DA6" w:rsidP="00915DA6">
            <w:pPr>
              <w:spacing w:after="0" w:line="240" w:lineRule="auto"/>
              <w:jc w:val="center"/>
              <w:rPr>
                <w:rFonts w:ascii="Arial" w:eastAsia="Times New Roman" w:hAnsi="Arial" w:cs="Arial"/>
                <w:sz w:val="20"/>
                <w:szCs w:val="20"/>
                <w:lang w:eastAsia="en-GB"/>
              </w:rPr>
            </w:pPr>
            <w:r w:rsidRPr="00915DA6">
              <w:rPr>
                <w:rFonts w:ascii="Arial" w:eastAsia="Times New Roman" w:hAnsi="Arial" w:cs="Arial"/>
                <w:sz w:val="20"/>
                <w:szCs w:val="20"/>
                <w:lang w:eastAsia="en-GB"/>
              </w:rPr>
              <w:t>5</w:t>
            </w:r>
          </w:p>
        </w:tc>
        <w:tc>
          <w:tcPr>
            <w:tcW w:w="3856" w:type="dxa"/>
            <w:shd w:val="clear" w:color="auto" w:fill="auto"/>
            <w:hideMark/>
          </w:tcPr>
          <w:p w14:paraId="5A49A708" w14:textId="61EDC6E9" w:rsidR="00915DA6" w:rsidRPr="00915DA6" w:rsidRDefault="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 xml:space="preserve">Will almost certainly happen this fiscal year or during the </w:t>
            </w:r>
            <w:r w:rsidR="00CC2C2D" w:rsidRPr="00915DA6">
              <w:rPr>
                <w:rFonts w:ascii="Arial" w:eastAsia="Times New Roman" w:hAnsi="Arial" w:cs="Arial"/>
                <w:sz w:val="20"/>
                <w:szCs w:val="20"/>
                <w:lang w:eastAsia="en-GB"/>
              </w:rPr>
              <w:t>three-year</w:t>
            </w:r>
            <w:r w:rsidRPr="00915DA6">
              <w:rPr>
                <w:rFonts w:ascii="Arial" w:eastAsia="Times New Roman" w:hAnsi="Arial" w:cs="Arial"/>
                <w:sz w:val="20"/>
                <w:szCs w:val="20"/>
                <w:lang w:eastAsia="en-GB"/>
              </w:rPr>
              <w:t xml:space="preserve"> </w:t>
            </w:r>
            <w:r w:rsidR="00CC2C2D">
              <w:rPr>
                <w:rFonts w:ascii="Arial" w:eastAsia="Times New Roman" w:hAnsi="Arial" w:cs="Arial"/>
                <w:sz w:val="20"/>
                <w:szCs w:val="20"/>
                <w:lang w:eastAsia="en-GB"/>
              </w:rPr>
              <w:t>planning cycle</w:t>
            </w:r>
            <w:r w:rsidRPr="00915DA6">
              <w:rPr>
                <w:rFonts w:ascii="Arial" w:eastAsia="Times New Roman" w:hAnsi="Arial" w:cs="Arial"/>
                <w:sz w:val="20"/>
                <w:szCs w:val="20"/>
                <w:lang w:eastAsia="en-GB"/>
              </w:rPr>
              <w:t>.</w:t>
            </w:r>
          </w:p>
        </w:tc>
        <w:tc>
          <w:tcPr>
            <w:tcW w:w="2637" w:type="dxa"/>
            <w:shd w:val="clear" w:color="auto" w:fill="auto"/>
            <w:hideMark/>
          </w:tcPr>
          <w:p w14:paraId="5699CC46"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80% to 99% or once a year or more frequently</w:t>
            </w:r>
          </w:p>
        </w:tc>
      </w:tr>
      <w:tr w:rsidR="00915DA6" w:rsidRPr="00915DA6" w14:paraId="6C91D437" w14:textId="77777777" w:rsidTr="0020771F">
        <w:trPr>
          <w:trHeight w:val="510"/>
        </w:trPr>
        <w:tc>
          <w:tcPr>
            <w:tcW w:w="1537" w:type="dxa"/>
            <w:shd w:val="clear" w:color="auto" w:fill="auto"/>
            <w:hideMark/>
          </w:tcPr>
          <w:p w14:paraId="2B0C2AE2"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Likely</w:t>
            </w:r>
          </w:p>
        </w:tc>
        <w:tc>
          <w:tcPr>
            <w:tcW w:w="901" w:type="dxa"/>
            <w:shd w:val="clear" w:color="auto" w:fill="auto"/>
            <w:hideMark/>
          </w:tcPr>
          <w:p w14:paraId="0CD5E1E4" w14:textId="77777777" w:rsidR="00915DA6" w:rsidRPr="00915DA6" w:rsidRDefault="00915DA6" w:rsidP="00915DA6">
            <w:pPr>
              <w:spacing w:after="0" w:line="240" w:lineRule="auto"/>
              <w:jc w:val="center"/>
              <w:rPr>
                <w:rFonts w:ascii="Arial" w:eastAsia="Times New Roman" w:hAnsi="Arial" w:cs="Arial"/>
                <w:sz w:val="20"/>
                <w:szCs w:val="20"/>
                <w:lang w:eastAsia="en-GB"/>
              </w:rPr>
            </w:pPr>
            <w:r w:rsidRPr="00915DA6">
              <w:rPr>
                <w:rFonts w:ascii="Arial" w:eastAsia="Times New Roman" w:hAnsi="Arial" w:cs="Arial"/>
                <w:sz w:val="20"/>
                <w:szCs w:val="20"/>
                <w:lang w:eastAsia="en-GB"/>
              </w:rPr>
              <w:t>4</w:t>
            </w:r>
          </w:p>
        </w:tc>
        <w:tc>
          <w:tcPr>
            <w:tcW w:w="3856" w:type="dxa"/>
            <w:shd w:val="clear" w:color="auto" w:fill="auto"/>
            <w:hideMark/>
          </w:tcPr>
          <w:p w14:paraId="0447ADBD"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More likely to happen than not.  It would be surprising if this did not happen.</w:t>
            </w:r>
          </w:p>
        </w:tc>
        <w:tc>
          <w:tcPr>
            <w:tcW w:w="2637" w:type="dxa"/>
            <w:shd w:val="clear" w:color="auto" w:fill="auto"/>
            <w:hideMark/>
          </w:tcPr>
          <w:p w14:paraId="4CE0F131"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 xml:space="preserve">61% to 79% or once every 3 </w:t>
            </w:r>
            <w:proofErr w:type="spellStart"/>
            <w:r w:rsidRPr="00915DA6">
              <w:rPr>
                <w:rFonts w:ascii="Arial" w:eastAsia="Times New Roman" w:hAnsi="Arial" w:cs="Arial"/>
                <w:sz w:val="20"/>
                <w:szCs w:val="20"/>
                <w:lang w:eastAsia="en-GB"/>
              </w:rPr>
              <w:t>yrs</w:t>
            </w:r>
            <w:proofErr w:type="spellEnd"/>
          </w:p>
        </w:tc>
      </w:tr>
      <w:tr w:rsidR="00915DA6" w:rsidRPr="00915DA6" w14:paraId="1965C84C" w14:textId="77777777" w:rsidTr="0020771F">
        <w:trPr>
          <w:trHeight w:val="510"/>
        </w:trPr>
        <w:tc>
          <w:tcPr>
            <w:tcW w:w="1537" w:type="dxa"/>
            <w:shd w:val="clear" w:color="auto" w:fill="auto"/>
            <w:hideMark/>
          </w:tcPr>
          <w:p w14:paraId="31874601"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Possible</w:t>
            </w:r>
          </w:p>
        </w:tc>
        <w:tc>
          <w:tcPr>
            <w:tcW w:w="901" w:type="dxa"/>
            <w:shd w:val="clear" w:color="auto" w:fill="auto"/>
            <w:hideMark/>
          </w:tcPr>
          <w:p w14:paraId="2D95704D" w14:textId="77777777" w:rsidR="00915DA6" w:rsidRPr="00915DA6" w:rsidRDefault="00915DA6" w:rsidP="00915DA6">
            <w:pPr>
              <w:spacing w:after="0" w:line="240" w:lineRule="auto"/>
              <w:jc w:val="center"/>
              <w:rPr>
                <w:rFonts w:ascii="Arial" w:eastAsia="Times New Roman" w:hAnsi="Arial" w:cs="Arial"/>
                <w:sz w:val="20"/>
                <w:szCs w:val="20"/>
                <w:lang w:eastAsia="en-GB"/>
              </w:rPr>
            </w:pPr>
            <w:r w:rsidRPr="00915DA6">
              <w:rPr>
                <w:rFonts w:ascii="Arial" w:eastAsia="Times New Roman" w:hAnsi="Arial" w:cs="Arial"/>
                <w:sz w:val="20"/>
                <w:szCs w:val="20"/>
                <w:lang w:eastAsia="en-GB"/>
              </w:rPr>
              <w:t>3</w:t>
            </w:r>
          </w:p>
        </w:tc>
        <w:tc>
          <w:tcPr>
            <w:tcW w:w="3856" w:type="dxa"/>
            <w:shd w:val="clear" w:color="auto" w:fill="auto"/>
            <w:hideMark/>
          </w:tcPr>
          <w:p w14:paraId="59020EF1"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 xml:space="preserve">Just as likely to happen as not.  We </w:t>
            </w:r>
            <w:proofErr w:type="gramStart"/>
            <w:r w:rsidRPr="00915DA6">
              <w:rPr>
                <w:rFonts w:ascii="Arial" w:eastAsia="Times New Roman" w:hAnsi="Arial" w:cs="Arial"/>
                <w:sz w:val="20"/>
                <w:szCs w:val="20"/>
                <w:lang w:eastAsia="en-GB"/>
              </w:rPr>
              <w:t>don't</w:t>
            </w:r>
            <w:proofErr w:type="gramEnd"/>
            <w:r w:rsidRPr="00915DA6">
              <w:rPr>
                <w:rFonts w:ascii="Arial" w:eastAsia="Times New Roman" w:hAnsi="Arial" w:cs="Arial"/>
                <w:sz w:val="20"/>
                <w:szCs w:val="20"/>
                <w:lang w:eastAsia="en-GB"/>
              </w:rPr>
              <w:t xml:space="preserve"> expect it to happen, but there is a good chance.</w:t>
            </w:r>
          </w:p>
        </w:tc>
        <w:tc>
          <w:tcPr>
            <w:tcW w:w="2637" w:type="dxa"/>
            <w:shd w:val="clear" w:color="auto" w:fill="auto"/>
            <w:hideMark/>
          </w:tcPr>
          <w:p w14:paraId="3F040CA4"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 xml:space="preserve">40% to 60% or once every 5 </w:t>
            </w:r>
            <w:proofErr w:type="spellStart"/>
            <w:r w:rsidRPr="00915DA6">
              <w:rPr>
                <w:rFonts w:ascii="Arial" w:eastAsia="Times New Roman" w:hAnsi="Arial" w:cs="Arial"/>
                <w:sz w:val="20"/>
                <w:szCs w:val="20"/>
                <w:lang w:eastAsia="en-GB"/>
              </w:rPr>
              <w:t>yrs</w:t>
            </w:r>
            <w:proofErr w:type="spellEnd"/>
          </w:p>
        </w:tc>
      </w:tr>
      <w:tr w:rsidR="00915DA6" w:rsidRPr="00915DA6" w14:paraId="50CAE93F" w14:textId="77777777" w:rsidTr="0020771F">
        <w:trPr>
          <w:trHeight w:val="510"/>
        </w:trPr>
        <w:tc>
          <w:tcPr>
            <w:tcW w:w="1537" w:type="dxa"/>
            <w:shd w:val="clear" w:color="auto" w:fill="auto"/>
            <w:hideMark/>
          </w:tcPr>
          <w:p w14:paraId="70C1C17B"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Unlikely</w:t>
            </w:r>
          </w:p>
        </w:tc>
        <w:tc>
          <w:tcPr>
            <w:tcW w:w="901" w:type="dxa"/>
            <w:shd w:val="clear" w:color="auto" w:fill="auto"/>
            <w:hideMark/>
          </w:tcPr>
          <w:p w14:paraId="54287C86" w14:textId="77777777" w:rsidR="00915DA6" w:rsidRPr="00915DA6" w:rsidRDefault="00915DA6" w:rsidP="00915DA6">
            <w:pPr>
              <w:spacing w:after="0" w:line="240" w:lineRule="auto"/>
              <w:jc w:val="center"/>
              <w:rPr>
                <w:rFonts w:ascii="Arial" w:eastAsia="Times New Roman" w:hAnsi="Arial" w:cs="Arial"/>
                <w:sz w:val="20"/>
                <w:szCs w:val="20"/>
                <w:lang w:eastAsia="en-GB"/>
              </w:rPr>
            </w:pPr>
            <w:r w:rsidRPr="00915DA6">
              <w:rPr>
                <w:rFonts w:ascii="Arial" w:eastAsia="Times New Roman" w:hAnsi="Arial" w:cs="Arial"/>
                <w:sz w:val="20"/>
                <w:szCs w:val="20"/>
                <w:lang w:eastAsia="en-GB"/>
              </w:rPr>
              <w:t>2</w:t>
            </w:r>
          </w:p>
        </w:tc>
        <w:tc>
          <w:tcPr>
            <w:tcW w:w="3856" w:type="dxa"/>
            <w:shd w:val="clear" w:color="auto" w:fill="auto"/>
            <w:hideMark/>
          </w:tcPr>
          <w:p w14:paraId="303E0FCD"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 xml:space="preserve">Not anticipated. We </w:t>
            </w:r>
            <w:proofErr w:type="gramStart"/>
            <w:r w:rsidRPr="00915DA6">
              <w:rPr>
                <w:rFonts w:ascii="Arial" w:eastAsia="Times New Roman" w:hAnsi="Arial" w:cs="Arial"/>
                <w:sz w:val="20"/>
                <w:szCs w:val="20"/>
                <w:lang w:eastAsia="en-GB"/>
              </w:rPr>
              <w:t>won't</w:t>
            </w:r>
            <w:proofErr w:type="gramEnd"/>
            <w:r w:rsidRPr="00915DA6">
              <w:rPr>
                <w:rFonts w:ascii="Arial" w:eastAsia="Times New Roman" w:hAnsi="Arial" w:cs="Arial"/>
                <w:sz w:val="20"/>
                <w:szCs w:val="20"/>
                <w:lang w:eastAsia="en-GB"/>
              </w:rPr>
              <w:t xml:space="preserve"> worry too much about it happening.</w:t>
            </w:r>
          </w:p>
        </w:tc>
        <w:tc>
          <w:tcPr>
            <w:tcW w:w="2637" w:type="dxa"/>
            <w:shd w:val="clear" w:color="auto" w:fill="auto"/>
            <w:hideMark/>
          </w:tcPr>
          <w:p w14:paraId="57F0ED42"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11% to 39% or once every 15 years</w:t>
            </w:r>
          </w:p>
        </w:tc>
      </w:tr>
      <w:tr w:rsidR="00915DA6" w:rsidRPr="00915DA6" w14:paraId="44389B7A" w14:textId="77777777" w:rsidTr="0020771F">
        <w:trPr>
          <w:trHeight w:val="765"/>
        </w:trPr>
        <w:tc>
          <w:tcPr>
            <w:tcW w:w="1537" w:type="dxa"/>
            <w:shd w:val="clear" w:color="auto" w:fill="auto"/>
            <w:hideMark/>
          </w:tcPr>
          <w:p w14:paraId="136301C9"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Almost certain not to happen</w:t>
            </w:r>
          </w:p>
        </w:tc>
        <w:tc>
          <w:tcPr>
            <w:tcW w:w="901" w:type="dxa"/>
            <w:shd w:val="clear" w:color="auto" w:fill="auto"/>
            <w:hideMark/>
          </w:tcPr>
          <w:p w14:paraId="58484513" w14:textId="77777777" w:rsidR="00915DA6" w:rsidRPr="00915DA6" w:rsidRDefault="00915DA6" w:rsidP="00915DA6">
            <w:pPr>
              <w:spacing w:after="0" w:line="240" w:lineRule="auto"/>
              <w:jc w:val="center"/>
              <w:rPr>
                <w:rFonts w:ascii="Arial" w:eastAsia="Times New Roman" w:hAnsi="Arial" w:cs="Arial"/>
                <w:sz w:val="20"/>
                <w:szCs w:val="20"/>
                <w:lang w:eastAsia="en-GB"/>
              </w:rPr>
            </w:pPr>
            <w:r w:rsidRPr="00915DA6">
              <w:rPr>
                <w:rFonts w:ascii="Arial" w:eastAsia="Times New Roman" w:hAnsi="Arial" w:cs="Arial"/>
                <w:sz w:val="20"/>
                <w:szCs w:val="20"/>
                <w:lang w:eastAsia="en-GB"/>
              </w:rPr>
              <w:t>1</w:t>
            </w:r>
          </w:p>
        </w:tc>
        <w:tc>
          <w:tcPr>
            <w:tcW w:w="3856" w:type="dxa"/>
            <w:shd w:val="clear" w:color="auto" w:fill="auto"/>
            <w:hideMark/>
          </w:tcPr>
          <w:p w14:paraId="678EC790"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It would be surprising if this happened.  There would have to be a combination of unlikely events for it to happen.</w:t>
            </w:r>
          </w:p>
        </w:tc>
        <w:tc>
          <w:tcPr>
            <w:tcW w:w="2637" w:type="dxa"/>
            <w:shd w:val="clear" w:color="auto" w:fill="auto"/>
            <w:hideMark/>
          </w:tcPr>
          <w:p w14:paraId="6B8ABB19" w14:textId="77777777" w:rsidR="00915DA6" w:rsidRPr="00915DA6" w:rsidRDefault="00915DA6" w:rsidP="00915DA6">
            <w:pPr>
              <w:spacing w:after="0" w:line="240" w:lineRule="auto"/>
              <w:rPr>
                <w:rFonts w:ascii="Arial" w:eastAsia="Times New Roman" w:hAnsi="Arial" w:cs="Arial"/>
                <w:sz w:val="20"/>
                <w:szCs w:val="20"/>
                <w:lang w:eastAsia="en-GB"/>
              </w:rPr>
            </w:pPr>
            <w:r w:rsidRPr="00915DA6">
              <w:rPr>
                <w:rFonts w:ascii="Arial" w:eastAsia="Times New Roman" w:hAnsi="Arial" w:cs="Arial"/>
                <w:sz w:val="20"/>
                <w:szCs w:val="20"/>
                <w:lang w:eastAsia="en-GB"/>
              </w:rPr>
              <w:t xml:space="preserve">0 to 10% or once every 25 </w:t>
            </w:r>
            <w:proofErr w:type="spellStart"/>
            <w:r w:rsidRPr="00915DA6">
              <w:rPr>
                <w:rFonts w:ascii="Arial" w:eastAsia="Times New Roman" w:hAnsi="Arial" w:cs="Arial"/>
                <w:sz w:val="20"/>
                <w:szCs w:val="20"/>
                <w:lang w:eastAsia="en-GB"/>
              </w:rPr>
              <w:t>yrs</w:t>
            </w:r>
            <w:proofErr w:type="spellEnd"/>
          </w:p>
        </w:tc>
      </w:tr>
    </w:tbl>
    <w:p w14:paraId="4AB178A7" w14:textId="77777777" w:rsidR="00915DA6" w:rsidRDefault="00915DA6" w:rsidP="006C204B">
      <w:pPr>
        <w:autoSpaceDE w:val="0"/>
        <w:autoSpaceDN w:val="0"/>
        <w:adjustRightInd w:val="0"/>
        <w:spacing w:after="0" w:line="240" w:lineRule="auto"/>
        <w:rPr>
          <w:rFonts w:ascii="Calibri" w:hAnsi="Calibri" w:cs="Calibri"/>
          <w:color w:val="000000"/>
          <w:sz w:val="20"/>
          <w:szCs w:val="20"/>
        </w:rPr>
      </w:pPr>
    </w:p>
    <w:p w14:paraId="156E76A3" w14:textId="77777777" w:rsidR="006C204B" w:rsidRDefault="006C204B" w:rsidP="00915DA6">
      <w:pPr>
        <w:autoSpaceDE w:val="0"/>
        <w:autoSpaceDN w:val="0"/>
        <w:adjustRightInd w:val="0"/>
        <w:spacing w:after="0" w:line="240" w:lineRule="auto"/>
        <w:rPr>
          <w:rFonts w:ascii="Arial" w:hAnsi="Arial" w:cs="Arial"/>
          <w:color w:val="000000"/>
          <w:sz w:val="20"/>
          <w:szCs w:val="20"/>
        </w:rPr>
      </w:pPr>
    </w:p>
    <w:p w14:paraId="49CA0822" w14:textId="3B0A6D26" w:rsidR="00543308" w:rsidRDefault="001C12FE" w:rsidP="00543308">
      <w:pPr>
        <w:autoSpaceDE w:val="0"/>
        <w:autoSpaceDN w:val="0"/>
        <w:adjustRightInd w:val="0"/>
        <w:spacing w:after="0" w:line="240" w:lineRule="auto"/>
        <w:rPr>
          <w:rFonts w:ascii="Arial" w:hAnsi="Arial" w:cs="Arial"/>
          <w:color w:val="000000"/>
        </w:rPr>
      </w:pPr>
      <w:r>
        <w:rPr>
          <w:rFonts w:ascii="Arial" w:hAnsi="Arial" w:cs="Arial"/>
          <w:b/>
          <w:bCs/>
          <w:i/>
          <w:iCs/>
          <w:color w:val="000000"/>
        </w:rPr>
        <w:t>Impact/</w:t>
      </w:r>
      <w:r w:rsidR="00543308">
        <w:rPr>
          <w:rFonts w:ascii="Arial" w:hAnsi="Arial" w:cs="Arial"/>
          <w:b/>
          <w:bCs/>
          <w:i/>
          <w:iCs/>
          <w:color w:val="000000"/>
        </w:rPr>
        <w:t xml:space="preserve">Consequence: </w:t>
      </w:r>
      <w:r w:rsidR="00543308">
        <w:rPr>
          <w:rFonts w:ascii="Arial" w:hAnsi="Arial" w:cs="Arial"/>
          <w:color w:val="000000"/>
        </w:rPr>
        <w:t>is the severity of effect upon goals, objectives, or values. A</w:t>
      </w:r>
      <w:r w:rsidR="006E7C87">
        <w:rPr>
          <w:rFonts w:ascii="Arial" w:hAnsi="Arial" w:cs="Arial"/>
          <w:color w:val="000000"/>
        </w:rPr>
        <w:t xml:space="preserve">n organization </w:t>
      </w:r>
      <w:r w:rsidR="00543308">
        <w:rPr>
          <w:rFonts w:ascii="Arial" w:hAnsi="Arial" w:cs="Arial"/>
          <w:color w:val="000000"/>
        </w:rPr>
        <w:t>can adjust the consequence criteria appropriate to their lines of</w:t>
      </w:r>
      <w:r w:rsidR="006C204B">
        <w:rPr>
          <w:rFonts w:ascii="Arial" w:hAnsi="Arial" w:cs="Arial"/>
          <w:color w:val="000000"/>
        </w:rPr>
        <w:t xml:space="preserve"> </w:t>
      </w:r>
      <w:r w:rsidR="00543308">
        <w:rPr>
          <w:rFonts w:ascii="Arial" w:hAnsi="Arial" w:cs="Arial"/>
          <w:color w:val="000000"/>
        </w:rPr>
        <w:t>business (perhaps quantifiable in</w:t>
      </w:r>
      <w:r w:rsidR="0073496F">
        <w:rPr>
          <w:rFonts w:ascii="Arial" w:hAnsi="Arial" w:cs="Arial"/>
          <w:color w:val="000000"/>
        </w:rPr>
        <w:t xml:space="preserve"> monetary</w:t>
      </w:r>
      <w:r w:rsidR="00543308">
        <w:rPr>
          <w:rFonts w:ascii="Arial" w:hAnsi="Arial" w:cs="Arial"/>
          <w:color w:val="000000"/>
        </w:rPr>
        <w:t xml:space="preserve"> terms), and risk appetite. Many</w:t>
      </w:r>
      <w:r w:rsidR="006C204B">
        <w:rPr>
          <w:rFonts w:ascii="Arial" w:hAnsi="Arial" w:cs="Arial"/>
          <w:color w:val="000000"/>
        </w:rPr>
        <w:t xml:space="preserve"> </w:t>
      </w:r>
      <w:r w:rsidR="00543308">
        <w:rPr>
          <w:rFonts w:ascii="Arial" w:hAnsi="Arial" w:cs="Arial"/>
          <w:color w:val="000000"/>
        </w:rPr>
        <w:t>organizations develop a “scorecard” with several categories of consequence</w:t>
      </w:r>
      <w:r w:rsidR="006E7C87">
        <w:rPr>
          <w:rFonts w:ascii="Arial" w:hAnsi="Arial" w:cs="Arial"/>
          <w:color w:val="000000"/>
        </w:rPr>
        <w:t xml:space="preserve">, such as </w:t>
      </w:r>
      <w:r w:rsidR="006E7C87" w:rsidRPr="006E7C87">
        <w:rPr>
          <w:rFonts w:ascii="Arial" w:hAnsi="Arial" w:cs="Arial"/>
          <w:i/>
          <w:color w:val="000000"/>
        </w:rPr>
        <w:t>financial</w:t>
      </w:r>
      <w:r w:rsidR="006E7C87">
        <w:rPr>
          <w:rFonts w:ascii="Arial" w:hAnsi="Arial" w:cs="Arial"/>
          <w:color w:val="000000"/>
        </w:rPr>
        <w:t xml:space="preserve"> or </w:t>
      </w:r>
      <w:r w:rsidR="006E7C87" w:rsidRPr="006E7C87">
        <w:rPr>
          <w:rFonts w:ascii="Arial" w:hAnsi="Arial" w:cs="Arial"/>
          <w:i/>
          <w:color w:val="000000"/>
        </w:rPr>
        <w:t>reputational</w:t>
      </w:r>
      <w:r w:rsidR="00543308">
        <w:rPr>
          <w:rFonts w:ascii="Arial" w:hAnsi="Arial" w:cs="Arial"/>
          <w:color w:val="000000"/>
        </w:rPr>
        <w:t>.</w:t>
      </w:r>
      <w:r w:rsidR="006C204B">
        <w:rPr>
          <w:rFonts w:ascii="Arial" w:hAnsi="Arial" w:cs="Arial"/>
          <w:color w:val="000000"/>
        </w:rPr>
        <w:t xml:space="preserve"> </w:t>
      </w:r>
    </w:p>
    <w:p w14:paraId="66A6CDAD" w14:textId="77777777" w:rsidR="006C17CC" w:rsidRDefault="006C17CC" w:rsidP="00543308">
      <w:pPr>
        <w:autoSpaceDE w:val="0"/>
        <w:autoSpaceDN w:val="0"/>
        <w:adjustRightInd w:val="0"/>
        <w:spacing w:after="0" w:line="240" w:lineRule="auto"/>
        <w:rPr>
          <w:rFonts w:ascii="Arial" w:hAnsi="Arial" w:cs="Arial"/>
          <w:color w:val="000000"/>
        </w:rPr>
      </w:pPr>
    </w:p>
    <w:tbl>
      <w:tblPr>
        <w:tblW w:w="8926" w:type="dxa"/>
        <w:tblLook w:val="04A0" w:firstRow="1" w:lastRow="0" w:firstColumn="1" w:lastColumn="0" w:noHBand="0" w:noVBand="1"/>
      </w:tblPr>
      <w:tblGrid>
        <w:gridCol w:w="1659"/>
        <w:gridCol w:w="1170"/>
        <w:gridCol w:w="6097"/>
      </w:tblGrid>
      <w:tr w:rsidR="006C17CC" w:rsidRPr="006C17CC" w14:paraId="3409A928" w14:textId="77777777" w:rsidTr="006E7C87">
        <w:trPr>
          <w:trHeight w:val="300"/>
        </w:trPr>
        <w:tc>
          <w:tcPr>
            <w:tcW w:w="1659" w:type="dxa"/>
            <w:tcBorders>
              <w:top w:val="single" w:sz="4" w:space="0" w:color="auto"/>
              <w:left w:val="single" w:sz="4" w:space="0" w:color="auto"/>
              <w:bottom w:val="single" w:sz="4" w:space="0" w:color="auto"/>
              <w:right w:val="single" w:sz="4" w:space="0" w:color="auto"/>
            </w:tcBorders>
            <w:shd w:val="clear" w:color="000000" w:fill="1F497D"/>
            <w:vAlign w:val="bottom"/>
            <w:hideMark/>
          </w:tcPr>
          <w:p w14:paraId="282D5112" w14:textId="77777777" w:rsidR="006C17CC" w:rsidRPr="006C17CC" w:rsidRDefault="006C17CC" w:rsidP="006C17CC">
            <w:pPr>
              <w:spacing w:after="0" w:line="240" w:lineRule="auto"/>
              <w:jc w:val="center"/>
              <w:rPr>
                <w:rFonts w:ascii="Arial" w:eastAsia="Times New Roman" w:hAnsi="Arial" w:cs="Arial"/>
                <w:b/>
                <w:bCs/>
                <w:color w:val="FFFFFF"/>
                <w:lang w:eastAsia="en-GB"/>
              </w:rPr>
            </w:pPr>
            <w:r w:rsidRPr="006C17CC">
              <w:rPr>
                <w:rFonts w:ascii="Arial" w:eastAsia="Times New Roman" w:hAnsi="Arial" w:cs="Arial"/>
                <w:b/>
                <w:bCs/>
                <w:color w:val="FFFFFF"/>
                <w:lang w:eastAsia="en-GB"/>
              </w:rPr>
              <w:t>Consequence</w:t>
            </w:r>
          </w:p>
        </w:tc>
        <w:tc>
          <w:tcPr>
            <w:tcW w:w="1170" w:type="dxa"/>
            <w:tcBorders>
              <w:top w:val="single" w:sz="4" w:space="0" w:color="auto"/>
              <w:left w:val="nil"/>
              <w:bottom w:val="single" w:sz="4" w:space="0" w:color="auto"/>
              <w:right w:val="single" w:sz="4" w:space="0" w:color="auto"/>
            </w:tcBorders>
            <w:shd w:val="clear" w:color="000000" w:fill="1F497D"/>
            <w:vAlign w:val="bottom"/>
            <w:hideMark/>
          </w:tcPr>
          <w:p w14:paraId="6D8BF69A" w14:textId="77777777" w:rsidR="006C17CC" w:rsidRPr="006C17CC" w:rsidRDefault="006C17CC" w:rsidP="006C17CC">
            <w:pPr>
              <w:spacing w:after="0" w:line="240" w:lineRule="auto"/>
              <w:jc w:val="center"/>
              <w:rPr>
                <w:rFonts w:ascii="Arial" w:eastAsia="Times New Roman" w:hAnsi="Arial" w:cs="Arial"/>
                <w:b/>
                <w:bCs/>
                <w:color w:val="FFFFFF"/>
                <w:lang w:eastAsia="en-GB"/>
              </w:rPr>
            </w:pPr>
            <w:r w:rsidRPr="006C17CC">
              <w:rPr>
                <w:rFonts w:ascii="Arial" w:eastAsia="Times New Roman" w:hAnsi="Arial" w:cs="Arial"/>
                <w:b/>
                <w:bCs/>
                <w:color w:val="FFFFFF"/>
                <w:lang w:eastAsia="en-GB"/>
              </w:rPr>
              <w:t>Rating</w:t>
            </w:r>
          </w:p>
        </w:tc>
        <w:tc>
          <w:tcPr>
            <w:tcW w:w="6097" w:type="dxa"/>
            <w:tcBorders>
              <w:top w:val="single" w:sz="4" w:space="0" w:color="auto"/>
              <w:left w:val="nil"/>
              <w:bottom w:val="single" w:sz="4" w:space="0" w:color="auto"/>
              <w:right w:val="single" w:sz="4" w:space="0" w:color="auto"/>
            </w:tcBorders>
            <w:shd w:val="clear" w:color="000000" w:fill="1F497D"/>
            <w:vAlign w:val="bottom"/>
            <w:hideMark/>
          </w:tcPr>
          <w:p w14:paraId="2D8074B2" w14:textId="77777777" w:rsidR="006C17CC" w:rsidRPr="006C17CC" w:rsidRDefault="006C17CC" w:rsidP="006C17CC">
            <w:pPr>
              <w:spacing w:after="0" w:line="240" w:lineRule="auto"/>
              <w:jc w:val="center"/>
              <w:rPr>
                <w:rFonts w:ascii="Arial" w:eastAsia="Times New Roman" w:hAnsi="Arial" w:cs="Arial"/>
                <w:b/>
                <w:bCs/>
                <w:color w:val="FFFFFF"/>
                <w:lang w:eastAsia="en-GB"/>
              </w:rPr>
            </w:pPr>
            <w:r w:rsidRPr="006C17CC">
              <w:rPr>
                <w:rFonts w:ascii="Arial" w:eastAsia="Times New Roman" w:hAnsi="Arial" w:cs="Arial"/>
                <w:b/>
                <w:bCs/>
                <w:color w:val="FFFFFF"/>
                <w:lang w:eastAsia="en-GB"/>
              </w:rPr>
              <w:t>Criteria / Examples</w:t>
            </w:r>
          </w:p>
        </w:tc>
      </w:tr>
      <w:tr w:rsidR="006C17CC" w:rsidRPr="006C17CC" w14:paraId="58294C44" w14:textId="77777777" w:rsidTr="006E7C87">
        <w:trPr>
          <w:trHeight w:val="127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71AB2ADC" w14:textId="77777777" w:rsidR="006C17CC" w:rsidRPr="006C17CC" w:rsidRDefault="006C17CC" w:rsidP="006C17CC">
            <w:pPr>
              <w:spacing w:after="0" w:line="240" w:lineRule="auto"/>
              <w:rPr>
                <w:rFonts w:ascii="Arial" w:eastAsia="Times New Roman" w:hAnsi="Arial" w:cs="Arial"/>
                <w:sz w:val="20"/>
                <w:szCs w:val="20"/>
                <w:lang w:eastAsia="en-GB"/>
              </w:rPr>
            </w:pPr>
            <w:r w:rsidRPr="006C17CC">
              <w:rPr>
                <w:rFonts w:ascii="Arial" w:eastAsia="Times New Roman" w:hAnsi="Arial" w:cs="Arial"/>
                <w:sz w:val="20"/>
                <w:szCs w:val="20"/>
                <w:lang w:eastAsia="en-GB"/>
              </w:rPr>
              <w:t>Catastrophic</w:t>
            </w:r>
          </w:p>
        </w:tc>
        <w:tc>
          <w:tcPr>
            <w:tcW w:w="1170" w:type="dxa"/>
            <w:tcBorders>
              <w:top w:val="nil"/>
              <w:left w:val="nil"/>
              <w:bottom w:val="single" w:sz="4" w:space="0" w:color="auto"/>
              <w:right w:val="single" w:sz="4" w:space="0" w:color="auto"/>
            </w:tcBorders>
            <w:shd w:val="clear" w:color="auto" w:fill="auto"/>
            <w:vAlign w:val="center"/>
            <w:hideMark/>
          </w:tcPr>
          <w:p w14:paraId="4E983720" w14:textId="77777777" w:rsidR="006C17CC" w:rsidRPr="006C17CC" w:rsidRDefault="006C17CC" w:rsidP="006C17CC">
            <w:pPr>
              <w:spacing w:after="0" w:line="240" w:lineRule="auto"/>
              <w:jc w:val="center"/>
              <w:rPr>
                <w:rFonts w:ascii="Arial" w:eastAsia="Times New Roman" w:hAnsi="Arial" w:cs="Arial"/>
                <w:sz w:val="20"/>
                <w:szCs w:val="20"/>
                <w:lang w:eastAsia="en-GB"/>
              </w:rPr>
            </w:pPr>
            <w:r w:rsidRPr="006C17CC">
              <w:rPr>
                <w:rFonts w:ascii="Arial" w:eastAsia="Times New Roman" w:hAnsi="Arial" w:cs="Arial"/>
                <w:sz w:val="20"/>
                <w:szCs w:val="20"/>
                <w:lang w:eastAsia="en-GB"/>
              </w:rPr>
              <w:t>5</w:t>
            </w:r>
          </w:p>
        </w:tc>
        <w:tc>
          <w:tcPr>
            <w:tcW w:w="6097" w:type="dxa"/>
            <w:tcBorders>
              <w:top w:val="nil"/>
              <w:left w:val="nil"/>
              <w:bottom w:val="single" w:sz="4" w:space="0" w:color="auto"/>
              <w:right w:val="single" w:sz="4" w:space="0" w:color="auto"/>
            </w:tcBorders>
            <w:shd w:val="clear" w:color="auto" w:fill="auto"/>
            <w:vAlign w:val="center"/>
            <w:hideMark/>
          </w:tcPr>
          <w:p w14:paraId="4087B48C" w14:textId="77777777" w:rsidR="006C17CC" w:rsidRDefault="006C17CC" w:rsidP="006E7C87">
            <w:pPr>
              <w:pStyle w:val="ListParagraph"/>
              <w:numPr>
                <w:ilvl w:val="0"/>
                <w:numId w:val="28"/>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Major problem from which there is no recovery.</w:t>
            </w:r>
          </w:p>
          <w:p w14:paraId="3126243F" w14:textId="77777777" w:rsidR="006C17CC" w:rsidRPr="006C17CC" w:rsidRDefault="006C17CC" w:rsidP="006E7C87">
            <w:pPr>
              <w:pStyle w:val="ListParagraph"/>
              <w:numPr>
                <w:ilvl w:val="0"/>
                <w:numId w:val="28"/>
              </w:numPr>
              <w:spacing w:after="0" w:line="240" w:lineRule="auto"/>
              <w:ind w:left="322" w:hanging="142"/>
              <w:rPr>
                <w:rFonts w:ascii="Arial" w:eastAsia="Times New Roman" w:hAnsi="Arial" w:cs="Arial"/>
                <w:sz w:val="20"/>
                <w:szCs w:val="20"/>
                <w:lang w:eastAsia="en-GB"/>
              </w:rPr>
            </w:pPr>
            <w:r>
              <w:rPr>
                <w:rFonts w:ascii="Arial" w:eastAsia="Times New Roman" w:hAnsi="Arial" w:cs="Arial"/>
                <w:sz w:val="20"/>
                <w:szCs w:val="20"/>
                <w:lang w:eastAsia="en-GB"/>
              </w:rPr>
              <w:t xml:space="preserve">May mean an end to the </w:t>
            </w:r>
            <w:proofErr w:type="gramStart"/>
            <w:r>
              <w:rPr>
                <w:rFonts w:ascii="Arial" w:eastAsia="Times New Roman" w:hAnsi="Arial" w:cs="Arial"/>
                <w:sz w:val="20"/>
                <w:szCs w:val="20"/>
                <w:lang w:eastAsia="en-GB"/>
              </w:rPr>
              <w:t>organization</w:t>
            </w:r>
            <w:proofErr w:type="gramEnd"/>
            <w:r>
              <w:rPr>
                <w:rFonts w:ascii="Arial" w:eastAsia="Times New Roman" w:hAnsi="Arial" w:cs="Arial"/>
                <w:sz w:val="20"/>
                <w:szCs w:val="20"/>
                <w:lang w:eastAsia="en-GB"/>
              </w:rPr>
              <w:t xml:space="preserve"> as we know it.</w:t>
            </w:r>
          </w:p>
          <w:p w14:paraId="1F494002" w14:textId="77777777" w:rsidR="006C17CC" w:rsidRPr="006C17CC" w:rsidRDefault="006C17CC" w:rsidP="006E7C87">
            <w:pPr>
              <w:pStyle w:val="ListParagraph"/>
              <w:numPr>
                <w:ilvl w:val="0"/>
                <w:numId w:val="28"/>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 xml:space="preserve">Complete loss of ability to deliver a </w:t>
            </w:r>
            <w:r w:rsidRPr="00196035">
              <w:rPr>
                <w:rFonts w:ascii="Arial" w:eastAsia="Times New Roman" w:hAnsi="Arial" w:cs="Arial"/>
                <w:b/>
                <w:bCs/>
                <w:sz w:val="20"/>
                <w:szCs w:val="20"/>
                <w:lang w:eastAsia="en-GB"/>
              </w:rPr>
              <w:t>critical</w:t>
            </w:r>
            <w:r w:rsidRPr="006C17CC">
              <w:rPr>
                <w:rFonts w:ascii="Arial" w:eastAsia="Times New Roman" w:hAnsi="Arial" w:cs="Arial"/>
                <w:sz w:val="20"/>
                <w:szCs w:val="20"/>
                <w:lang w:eastAsia="en-GB"/>
              </w:rPr>
              <w:t xml:space="preserve"> program.</w:t>
            </w:r>
          </w:p>
        </w:tc>
      </w:tr>
      <w:tr w:rsidR="006C17CC" w:rsidRPr="006C17CC" w14:paraId="72FE3E4A" w14:textId="77777777" w:rsidTr="00196035">
        <w:trPr>
          <w:trHeight w:val="416"/>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435FA7BE" w14:textId="77777777" w:rsidR="006C17CC" w:rsidRPr="006C17CC" w:rsidRDefault="006C17CC" w:rsidP="006C17CC">
            <w:pPr>
              <w:spacing w:after="0" w:line="240" w:lineRule="auto"/>
              <w:rPr>
                <w:rFonts w:ascii="Arial" w:eastAsia="Times New Roman" w:hAnsi="Arial" w:cs="Arial"/>
                <w:sz w:val="20"/>
                <w:szCs w:val="20"/>
                <w:lang w:eastAsia="en-GB"/>
              </w:rPr>
            </w:pPr>
            <w:r w:rsidRPr="006C17CC">
              <w:rPr>
                <w:rFonts w:ascii="Arial" w:eastAsia="Times New Roman" w:hAnsi="Arial" w:cs="Arial"/>
                <w:sz w:val="20"/>
                <w:szCs w:val="20"/>
                <w:lang w:eastAsia="en-GB"/>
              </w:rPr>
              <w:t>Major</w:t>
            </w:r>
          </w:p>
        </w:tc>
        <w:tc>
          <w:tcPr>
            <w:tcW w:w="1170" w:type="dxa"/>
            <w:tcBorders>
              <w:top w:val="nil"/>
              <w:left w:val="nil"/>
              <w:bottom w:val="single" w:sz="4" w:space="0" w:color="auto"/>
              <w:right w:val="single" w:sz="4" w:space="0" w:color="auto"/>
            </w:tcBorders>
            <w:shd w:val="clear" w:color="auto" w:fill="auto"/>
            <w:vAlign w:val="center"/>
            <w:hideMark/>
          </w:tcPr>
          <w:p w14:paraId="47B2F219" w14:textId="77777777" w:rsidR="006C17CC" w:rsidRPr="006C17CC" w:rsidRDefault="006C17CC" w:rsidP="006C17CC">
            <w:pPr>
              <w:spacing w:after="0" w:line="240" w:lineRule="auto"/>
              <w:jc w:val="center"/>
              <w:rPr>
                <w:rFonts w:ascii="Arial" w:eastAsia="Times New Roman" w:hAnsi="Arial" w:cs="Arial"/>
                <w:sz w:val="20"/>
                <w:szCs w:val="20"/>
                <w:lang w:eastAsia="en-GB"/>
              </w:rPr>
            </w:pPr>
            <w:r w:rsidRPr="006C17CC">
              <w:rPr>
                <w:rFonts w:ascii="Arial" w:eastAsia="Times New Roman" w:hAnsi="Arial" w:cs="Arial"/>
                <w:sz w:val="20"/>
                <w:szCs w:val="20"/>
                <w:lang w:eastAsia="en-GB"/>
              </w:rPr>
              <w:t>4</w:t>
            </w:r>
          </w:p>
        </w:tc>
        <w:tc>
          <w:tcPr>
            <w:tcW w:w="6097" w:type="dxa"/>
            <w:tcBorders>
              <w:top w:val="nil"/>
              <w:left w:val="nil"/>
              <w:bottom w:val="single" w:sz="4" w:space="0" w:color="auto"/>
              <w:right w:val="single" w:sz="4" w:space="0" w:color="auto"/>
            </w:tcBorders>
            <w:shd w:val="clear" w:color="auto" w:fill="auto"/>
            <w:vAlign w:val="center"/>
            <w:hideMark/>
          </w:tcPr>
          <w:p w14:paraId="36FE8D43" w14:textId="53CE8718" w:rsidR="006C17CC" w:rsidRDefault="006C17CC" w:rsidP="006E7C87">
            <w:pPr>
              <w:pStyle w:val="ListParagraph"/>
              <w:numPr>
                <w:ilvl w:val="0"/>
                <w:numId w:val="29"/>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 xml:space="preserve">Significant damage to </w:t>
            </w:r>
            <w:r w:rsidR="001C12FE">
              <w:rPr>
                <w:rFonts w:ascii="Arial" w:eastAsia="Times New Roman" w:hAnsi="Arial" w:cs="Arial"/>
                <w:sz w:val="20"/>
                <w:szCs w:val="20"/>
                <w:lang w:eastAsia="en-GB"/>
              </w:rPr>
              <w:t>University/</w:t>
            </w:r>
            <w:r w:rsidRPr="006C17CC">
              <w:rPr>
                <w:rFonts w:ascii="Arial" w:eastAsia="Times New Roman" w:hAnsi="Arial" w:cs="Arial"/>
                <w:sz w:val="20"/>
                <w:szCs w:val="20"/>
                <w:lang w:eastAsia="en-GB"/>
              </w:rPr>
              <w:t xml:space="preserve">college/division credibility or integrity. </w:t>
            </w:r>
          </w:p>
          <w:p w14:paraId="5E7E178F" w14:textId="77777777" w:rsidR="006C17CC" w:rsidRPr="006C17CC" w:rsidRDefault="006C17CC" w:rsidP="006E7C87">
            <w:pPr>
              <w:pStyle w:val="ListParagraph"/>
              <w:numPr>
                <w:ilvl w:val="0"/>
                <w:numId w:val="29"/>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 xml:space="preserve">Event that requires a major realignment of how service </w:t>
            </w:r>
            <w:proofErr w:type="gramStart"/>
            <w:r w:rsidRPr="006C17CC">
              <w:rPr>
                <w:rFonts w:ascii="Arial" w:eastAsia="Times New Roman" w:hAnsi="Arial" w:cs="Arial"/>
                <w:sz w:val="20"/>
                <w:szCs w:val="20"/>
                <w:lang w:eastAsia="en-GB"/>
              </w:rPr>
              <w:t>is delivered</w:t>
            </w:r>
            <w:proofErr w:type="gramEnd"/>
            <w:r w:rsidRPr="006C17CC">
              <w:rPr>
                <w:rFonts w:ascii="Arial" w:eastAsia="Times New Roman" w:hAnsi="Arial" w:cs="Arial"/>
                <w:sz w:val="20"/>
                <w:szCs w:val="20"/>
                <w:lang w:eastAsia="en-GB"/>
              </w:rPr>
              <w:t>.</w:t>
            </w:r>
          </w:p>
          <w:p w14:paraId="265AA916" w14:textId="77777777" w:rsidR="006C17CC" w:rsidRDefault="006C17CC" w:rsidP="006E7C87">
            <w:pPr>
              <w:pStyle w:val="ListParagraph"/>
              <w:numPr>
                <w:ilvl w:val="0"/>
                <w:numId w:val="28"/>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 xml:space="preserve">Significant </w:t>
            </w:r>
            <w:proofErr w:type="gramStart"/>
            <w:r w:rsidRPr="006C17CC">
              <w:rPr>
                <w:rFonts w:ascii="Arial" w:eastAsia="Times New Roman" w:hAnsi="Arial" w:cs="Arial"/>
                <w:sz w:val="20"/>
                <w:szCs w:val="20"/>
                <w:lang w:eastAsia="en-GB"/>
              </w:rPr>
              <w:t>event which</w:t>
            </w:r>
            <w:proofErr w:type="gramEnd"/>
            <w:r w:rsidRPr="006C17CC">
              <w:rPr>
                <w:rFonts w:ascii="Arial" w:eastAsia="Times New Roman" w:hAnsi="Arial" w:cs="Arial"/>
                <w:sz w:val="20"/>
                <w:szCs w:val="20"/>
                <w:lang w:eastAsia="en-GB"/>
              </w:rPr>
              <w:t xml:space="preserve"> has a long recovery period.</w:t>
            </w:r>
          </w:p>
          <w:p w14:paraId="2B100C64" w14:textId="77777777" w:rsidR="006C17CC" w:rsidRDefault="006C17CC" w:rsidP="006E7C87">
            <w:pPr>
              <w:pStyle w:val="ListParagraph"/>
              <w:numPr>
                <w:ilvl w:val="0"/>
                <w:numId w:val="28"/>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lastRenderedPageBreak/>
              <w:t>Failure to deliver a major commitment.</w:t>
            </w:r>
          </w:p>
          <w:p w14:paraId="7F156630" w14:textId="6BA1BFDC" w:rsidR="00CC2C2D" w:rsidRPr="006C17CC" w:rsidRDefault="00CC2C2D" w:rsidP="006E7C87">
            <w:pPr>
              <w:pStyle w:val="ListParagraph"/>
              <w:numPr>
                <w:ilvl w:val="0"/>
                <w:numId w:val="28"/>
              </w:numPr>
              <w:spacing w:after="0" w:line="240" w:lineRule="auto"/>
              <w:ind w:left="322" w:hanging="142"/>
              <w:rPr>
                <w:rFonts w:ascii="Arial" w:eastAsia="Times New Roman" w:hAnsi="Arial" w:cs="Arial"/>
                <w:sz w:val="20"/>
                <w:szCs w:val="20"/>
                <w:lang w:eastAsia="en-GB"/>
              </w:rPr>
            </w:pPr>
            <w:r>
              <w:rPr>
                <w:rFonts w:ascii="Arial" w:eastAsia="Times New Roman" w:hAnsi="Arial" w:cs="Arial"/>
                <w:sz w:val="20"/>
                <w:szCs w:val="20"/>
                <w:lang w:eastAsia="en-GB"/>
              </w:rPr>
              <w:t>Major budget overspend or missed delivery deadline</w:t>
            </w:r>
          </w:p>
        </w:tc>
      </w:tr>
      <w:tr w:rsidR="006C17CC" w:rsidRPr="006C17CC" w14:paraId="61ADC316" w14:textId="77777777" w:rsidTr="006E7C87">
        <w:trPr>
          <w:trHeight w:val="76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1EA88AA8" w14:textId="77777777" w:rsidR="006C17CC" w:rsidRPr="006C17CC" w:rsidRDefault="006C17CC" w:rsidP="006C17CC">
            <w:pPr>
              <w:spacing w:after="0" w:line="240" w:lineRule="auto"/>
              <w:rPr>
                <w:rFonts w:ascii="Arial" w:eastAsia="Times New Roman" w:hAnsi="Arial" w:cs="Arial"/>
                <w:sz w:val="20"/>
                <w:szCs w:val="20"/>
                <w:lang w:eastAsia="en-GB"/>
              </w:rPr>
            </w:pPr>
            <w:r w:rsidRPr="006C17CC">
              <w:rPr>
                <w:rFonts w:ascii="Arial" w:eastAsia="Times New Roman" w:hAnsi="Arial" w:cs="Arial"/>
                <w:sz w:val="20"/>
                <w:szCs w:val="20"/>
                <w:lang w:eastAsia="en-GB"/>
              </w:rPr>
              <w:lastRenderedPageBreak/>
              <w:t>Moderate</w:t>
            </w:r>
          </w:p>
        </w:tc>
        <w:tc>
          <w:tcPr>
            <w:tcW w:w="1170" w:type="dxa"/>
            <w:tcBorders>
              <w:top w:val="nil"/>
              <w:left w:val="nil"/>
              <w:bottom w:val="single" w:sz="4" w:space="0" w:color="auto"/>
              <w:right w:val="single" w:sz="4" w:space="0" w:color="auto"/>
            </w:tcBorders>
            <w:shd w:val="clear" w:color="auto" w:fill="auto"/>
            <w:vAlign w:val="center"/>
            <w:hideMark/>
          </w:tcPr>
          <w:p w14:paraId="42DC068E" w14:textId="77777777" w:rsidR="006C17CC" w:rsidRPr="006C17CC" w:rsidRDefault="006C17CC" w:rsidP="006C17CC">
            <w:pPr>
              <w:spacing w:after="0" w:line="240" w:lineRule="auto"/>
              <w:jc w:val="center"/>
              <w:rPr>
                <w:rFonts w:ascii="Arial" w:eastAsia="Times New Roman" w:hAnsi="Arial" w:cs="Arial"/>
                <w:sz w:val="20"/>
                <w:szCs w:val="20"/>
                <w:lang w:eastAsia="en-GB"/>
              </w:rPr>
            </w:pPr>
            <w:r w:rsidRPr="006C17CC">
              <w:rPr>
                <w:rFonts w:ascii="Arial" w:eastAsia="Times New Roman" w:hAnsi="Arial" w:cs="Arial"/>
                <w:sz w:val="20"/>
                <w:szCs w:val="20"/>
                <w:lang w:eastAsia="en-GB"/>
              </w:rPr>
              <w:t>3</w:t>
            </w:r>
          </w:p>
        </w:tc>
        <w:tc>
          <w:tcPr>
            <w:tcW w:w="6097" w:type="dxa"/>
            <w:tcBorders>
              <w:top w:val="nil"/>
              <w:left w:val="nil"/>
              <w:bottom w:val="single" w:sz="4" w:space="0" w:color="auto"/>
              <w:right w:val="single" w:sz="4" w:space="0" w:color="auto"/>
            </w:tcBorders>
            <w:shd w:val="clear" w:color="auto" w:fill="auto"/>
            <w:vAlign w:val="center"/>
            <w:hideMark/>
          </w:tcPr>
          <w:p w14:paraId="0DF43FEB" w14:textId="4EC0EDB6" w:rsidR="006C17CC" w:rsidRDefault="006C17CC" w:rsidP="006E7C87">
            <w:pPr>
              <w:pStyle w:val="ListParagraph"/>
              <w:numPr>
                <w:ilvl w:val="0"/>
                <w:numId w:val="31"/>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Recovery from the event requires cooperation across departments.</w:t>
            </w:r>
          </w:p>
          <w:p w14:paraId="5A6C3AC1" w14:textId="4BEBDE14" w:rsidR="00CC2C2D" w:rsidRPr="006C17CC" w:rsidRDefault="00CC2C2D">
            <w:pPr>
              <w:pStyle w:val="ListParagraph"/>
              <w:numPr>
                <w:ilvl w:val="0"/>
                <w:numId w:val="31"/>
              </w:numPr>
              <w:spacing w:after="0" w:line="240" w:lineRule="auto"/>
              <w:ind w:left="322" w:hanging="142"/>
              <w:rPr>
                <w:rFonts w:ascii="Arial" w:eastAsia="Times New Roman" w:hAnsi="Arial" w:cs="Arial"/>
                <w:sz w:val="20"/>
                <w:szCs w:val="20"/>
                <w:lang w:eastAsia="en-GB"/>
              </w:rPr>
            </w:pPr>
            <w:r>
              <w:rPr>
                <w:rFonts w:ascii="Arial" w:eastAsia="Times New Roman" w:hAnsi="Arial" w:cs="Arial"/>
                <w:sz w:val="20"/>
                <w:szCs w:val="20"/>
                <w:lang w:eastAsia="en-GB"/>
              </w:rPr>
              <w:t>Budget overspends or delivery delays, but</w:t>
            </w:r>
            <w:r w:rsidR="00E13335">
              <w:rPr>
                <w:rFonts w:ascii="Arial" w:eastAsia="Times New Roman" w:hAnsi="Arial" w:cs="Arial"/>
                <w:sz w:val="20"/>
                <w:szCs w:val="20"/>
                <w:lang w:eastAsia="en-GB"/>
              </w:rPr>
              <w:t xml:space="preserve"> generally </w:t>
            </w:r>
            <w:r>
              <w:rPr>
                <w:rFonts w:ascii="Arial" w:eastAsia="Times New Roman" w:hAnsi="Arial" w:cs="Arial"/>
                <w:sz w:val="20"/>
                <w:szCs w:val="20"/>
                <w:lang w:eastAsia="en-GB"/>
              </w:rPr>
              <w:t xml:space="preserve">within contingencies. </w:t>
            </w:r>
          </w:p>
          <w:p w14:paraId="6E44D50A" w14:textId="77777777" w:rsidR="006C17CC" w:rsidRPr="006C17CC" w:rsidRDefault="006C17CC" w:rsidP="006E7C87">
            <w:pPr>
              <w:pStyle w:val="ListParagraph"/>
              <w:numPr>
                <w:ilvl w:val="0"/>
                <w:numId w:val="31"/>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May generate media attention.</w:t>
            </w:r>
          </w:p>
        </w:tc>
      </w:tr>
      <w:tr w:rsidR="006C17CC" w:rsidRPr="006C17CC" w14:paraId="054865A4" w14:textId="77777777" w:rsidTr="006E7C87">
        <w:trPr>
          <w:trHeight w:val="1020"/>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622216E8" w14:textId="77777777" w:rsidR="006C17CC" w:rsidRPr="006C17CC" w:rsidRDefault="006C17CC" w:rsidP="006C17CC">
            <w:pPr>
              <w:spacing w:after="0" w:line="240" w:lineRule="auto"/>
              <w:rPr>
                <w:rFonts w:ascii="Arial" w:eastAsia="Times New Roman" w:hAnsi="Arial" w:cs="Arial"/>
                <w:sz w:val="20"/>
                <w:szCs w:val="20"/>
                <w:lang w:eastAsia="en-GB"/>
              </w:rPr>
            </w:pPr>
            <w:r w:rsidRPr="006C17CC">
              <w:rPr>
                <w:rFonts w:ascii="Arial" w:eastAsia="Times New Roman" w:hAnsi="Arial" w:cs="Arial"/>
                <w:sz w:val="20"/>
                <w:szCs w:val="20"/>
                <w:lang w:eastAsia="en-GB"/>
              </w:rPr>
              <w:t>Minor</w:t>
            </w:r>
          </w:p>
        </w:tc>
        <w:tc>
          <w:tcPr>
            <w:tcW w:w="1170" w:type="dxa"/>
            <w:tcBorders>
              <w:top w:val="nil"/>
              <w:left w:val="nil"/>
              <w:bottom w:val="single" w:sz="4" w:space="0" w:color="auto"/>
              <w:right w:val="single" w:sz="4" w:space="0" w:color="auto"/>
            </w:tcBorders>
            <w:shd w:val="clear" w:color="auto" w:fill="auto"/>
            <w:vAlign w:val="center"/>
            <w:hideMark/>
          </w:tcPr>
          <w:p w14:paraId="50D59C0B" w14:textId="77777777" w:rsidR="006C17CC" w:rsidRPr="006C17CC" w:rsidRDefault="006C17CC" w:rsidP="006C17CC">
            <w:pPr>
              <w:spacing w:after="0" w:line="240" w:lineRule="auto"/>
              <w:jc w:val="center"/>
              <w:rPr>
                <w:rFonts w:ascii="Arial" w:eastAsia="Times New Roman" w:hAnsi="Arial" w:cs="Arial"/>
                <w:sz w:val="20"/>
                <w:szCs w:val="20"/>
                <w:lang w:eastAsia="en-GB"/>
              </w:rPr>
            </w:pPr>
            <w:r w:rsidRPr="006C17CC">
              <w:rPr>
                <w:rFonts w:ascii="Arial" w:eastAsia="Times New Roman" w:hAnsi="Arial" w:cs="Arial"/>
                <w:sz w:val="20"/>
                <w:szCs w:val="20"/>
                <w:lang w:eastAsia="en-GB"/>
              </w:rPr>
              <w:t>2</w:t>
            </w:r>
          </w:p>
        </w:tc>
        <w:tc>
          <w:tcPr>
            <w:tcW w:w="6097" w:type="dxa"/>
            <w:tcBorders>
              <w:top w:val="nil"/>
              <w:left w:val="nil"/>
              <w:bottom w:val="single" w:sz="4" w:space="0" w:color="auto"/>
              <w:right w:val="single" w:sz="4" w:space="0" w:color="auto"/>
            </w:tcBorders>
            <w:shd w:val="clear" w:color="auto" w:fill="auto"/>
            <w:vAlign w:val="center"/>
            <w:hideMark/>
          </w:tcPr>
          <w:p w14:paraId="2DD04310" w14:textId="77777777" w:rsidR="006C17CC" w:rsidRPr="006C17CC" w:rsidRDefault="006C17CC" w:rsidP="006E7C87">
            <w:pPr>
              <w:pStyle w:val="ListParagraph"/>
              <w:numPr>
                <w:ilvl w:val="0"/>
                <w:numId w:val="32"/>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Can be dealt with at a department level but requires Executive notification.</w:t>
            </w:r>
          </w:p>
          <w:p w14:paraId="29A99A53" w14:textId="77777777" w:rsidR="006C17CC" w:rsidRPr="006C17CC" w:rsidRDefault="006C17CC" w:rsidP="006E7C87">
            <w:pPr>
              <w:pStyle w:val="ListParagraph"/>
              <w:numPr>
                <w:ilvl w:val="0"/>
                <w:numId w:val="32"/>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Delay in funding or change in funding criteria.</w:t>
            </w:r>
          </w:p>
          <w:p w14:paraId="6A923000" w14:textId="77777777" w:rsidR="006C17CC" w:rsidRPr="006C17CC" w:rsidRDefault="006C17CC" w:rsidP="006E7C87">
            <w:pPr>
              <w:pStyle w:val="ListParagraph"/>
              <w:numPr>
                <w:ilvl w:val="0"/>
                <w:numId w:val="32"/>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Stakeholder or client would take note.</w:t>
            </w:r>
          </w:p>
        </w:tc>
      </w:tr>
      <w:tr w:rsidR="006C17CC" w:rsidRPr="006C17CC" w14:paraId="3D313F75" w14:textId="77777777" w:rsidTr="006E7C87">
        <w:trPr>
          <w:trHeight w:val="1275"/>
        </w:trPr>
        <w:tc>
          <w:tcPr>
            <w:tcW w:w="1659" w:type="dxa"/>
            <w:tcBorders>
              <w:top w:val="nil"/>
              <w:left w:val="single" w:sz="4" w:space="0" w:color="auto"/>
              <w:bottom w:val="single" w:sz="4" w:space="0" w:color="auto"/>
              <w:right w:val="single" w:sz="4" w:space="0" w:color="auto"/>
            </w:tcBorders>
            <w:shd w:val="clear" w:color="auto" w:fill="auto"/>
            <w:vAlign w:val="center"/>
            <w:hideMark/>
          </w:tcPr>
          <w:p w14:paraId="456FFECC" w14:textId="77777777" w:rsidR="006C17CC" w:rsidRPr="006C17CC" w:rsidRDefault="006C17CC" w:rsidP="006C17CC">
            <w:pPr>
              <w:spacing w:after="0" w:line="240" w:lineRule="auto"/>
              <w:rPr>
                <w:rFonts w:ascii="Arial" w:eastAsia="Times New Roman" w:hAnsi="Arial" w:cs="Arial"/>
                <w:sz w:val="20"/>
                <w:szCs w:val="20"/>
                <w:lang w:eastAsia="en-GB"/>
              </w:rPr>
            </w:pPr>
            <w:r w:rsidRPr="006C17CC">
              <w:rPr>
                <w:rFonts w:ascii="Arial" w:eastAsia="Times New Roman" w:hAnsi="Arial" w:cs="Arial"/>
                <w:sz w:val="20"/>
                <w:szCs w:val="20"/>
                <w:lang w:eastAsia="en-GB"/>
              </w:rPr>
              <w:t>Insignificant</w:t>
            </w:r>
          </w:p>
        </w:tc>
        <w:tc>
          <w:tcPr>
            <w:tcW w:w="1170" w:type="dxa"/>
            <w:tcBorders>
              <w:top w:val="nil"/>
              <w:left w:val="nil"/>
              <w:bottom w:val="single" w:sz="4" w:space="0" w:color="auto"/>
              <w:right w:val="single" w:sz="4" w:space="0" w:color="auto"/>
            </w:tcBorders>
            <w:shd w:val="clear" w:color="auto" w:fill="auto"/>
            <w:vAlign w:val="center"/>
            <w:hideMark/>
          </w:tcPr>
          <w:p w14:paraId="748EB71E" w14:textId="77777777" w:rsidR="006C17CC" w:rsidRPr="006C17CC" w:rsidRDefault="006C17CC" w:rsidP="006C17CC">
            <w:pPr>
              <w:spacing w:after="0" w:line="240" w:lineRule="auto"/>
              <w:jc w:val="center"/>
              <w:rPr>
                <w:rFonts w:ascii="Arial" w:eastAsia="Times New Roman" w:hAnsi="Arial" w:cs="Arial"/>
                <w:sz w:val="20"/>
                <w:szCs w:val="20"/>
                <w:lang w:eastAsia="en-GB"/>
              </w:rPr>
            </w:pPr>
            <w:r w:rsidRPr="006C17CC">
              <w:rPr>
                <w:rFonts w:ascii="Arial" w:eastAsia="Times New Roman" w:hAnsi="Arial" w:cs="Arial"/>
                <w:sz w:val="20"/>
                <w:szCs w:val="20"/>
                <w:lang w:eastAsia="en-GB"/>
              </w:rPr>
              <w:t>1</w:t>
            </w:r>
          </w:p>
        </w:tc>
        <w:tc>
          <w:tcPr>
            <w:tcW w:w="6097" w:type="dxa"/>
            <w:tcBorders>
              <w:top w:val="nil"/>
              <w:left w:val="nil"/>
              <w:bottom w:val="single" w:sz="4" w:space="0" w:color="auto"/>
              <w:right w:val="single" w:sz="4" w:space="0" w:color="auto"/>
            </w:tcBorders>
            <w:shd w:val="clear" w:color="auto" w:fill="auto"/>
            <w:vAlign w:val="center"/>
            <w:hideMark/>
          </w:tcPr>
          <w:p w14:paraId="2213E007" w14:textId="28A44743" w:rsidR="006C17CC" w:rsidRPr="006C17CC" w:rsidRDefault="006C17CC">
            <w:pPr>
              <w:pStyle w:val="ListParagraph"/>
              <w:numPr>
                <w:ilvl w:val="0"/>
                <w:numId w:val="34"/>
              </w:numPr>
              <w:spacing w:after="0" w:line="240" w:lineRule="auto"/>
              <w:ind w:left="322" w:hanging="142"/>
              <w:rPr>
                <w:rFonts w:ascii="Arial" w:eastAsia="Times New Roman" w:hAnsi="Arial" w:cs="Arial"/>
                <w:sz w:val="20"/>
                <w:szCs w:val="20"/>
                <w:lang w:eastAsia="en-GB"/>
              </w:rPr>
            </w:pPr>
            <w:proofErr w:type="gramStart"/>
            <w:r w:rsidRPr="006C17CC">
              <w:rPr>
                <w:rFonts w:ascii="Arial" w:eastAsia="Times New Roman" w:hAnsi="Arial" w:cs="Arial"/>
                <w:sz w:val="20"/>
                <w:szCs w:val="20"/>
                <w:lang w:eastAsia="en-GB"/>
              </w:rPr>
              <w:t>Can be dealt with</w:t>
            </w:r>
            <w:proofErr w:type="gramEnd"/>
            <w:r w:rsidRPr="006C17CC">
              <w:rPr>
                <w:rFonts w:ascii="Arial" w:eastAsia="Times New Roman" w:hAnsi="Arial" w:cs="Arial"/>
                <w:sz w:val="20"/>
                <w:szCs w:val="20"/>
                <w:lang w:eastAsia="en-GB"/>
              </w:rPr>
              <w:t xml:space="preserve"> internally at the </w:t>
            </w:r>
            <w:r w:rsidR="001C12FE">
              <w:rPr>
                <w:rFonts w:ascii="Arial" w:eastAsia="Times New Roman" w:hAnsi="Arial" w:cs="Arial"/>
                <w:sz w:val="20"/>
                <w:szCs w:val="20"/>
                <w:lang w:eastAsia="en-GB"/>
              </w:rPr>
              <w:t>local</w:t>
            </w:r>
            <w:r w:rsidR="001C12FE" w:rsidRPr="006C17CC">
              <w:rPr>
                <w:rFonts w:ascii="Arial" w:eastAsia="Times New Roman" w:hAnsi="Arial" w:cs="Arial"/>
                <w:sz w:val="20"/>
                <w:szCs w:val="20"/>
                <w:lang w:eastAsia="en-GB"/>
              </w:rPr>
              <w:t xml:space="preserve"> </w:t>
            </w:r>
            <w:r w:rsidRPr="006C17CC">
              <w:rPr>
                <w:rFonts w:ascii="Arial" w:eastAsia="Times New Roman" w:hAnsi="Arial" w:cs="Arial"/>
                <w:sz w:val="20"/>
                <w:szCs w:val="20"/>
                <w:lang w:eastAsia="en-GB"/>
              </w:rPr>
              <w:t>level</w:t>
            </w:r>
            <w:r w:rsidR="001C12FE">
              <w:rPr>
                <w:rFonts w:ascii="Arial" w:eastAsia="Times New Roman" w:hAnsi="Arial" w:cs="Arial"/>
                <w:sz w:val="20"/>
                <w:szCs w:val="20"/>
                <w:lang w:eastAsia="en-GB"/>
              </w:rPr>
              <w:t xml:space="preserve"> with existing resources</w:t>
            </w:r>
            <w:r w:rsidRPr="006C17CC">
              <w:rPr>
                <w:rFonts w:ascii="Arial" w:eastAsia="Times New Roman" w:hAnsi="Arial" w:cs="Arial"/>
                <w:sz w:val="20"/>
                <w:szCs w:val="20"/>
                <w:lang w:eastAsia="en-GB"/>
              </w:rPr>
              <w:t>.</w:t>
            </w:r>
          </w:p>
          <w:p w14:paraId="6F863632" w14:textId="77777777" w:rsidR="006C17CC" w:rsidRDefault="006C17CC" w:rsidP="006E7C87">
            <w:pPr>
              <w:pStyle w:val="ListParagraph"/>
              <w:numPr>
                <w:ilvl w:val="0"/>
                <w:numId w:val="34"/>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No escalation of the issue required.</w:t>
            </w:r>
          </w:p>
          <w:p w14:paraId="0ADA0B36" w14:textId="77777777" w:rsidR="006C17CC" w:rsidRDefault="006C17CC" w:rsidP="006E7C87">
            <w:pPr>
              <w:pStyle w:val="ListParagraph"/>
              <w:numPr>
                <w:ilvl w:val="0"/>
                <w:numId w:val="34"/>
              </w:numPr>
              <w:spacing w:after="0" w:line="240" w:lineRule="auto"/>
              <w:ind w:left="322" w:hanging="142"/>
              <w:rPr>
                <w:rFonts w:ascii="Arial" w:eastAsia="Times New Roman" w:hAnsi="Arial" w:cs="Arial"/>
                <w:sz w:val="20"/>
                <w:szCs w:val="20"/>
                <w:lang w:eastAsia="en-GB"/>
              </w:rPr>
            </w:pPr>
            <w:r>
              <w:rPr>
                <w:rFonts w:ascii="Arial" w:eastAsia="Times New Roman" w:hAnsi="Arial" w:cs="Arial"/>
                <w:sz w:val="20"/>
                <w:szCs w:val="20"/>
                <w:lang w:eastAsia="en-GB"/>
              </w:rPr>
              <w:t>No</w:t>
            </w:r>
            <w:r w:rsidRPr="006C17CC">
              <w:rPr>
                <w:rFonts w:ascii="Arial" w:eastAsia="Times New Roman" w:hAnsi="Arial" w:cs="Arial"/>
                <w:sz w:val="20"/>
                <w:szCs w:val="20"/>
                <w:lang w:eastAsia="en-GB"/>
              </w:rPr>
              <w:t xml:space="preserve"> media attention.</w:t>
            </w:r>
          </w:p>
          <w:p w14:paraId="69ECD195" w14:textId="77777777" w:rsidR="006C17CC" w:rsidRPr="006C17CC" w:rsidRDefault="006C17CC" w:rsidP="006E7C87">
            <w:pPr>
              <w:pStyle w:val="ListParagraph"/>
              <w:numPr>
                <w:ilvl w:val="0"/>
                <w:numId w:val="34"/>
              </w:numPr>
              <w:spacing w:after="0" w:line="240" w:lineRule="auto"/>
              <w:ind w:left="322" w:hanging="142"/>
              <w:rPr>
                <w:rFonts w:ascii="Arial" w:eastAsia="Times New Roman" w:hAnsi="Arial" w:cs="Arial"/>
                <w:sz w:val="20"/>
                <w:szCs w:val="20"/>
                <w:lang w:eastAsia="en-GB"/>
              </w:rPr>
            </w:pPr>
            <w:r w:rsidRPr="006C17CC">
              <w:rPr>
                <w:rFonts w:ascii="Arial" w:eastAsia="Times New Roman" w:hAnsi="Arial" w:cs="Arial"/>
                <w:sz w:val="20"/>
                <w:szCs w:val="20"/>
                <w:lang w:eastAsia="en-GB"/>
              </w:rPr>
              <w:t>No or manageable stakeholder or client interest.</w:t>
            </w:r>
          </w:p>
        </w:tc>
      </w:tr>
    </w:tbl>
    <w:p w14:paraId="255C4EC9" w14:textId="77777777" w:rsidR="006C17CC" w:rsidRDefault="006C17CC" w:rsidP="00543308">
      <w:pPr>
        <w:autoSpaceDE w:val="0"/>
        <w:autoSpaceDN w:val="0"/>
        <w:adjustRightInd w:val="0"/>
        <w:spacing w:after="0" w:line="240" w:lineRule="auto"/>
        <w:rPr>
          <w:rFonts w:ascii="Arial" w:hAnsi="Arial" w:cs="Arial"/>
          <w:color w:val="000000"/>
        </w:rPr>
      </w:pPr>
    </w:p>
    <w:p w14:paraId="61474258" w14:textId="08974112" w:rsidR="00EB47B5" w:rsidRPr="00923B7E" w:rsidRDefault="00EB47B5" w:rsidP="00543308">
      <w:pPr>
        <w:autoSpaceDE w:val="0"/>
        <w:autoSpaceDN w:val="0"/>
        <w:adjustRightInd w:val="0"/>
        <w:spacing w:after="0" w:line="240" w:lineRule="auto"/>
        <w:rPr>
          <w:rFonts w:ascii="Arial" w:hAnsi="Arial" w:cs="Arial"/>
          <w:bCs/>
          <w:color w:val="000000"/>
        </w:rPr>
      </w:pPr>
      <w:r w:rsidRPr="006E7C87">
        <w:rPr>
          <w:rFonts w:ascii="Arial" w:hAnsi="Arial" w:cs="Arial"/>
          <w:b/>
          <w:bCs/>
          <w:color w:val="000000"/>
        </w:rPr>
        <w:t>Note that consequence ratings can vary depending o</w:t>
      </w:r>
      <w:r w:rsidR="006E7C87" w:rsidRPr="006E7C87">
        <w:rPr>
          <w:rFonts w:ascii="Arial" w:hAnsi="Arial" w:cs="Arial"/>
          <w:b/>
          <w:bCs/>
          <w:color w:val="000000"/>
        </w:rPr>
        <w:t xml:space="preserve">n the level of the organization that is </w:t>
      </w:r>
      <w:r w:rsidRPr="006E7C87">
        <w:rPr>
          <w:rFonts w:ascii="Arial" w:hAnsi="Arial" w:cs="Arial"/>
          <w:b/>
          <w:bCs/>
          <w:color w:val="000000"/>
        </w:rPr>
        <w:t xml:space="preserve">considering the risk. </w:t>
      </w:r>
      <w:r w:rsidRPr="006E7C87">
        <w:rPr>
          <w:rFonts w:ascii="Arial" w:hAnsi="Arial" w:cs="Arial"/>
          <w:bCs/>
          <w:color w:val="000000"/>
        </w:rPr>
        <w:t xml:space="preserve">A catastrophic risk for a project team may mean </w:t>
      </w:r>
      <w:r w:rsidR="00EE14A8">
        <w:rPr>
          <w:rFonts w:ascii="Arial" w:hAnsi="Arial" w:cs="Arial"/>
          <w:bCs/>
          <w:color w:val="000000"/>
        </w:rPr>
        <w:t xml:space="preserve">total </w:t>
      </w:r>
      <w:r w:rsidRPr="006E7C87">
        <w:rPr>
          <w:rFonts w:ascii="Arial" w:hAnsi="Arial" w:cs="Arial"/>
          <w:bCs/>
          <w:color w:val="000000"/>
        </w:rPr>
        <w:t xml:space="preserve">project failure. That </w:t>
      </w:r>
      <w:r w:rsidRPr="00923B7E">
        <w:rPr>
          <w:rFonts w:ascii="Arial" w:hAnsi="Arial" w:cs="Arial"/>
          <w:bCs/>
          <w:color w:val="000000"/>
        </w:rPr>
        <w:t xml:space="preserve">same risk, when elevated to the College level, may be significant, but not catastrophic. This is fine and appropriate, and </w:t>
      </w:r>
      <w:proofErr w:type="gramStart"/>
      <w:r w:rsidRPr="00923B7E">
        <w:rPr>
          <w:rFonts w:ascii="Arial" w:hAnsi="Arial" w:cs="Arial"/>
          <w:bCs/>
          <w:color w:val="000000"/>
        </w:rPr>
        <w:t>will be guided</w:t>
      </w:r>
      <w:proofErr w:type="gramEnd"/>
      <w:r w:rsidRPr="00923B7E">
        <w:rPr>
          <w:rFonts w:ascii="Arial" w:hAnsi="Arial" w:cs="Arial"/>
          <w:bCs/>
          <w:color w:val="000000"/>
        </w:rPr>
        <w:t xml:space="preserve"> by the tolerance for a particular risk at different levels.</w:t>
      </w:r>
    </w:p>
    <w:p w14:paraId="05C91532" w14:textId="77777777" w:rsidR="006C204B" w:rsidRPr="00923B7E" w:rsidRDefault="006C204B" w:rsidP="00543308">
      <w:pPr>
        <w:autoSpaceDE w:val="0"/>
        <w:autoSpaceDN w:val="0"/>
        <w:adjustRightInd w:val="0"/>
        <w:spacing w:after="0" w:line="240" w:lineRule="auto"/>
        <w:rPr>
          <w:rFonts w:ascii="Arial" w:hAnsi="Arial" w:cs="Arial"/>
          <w:bCs/>
          <w:color w:val="000000"/>
        </w:rPr>
      </w:pPr>
    </w:p>
    <w:p w14:paraId="0E3ECFDF" w14:textId="757BC1BE" w:rsidR="006E7C87" w:rsidRDefault="00923B7E">
      <w:pPr>
        <w:autoSpaceDE w:val="0"/>
        <w:autoSpaceDN w:val="0"/>
        <w:adjustRightInd w:val="0"/>
        <w:spacing w:after="0" w:line="240" w:lineRule="auto"/>
        <w:rPr>
          <w:rFonts w:ascii="Arial" w:hAnsi="Arial" w:cs="Arial"/>
          <w:bCs/>
          <w:color w:val="000000"/>
        </w:rPr>
      </w:pPr>
      <w:r w:rsidRPr="00923B7E">
        <w:rPr>
          <w:rFonts w:ascii="Arial" w:hAnsi="Arial" w:cs="Arial"/>
          <w:bCs/>
          <w:color w:val="000000"/>
        </w:rPr>
        <w:t xml:space="preserve">Likelihood and </w:t>
      </w:r>
      <w:r>
        <w:rPr>
          <w:rFonts w:ascii="Arial" w:hAnsi="Arial" w:cs="Arial"/>
          <w:bCs/>
          <w:color w:val="000000"/>
        </w:rPr>
        <w:t xml:space="preserve">Consequence scores </w:t>
      </w:r>
      <w:proofErr w:type="gramStart"/>
      <w:r>
        <w:rPr>
          <w:rFonts w:ascii="Arial" w:hAnsi="Arial" w:cs="Arial"/>
          <w:bCs/>
          <w:color w:val="000000"/>
        </w:rPr>
        <w:t>are multiplied</w:t>
      </w:r>
      <w:proofErr w:type="gramEnd"/>
      <w:r>
        <w:rPr>
          <w:rFonts w:ascii="Arial" w:hAnsi="Arial" w:cs="Arial"/>
          <w:bCs/>
          <w:color w:val="000000"/>
        </w:rPr>
        <w:t xml:space="preserve"> to provide an overall Risk Rating Score. </w:t>
      </w:r>
      <w:r w:rsidR="001C12FE">
        <w:rPr>
          <w:rFonts w:ascii="Arial" w:hAnsi="Arial" w:cs="Arial"/>
          <w:bCs/>
          <w:color w:val="000000"/>
        </w:rPr>
        <w:t>4</w:t>
      </w:r>
      <w:r w:rsidR="00E13335">
        <w:rPr>
          <w:rFonts w:ascii="Arial" w:hAnsi="Arial" w:cs="Arial"/>
          <w:bCs/>
          <w:color w:val="000000"/>
        </w:rPr>
        <w:t xml:space="preserve">Risk </w:t>
      </w:r>
      <w:r w:rsidR="00B77367">
        <w:rPr>
          <w:rFonts w:ascii="Arial" w:hAnsi="Arial" w:cs="Arial"/>
          <w:bCs/>
          <w:color w:val="000000"/>
        </w:rPr>
        <w:t xml:space="preserve">will do this automatically, and assign a colour code to correspond with the rating. This is useful to gain a quick visual indication of the highest rated risks. </w:t>
      </w:r>
      <w:r w:rsidR="00B77367" w:rsidRPr="00B77367">
        <w:rPr>
          <w:rFonts w:ascii="Arial" w:hAnsi="Arial" w:cs="Arial"/>
          <w:b/>
          <w:bCs/>
          <w:color w:val="000000"/>
        </w:rPr>
        <w:t xml:space="preserve">Note that an inherent weakness of this approach is the tendency to under-rate some exceptionally high-consequence / low probability </w:t>
      </w:r>
      <w:r w:rsidR="00B77367" w:rsidRPr="00EE14A8">
        <w:rPr>
          <w:rFonts w:ascii="Arial" w:hAnsi="Arial" w:cs="Arial"/>
          <w:b/>
          <w:bCs/>
          <w:color w:val="000000"/>
        </w:rPr>
        <w:t>risks</w:t>
      </w:r>
      <w:r w:rsidR="00B77367" w:rsidRPr="00EE14A8">
        <w:rPr>
          <w:rFonts w:ascii="Arial" w:hAnsi="Arial" w:cs="Arial"/>
          <w:bCs/>
          <w:color w:val="000000"/>
        </w:rPr>
        <w:t xml:space="preserve"> (such as terrorist acts or pandemic influenza) relative to more likely but moderate impact risks such as modest incidents of fraud or minor injury.</w:t>
      </w:r>
      <w:r w:rsidR="00B77367">
        <w:rPr>
          <w:rFonts w:ascii="Arial" w:hAnsi="Arial" w:cs="Arial"/>
          <w:bCs/>
          <w:color w:val="000000"/>
        </w:rPr>
        <w:t xml:space="preserve"> Us</w:t>
      </w:r>
      <w:r w:rsidR="004914DD">
        <w:rPr>
          <w:rFonts w:ascii="Arial" w:hAnsi="Arial" w:cs="Arial"/>
          <w:bCs/>
          <w:color w:val="000000"/>
        </w:rPr>
        <w:t xml:space="preserve">e caution when considering the level of due diligence to apply to these very low </w:t>
      </w:r>
      <w:r w:rsidR="00AE0EBC">
        <w:rPr>
          <w:rFonts w:ascii="Arial" w:hAnsi="Arial" w:cs="Arial"/>
          <w:bCs/>
          <w:color w:val="000000"/>
        </w:rPr>
        <w:t xml:space="preserve">likelihood </w:t>
      </w:r>
      <w:r w:rsidR="00EE14A8">
        <w:rPr>
          <w:rFonts w:ascii="Arial" w:hAnsi="Arial" w:cs="Arial"/>
          <w:bCs/>
          <w:color w:val="000000"/>
        </w:rPr>
        <w:t xml:space="preserve">but </w:t>
      </w:r>
      <w:r w:rsidR="004914DD">
        <w:rPr>
          <w:rFonts w:ascii="Arial" w:hAnsi="Arial" w:cs="Arial"/>
          <w:bCs/>
          <w:color w:val="000000"/>
        </w:rPr>
        <w:t>catastrophic impact risks, as a straightforward comparison of risk ratings may not capture the</w:t>
      </w:r>
      <w:r w:rsidR="0020771F">
        <w:rPr>
          <w:rFonts w:ascii="Arial" w:hAnsi="Arial" w:cs="Arial"/>
          <w:bCs/>
          <w:color w:val="000000"/>
        </w:rPr>
        <w:t>ir</w:t>
      </w:r>
      <w:r w:rsidR="004914DD">
        <w:rPr>
          <w:rFonts w:ascii="Arial" w:hAnsi="Arial" w:cs="Arial"/>
          <w:bCs/>
          <w:color w:val="000000"/>
        </w:rPr>
        <w:t xml:space="preserve"> true relative importance.</w:t>
      </w:r>
      <w:r w:rsidR="00B77367">
        <w:rPr>
          <w:rFonts w:ascii="Arial" w:hAnsi="Arial" w:cs="Arial"/>
          <w:bCs/>
          <w:color w:val="000000"/>
        </w:rPr>
        <w:t xml:space="preserve"> </w:t>
      </w:r>
    </w:p>
    <w:p w14:paraId="1B8D7B88" w14:textId="77777777" w:rsidR="00EE14A8" w:rsidRPr="00923B7E" w:rsidRDefault="00EE14A8" w:rsidP="00543308">
      <w:pPr>
        <w:autoSpaceDE w:val="0"/>
        <w:autoSpaceDN w:val="0"/>
        <w:adjustRightInd w:val="0"/>
        <w:spacing w:after="0" w:line="240" w:lineRule="auto"/>
        <w:rPr>
          <w:rFonts w:ascii="Arial" w:hAnsi="Arial" w:cs="Arial"/>
          <w:bCs/>
          <w:color w:val="000000"/>
        </w:rPr>
      </w:pPr>
    </w:p>
    <w:p w14:paraId="1AB9540A" w14:textId="77777777" w:rsidR="006E7C87" w:rsidRDefault="006E7C87" w:rsidP="00543308">
      <w:pPr>
        <w:autoSpaceDE w:val="0"/>
        <w:autoSpaceDN w:val="0"/>
        <w:adjustRightInd w:val="0"/>
        <w:spacing w:after="0" w:line="240" w:lineRule="auto"/>
        <w:rPr>
          <w:rFonts w:ascii="Arial" w:hAnsi="Arial" w:cs="Arial"/>
          <w:b/>
          <w:bCs/>
          <w:color w:val="000000"/>
          <w:sz w:val="20"/>
          <w:szCs w:val="20"/>
        </w:rPr>
      </w:pPr>
    </w:p>
    <w:tbl>
      <w:tblPr>
        <w:tblW w:w="11997" w:type="dxa"/>
        <w:tblInd w:w="-567" w:type="dxa"/>
        <w:tblLook w:val="04A0" w:firstRow="1" w:lastRow="0" w:firstColumn="1" w:lastColumn="0" w:noHBand="0" w:noVBand="1"/>
      </w:tblPr>
      <w:tblGrid>
        <w:gridCol w:w="567"/>
        <w:gridCol w:w="2409"/>
        <w:gridCol w:w="1000"/>
        <w:gridCol w:w="278"/>
        <w:gridCol w:w="7743"/>
      </w:tblGrid>
      <w:tr w:rsidR="006E7C87" w:rsidRPr="006E7C87" w14:paraId="704F148B" w14:textId="77777777" w:rsidTr="00B77367">
        <w:trPr>
          <w:gridBefore w:val="1"/>
          <w:wBefore w:w="567" w:type="dxa"/>
          <w:trHeight w:val="300"/>
        </w:trPr>
        <w:tc>
          <w:tcPr>
            <w:tcW w:w="2409" w:type="dxa"/>
            <w:tcBorders>
              <w:top w:val="nil"/>
              <w:left w:val="nil"/>
              <w:bottom w:val="nil"/>
              <w:right w:val="nil"/>
            </w:tcBorders>
            <w:shd w:val="clear" w:color="000000" w:fill="1F497D"/>
            <w:noWrap/>
            <w:vAlign w:val="bottom"/>
            <w:hideMark/>
          </w:tcPr>
          <w:p w14:paraId="52D9B5AF" w14:textId="77777777" w:rsidR="006E7C87" w:rsidRPr="006E7C87" w:rsidRDefault="006E7C87" w:rsidP="006E7C87">
            <w:pPr>
              <w:spacing w:after="0" w:line="240" w:lineRule="auto"/>
              <w:rPr>
                <w:rFonts w:ascii="Arial" w:eastAsia="Times New Roman" w:hAnsi="Arial" w:cs="Arial"/>
                <w:b/>
                <w:bCs/>
                <w:color w:val="FFFFFF"/>
                <w:lang w:eastAsia="en-GB"/>
              </w:rPr>
            </w:pPr>
            <w:r w:rsidRPr="006E7C87">
              <w:rPr>
                <w:rFonts w:ascii="Arial" w:eastAsia="Times New Roman" w:hAnsi="Arial" w:cs="Arial"/>
                <w:b/>
                <w:bCs/>
                <w:color w:val="FFFFFF"/>
                <w:lang w:eastAsia="en-GB"/>
              </w:rPr>
              <w:t>Risk Rating Matrix</w:t>
            </w:r>
          </w:p>
        </w:tc>
        <w:tc>
          <w:tcPr>
            <w:tcW w:w="1000" w:type="dxa"/>
            <w:tcBorders>
              <w:top w:val="nil"/>
              <w:left w:val="nil"/>
              <w:bottom w:val="nil"/>
              <w:right w:val="nil"/>
            </w:tcBorders>
            <w:shd w:val="clear" w:color="000000" w:fill="1F497D"/>
            <w:noWrap/>
            <w:vAlign w:val="bottom"/>
            <w:hideMark/>
          </w:tcPr>
          <w:p w14:paraId="051BE14E" w14:textId="77777777" w:rsidR="006E7C87" w:rsidRPr="006E7C87" w:rsidRDefault="006E7C87" w:rsidP="006E7C87">
            <w:pPr>
              <w:spacing w:after="0" w:line="240" w:lineRule="auto"/>
              <w:rPr>
                <w:rFonts w:ascii="Arial" w:eastAsia="Times New Roman" w:hAnsi="Arial" w:cs="Arial"/>
                <w:b/>
                <w:bCs/>
                <w:color w:val="FFFFFF"/>
                <w:lang w:eastAsia="en-GB"/>
              </w:rPr>
            </w:pPr>
            <w:r w:rsidRPr="006E7C87">
              <w:rPr>
                <w:rFonts w:ascii="Arial" w:eastAsia="Times New Roman" w:hAnsi="Arial" w:cs="Arial"/>
                <w:b/>
                <w:bCs/>
                <w:color w:val="FFFFFF"/>
                <w:lang w:eastAsia="en-GB"/>
              </w:rPr>
              <w:t> </w:t>
            </w:r>
          </w:p>
        </w:tc>
        <w:tc>
          <w:tcPr>
            <w:tcW w:w="278" w:type="dxa"/>
            <w:tcBorders>
              <w:top w:val="nil"/>
              <w:left w:val="nil"/>
              <w:bottom w:val="nil"/>
              <w:right w:val="nil"/>
            </w:tcBorders>
            <w:shd w:val="clear" w:color="000000" w:fill="1F497D"/>
            <w:noWrap/>
            <w:vAlign w:val="bottom"/>
            <w:hideMark/>
          </w:tcPr>
          <w:p w14:paraId="199F21F0" w14:textId="77777777" w:rsidR="006E7C87" w:rsidRPr="006E7C87" w:rsidRDefault="006E7C87" w:rsidP="006E7C87">
            <w:pPr>
              <w:spacing w:after="0" w:line="240" w:lineRule="auto"/>
              <w:rPr>
                <w:rFonts w:ascii="Arial" w:eastAsia="Times New Roman" w:hAnsi="Arial" w:cs="Arial"/>
                <w:b/>
                <w:bCs/>
                <w:color w:val="FFFFFF"/>
                <w:lang w:eastAsia="en-GB"/>
              </w:rPr>
            </w:pPr>
            <w:r w:rsidRPr="006E7C87">
              <w:rPr>
                <w:rFonts w:ascii="Arial" w:eastAsia="Times New Roman" w:hAnsi="Arial" w:cs="Arial"/>
                <w:b/>
                <w:bCs/>
                <w:color w:val="FFFFFF"/>
                <w:lang w:eastAsia="en-GB"/>
              </w:rPr>
              <w:t> </w:t>
            </w:r>
          </w:p>
        </w:tc>
        <w:tc>
          <w:tcPr>
            <w:tcW w:w="7743" w:type="dxa"/>
            <w:tcBorders>
              <w:top w:val="nil"/>
              <w:left w:val="nil"/>
              <w:bottom w:val="nil"/>
              <w:right w:val="nil"/>
            </w:tcBorders>
            <w:shd w:val="clear" w:color="auto" w:fill="auto"/>
            <w:noWrap/>
            <w:vAlign w:val="bottom"/>
            <w:hideMark/>
          </w:tcPr>
          <w:p w14:paraId="08E5BB4C" w14:textId="77777777" w:rsidR="006E7C87" w:rsidRPr="006E7C87" w:rsidRDefault="006E7C87" w:rsidP="006E7C87">
            <w:pPr>
              <w:spacing w:after="0" w:line="240" w:lineRule="auto"/>
              <w:rPr>
                <w:rFonts w:ascii="Arial" w:eastAsia="Times New Roman" w:hAnsi="Arial" w:cs="Arial"/>
                <w:b/>
                <w:bCs/>
                <w:color w:val="FFFFFF"/>
                <w:lang w:eastAsia="en-GB"/>
              </w:rPr>
            </w:pPr>
          </w:p>
        </w:tc>
      </w:tr>
      <w:tr w:rsidR="006E7C87" w:rsidRPr="006E7C87" w14:paraId="6AE5D622" w14:textId="77777777" w:rsidTr="00B77367">
        <w:trPr>
          <w:trHeight w:val="255"/>
        </w:trPr>
        <w:tc>
          <w:tcPr>
            <w:tcW w:w="2976" w:type="dxa"/>
            <w:gridSpan w:val="2"/>
            <w:tcBorders>
              <w:top w:val="nil"/>
              <w:left w:val="nil"/>
              <w:bottom w:val="nil"/>
              <w:right w:val="nil"/>
            </w:tcBorders>
            <w:shd w:val="clear" w:color="auto" w:fill="auto"/>
            <w:noWrap/>
            <w:vAlign w:val="bottom"/>
            <w:hideMark/>
          </w:tcPr>
          <w:p w14:paraId="24D412B5" w14:textId="77777777" w:rsidR="006E7C87" w:rsidRPr="006E7C87" w:rsidRDefault="006E7C87" w:rsidP="006E7C87">
            <w:pPr>
              <w:spacing w:after="0" w:line="240" w:lineRule="auto"/>
              <w:rPr>
                <w:rFonts w:ascii="Arial" w:eastAsia="Times New Roman" w:hAnsi="Arial" w:cs="Arial"/>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2760"/>
            </w:tblGrid>
            <w:tr w:rsidR="006E7C87" w:rsidRPr="006E7C87" w14:paraId="4D26E109" w14:textId="77777777">
              <w:trPr>
                <w:trHeight w:val="255"/>
                <w:tblCellSpacing w:w="0" w:type="dxa"/>
              </w:trPr>
              <w:tc>
                <w:tcPr>
                  <w:tcW w:w="2760" w:type="dxa"/>
                  <w:tcBorders>
                    <w:top w:val="nil"/>
                    <w:left w:val="nil"/>
                    <w:bottom w:val="nil"/>
                    <w:right w:val="nil"/>
                  </w:tcBorders>
                  <w:shd w:val="clear" w:color="auto" w:fill="auto"/>
                  <w:noWrap/>
                  <w:vAlign w:val="bottom"/>
                  <w:hideMark/>
                </w:tcPr>
                <w:p w14:paraId="76DE671E" w14:textId="77777777" w:rsidR="006E7C87" w:rsidRPr="006E7C87" w:rsidRDefault="006E7C87" w:rsidP="006E7C87">
                  <w:pPr>
                    <w:spacing w:after="0" w:line="240" w:lineRule="auto"/>
                    <w:rPr>
                      <w:rFonts w:ascii="Arial" w:eastAsia="Times New Roman" w:hAnsi="Arial" w:cs="Arial"/>
                      <w:sz w:val="20"/>
                      <w:szCs w:val="20"/>
                      <w:lang w:eastAsia="en-GB"/>
                    </w:rPr>
                  </w:pPr>
                </w:p>
              </w:tc>
            </w:tr>
          </w:tbl>
          <w:p w14:paraId="6793E8EA" w14:textId="77777777" w:rsidR="006E7C87" w:rsidRPr="006E7C87" w:rsidRDefault="006E7C87" w:rsidP="006E7C87">
            <w:pPr>
              <w:spacing w:after="0" w:line="240" w:lineRule="auto"/>
              <w:rPr>
                <w:rFonts w:ascii="Arial" w:eastAsia="Times New Roman" w:hAnsi="Arial" w:cs="Arial"/>
                <w:sz w:val="20"/>
                <w:szCs w:val="20"/>
                <w:lang w:eastAsia="en-GB"/>
              </w:rPr>
            </w:pPr>
          </w:p>
        </w:tc>
        <w:tc>
          <w:tcPr>
            <w:tcW w:w="1000" w:type="dxa"/>
            <w:tcBorders>
              <w:top w:val="nil"/>
              <w:left w:val="nil"/>
              <w:bottom w:val="nil"/>
              <w:right w:val="nil"/>
            </w:tcBorders>
            <w:shd w:val="clear" w:color="auto" w:fill="auto"/>
            <w:noWrap/>
            <w:vAlign w:val="bottom"/>
            <w:hideMark/>
          </w:tcPr>
          <w:p w14:paraId="305B4043"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37BD095B"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hideMark/>
          </w:tcPr>
          <w:p w14:paraId="6A1CB8AE"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r>
      <w:tr w:rsidR="006E7C87" w:rsidRPr="006E7C87" w14:paraId="4E4B251D" w14:textId="77777777" w:rsidTr="00B77367">
        <w:trPr>
          <w:trHeight w:val="255"/>
        </w:trPr>
        <w:tc>
          <w:tcPr>
            <w:tcW w:w="2976" w:type="dxa"/>
            <w:gridSpan w:val="2"/>
            <w:tcBorders>
              <w:top w:val="nil"/>
              <w:left w:val="nil"/>
              <w:bottom w:val="nil"/>
              <w:right w:val="nil"/>
            </w:tcBorders>
            <w:shd w:val="clear" w:color="auto" w:fill="auto"/>
            <w:noWrap/>
            <w:vAlign w:val="bottom"/>
            <w:hideMark/>
          </w:tcPr>
          <w:p w14:paraId="0E54B7E9"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63202C4D"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64506AD3"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hideMark/>
          </w:tcPr>
          <w:p w14:paraId="7C1F0D38"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r>
      <w:tr w:rsidR="006E7C87" w:rsidRPr="006E7C87" w14:paraId="3419852A" w14:textId="77777777" w:rsidTr="00B77367">
        <w:trPr>
          <w:trHeight w:val="255"/>
        </w:trPr>
        <w:tc>
          <w:tcPr>
            <w:tcW w:w="2976" w:type="dxa"/>
            <w:gridSpan w:val="2"/>
            <w:tcBorders>
              <w:top w:val="nil"/>
              <w:left w:val="nil"/>
              <w:bottom w:val="nil"/>
              <w:right w:val="nil"/>
            </w:tcBorders>
            <w:shd w:val="clear" w:color="auto" w:fill="auto"/>
            <w:noWrap/>
            <w:vAlign w:val="bottom"/>
            <w:hideMark/>
          </w:tcPr>
          <w:p w14:paraId="33DBA878"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0CDAE2C2"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4439D3D0"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hideMark/>
          </w:tcPr>
          <w:p w14:paraId="797FBA43"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r>
      <w:tr w:rsidR="00923B7E" w:rsidRPr="006E7C87" w14:paraId="6381423F" w14:textId="77777777" w:rsidTr="00B77367">
        <w:trPr>
          <w:trHeight w:val="255"/>
        </w:trPr>
        <w:tc>
          <w:tcPr>
            <w:tcW w:w="2976" w:type="dxa"/>
            <w:gridSpan w:val="2"/>
            <w:tcBorders>
              <w:top w:val="nil"/>
              <w:left w:val="nil"/>
              <w:bottom w:val="nil"/>
              <w:right w:val="nil"/>
            </w:tcBorders>
            <w:shd w:val="clear" w:color="auto" w:fill="auto"/>
            <w:noWrap/>
            <w:vAlign w:val="bottom"/>
          </w:tcPr>
          <w:p w14:paraId="52167A97" w14:textId="77777777" w:rsidR="00923B7E" w:rsidRPr="006E7C87" w:rsidRDefault="00923B7E" w:rsidP="006E7C8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tcPr>
          <w:p w14:paraId="4369E6FF" w14:textId="77777777" w:rsidR="00923B7E" w:rsidRPr="006E7C87" w:rsidRDefault="00923B7E"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tcPr>
          <w:p w14:paraId="50CF8CF1" w14:textId="77777777" w:rsidR="00923B7E" w:rsidRPr="006E7C87" w:rsidRDefault="00923B7E"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tcPr>
          <w:p w14:paraId="455EDE41" w14:textId="77777777" w:rsidR="00923B7E" w:rsidRPr="006E7C87" w:rsidRDefault="00923B7E" w:rsidP="006E7C87">
            <w:pPr>
              <w:spacing w:after="0" w:line="240" w:lineRule="auto"/>
              <w:rPr>
                <w:rFonts w:ascii="Times New Roman" w:eastAsia="Times New Roman" w:hAnsi="Times New Roman" w:cs="Times New Roman"/>
                <w:sz w:val="20"/>
                <w:szCs w:val="20"/>
                <w:lang w:eastAsia="en-GB"/>
              </w:rPr>
            </w:pPr>
          </w:p>
        </w:tc>
      </w:tr>
      <w:tr w:rsidR="006E7C87" w:rsidRPr="006E7C87" w14:paraId="25D22D4D" w14:textId="77777777" w:rsidTr="00B77367">
        <w:trPr>
          <w:trHeight w:val="255"/>
        </w:trPr>
        <w:tc>
          <w:tcPr>
            <w:tcW w:w="2976" w:type="dxa"/>
            <w:gridSpan w:val="2"/>
            <w:tcBorders>
              <w:top w:val="nil"/>
              <w:left w:val="nil"/>
              <w:bottom w:val="nil"/>
              <w:right w:val="nil"/>
            </w:tcBorders>
            <w:shd w:val="clear" w:color="auto" w:fill="auto"/>
            <w:noWrap/>
            <w:vAlign w:val="bottom"/>
            <w:hideMark/>
          </w:tcPr>
          <w:p w14:paraId="70D75488"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noWrap/>
            <w:vAlign w:val="bottom"/>
            <w:hideMark/>
          </w:tcPr>
          <w:p w14:paraId="0FD2E9F5"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29661BEB"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hideMark/>
          </w:tcPr>
          <w:p w14:paraId="4D49DDE3"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r>
      <w:tr w:rsidR="006E7C87" w:rsidRPr="006E7C87" w14:paraId="5AC088BB" w14:textId="77777777" w:rsidTr="00B77367">
        <w:trPr>
          <w:trHeight w:val="255"/>
        </w:trPr>
        <w:tc>
          <w:tcPr>
            <w:tcW w:w="2976" w:type="dxa"/>
            <w:gridSpan w:val="2"/>
            <w:tcBorders>
              <w:top w:val="nil"/>
              <w:left w:val="nil"/>
              <w:bottom w:val="nil"/>
              <w:right w:val="nil"/>
            </w:tcBorders>
            <w:shd w:val="clear" w:color="auto" w:fill="auto"/>
            <w:vAlign w:val="center"/>
            <w:hideMark/>
          </w:tcPr>
          <w:p w14:paraId="0B20A2AA"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vAlign w:val="center"/>
            <w:hideMark/>
          </w:tcPr>
          <w:p w14:paraId="7E0D165E"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vAlign w:val="center"/>
            <w:hideMark/>
          </w:tcPr>
          <w:p w14:paraId="57200058"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hideMark/>
          </w:tcPr>
          <w:p w14:paraId="01BA14E7"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r>
      <w:tr w:rsidR="006E7C87" w:rsidRPr="006E7C87" w14:paraId="28047292" w14:textId="77777777" w:rsidTr="00B77367">
        <w:trPr>
          <w:trHeight w:val="255"/>
        </w:trPr>
        <w:tc>
          <w:tcPr>
            <w:tcW w:w="2976" w:type="dxa"/>
            <w:gridSpan w:val="2"/>
            <w:tcBorders>
              <w:top w:val="nil"/>
              <w:left w:val="nil"/>
              <w:bottom w:val="nil"/>
              <w:right w:val="nil"/>
            </w:tcBorders>
            <w:shd w:val="clear" w:color="auto" w:fill="auto"/>
            <w:vAlign w:val="center"/>
            <w:hideMark/>
          </w:tcPr>
          <w:p w14:paraId="274A4B39"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vAlign w:val="center"/>
            <w:hideMark/>
          </w:tcPr>
          <w:p w14:paraId="683499A7"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vAlign w:val="center"/>
            <w:hideMark/>
          </w:tcPr>
          <w:p w14:paraId="44F7949A"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hideMark/>
          </w:tcPr>
          <w:p w14:paraId="690CB83A" w14:textId="77777777" w:rsidR="006E7C87" w:rsidRPr="006E7C87" w:rsidRDefault="00B77367" w:rsidP="006E7C87">
            <w:pPr>
              <w:spacing w:after="0" w:line="240" w:lineRule="auto"/>
              <w:rPr>
                <w:rFonts w:ascii="Times New Roman" w:eastAsia="Times New Roman" w:hAnsi="Times New Roman" w:cs="Times New Roman"/>
                <w:sz w:val="20"/>
                <w:szCs w:val="20"/>
                <w:lang w:eastAsia="en-GB"/>
              </w:rPr>
            </w:pPr>
            <w:r w:rsidRPr="006E7C87">
              <w:rPr>
                <w:rFonts w:ascii="Arial" w:eastAsia="Times New Roman" w:hAnsi="Arial" w:cs="Arial"/>
                <w:noProof/>
                <w:sz w:val="20"/>
                <w:szCs w:val="20"/>
                <w:lang w:eastAsia="zh-CN"/>
              </w:rPr>
              <w:drawing>
                <wp:anchor distT="0" distB="0" distL="114300" distR="114300" simplePos="0" relativeHeight="251676672" behindDoc="0" locked="0" layoutInCell="1" allowOverlap="1" wp14:anchorId="062528B1" wp14:editId="38ECF79A">
                  <wp:simplePos x="0" y="0"/>
                  <wp:positionH relativeFrom="column">
                    <wp:posOffset>-2412365</wp:posOffset>
                  </wp:positionH>
                  <wp:positionV relativeFrom="paragraph">
                    <wp:posOffset>-1259840</wp:posOffset>
                  </wp:positionV>
                  <wp:extent cx="5705475" cy="1171575"/>
                  <wp:effectExtent l="0" t="0" r="9525" b="9525"/>
                  <wp:wrapNone/>
                  <wp:docPr id="112" name="Picture 112">
                    <a:extLst xmlns:a="http://schemas.openxmlformats.org/drawingml/2006/main">
                      <a:ext uri="{63B3BB69-23CF-44E3-9099-C40C66FF867C}">
                        <a14:compatExt xmlns:a14="http://schemas.microsoft.com/office/drawing/2010/main" spid="_x0000_s2049"/>
                      </a:ext>
                      <a:ext uri="{FF2B5EF4-FFF2-40B4-BE49-F238E27FC236}">
                        <a16:creationId xmlns:a16="http://schemas.microsoft.com/office/drawing/2014/main" id="{78EA4740-4C2D-4EBA-88E1-737A748BDCD6}"/>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2049"/>
                              </a:ext>
                              <a:ext uri="{FF2B5EF4-FFF2-40B4-BE49-F238E27FC236}">
                                <a16:creationId xmlns:a16="http://schemas.microsoft.com/office/drawing/2014/main" id="{78EA4740-4C2D-4EBA-88E1-737A748BDCD6}"/>
                              </a:ext>
                            </a:extLst>
                          </pic:cNvPr>
                          <pic:cNvPicPr>
                            <a:picLocks noChangeAspect="1"/>
                          </pic:cNvPicPr>
                        </pic:nvPicPr>
                        <pic:blipFill>
                          <a:blip r:embed="rId33"/>
                          <a:stretch>
                            <a:fillRect/>
                          </a:stretch>
                        </pic:blipFill>
                        <pic:spPr>
                          <a:xfrm>
                            <a:off x="0" y="0"/>
                            <a:ext cx="5705475" cy="1171575"/>
                          </a:xfrm>
                          <a:prstGeom prst="rect">
                            <a:avLst/>
                          </a:prstGeom>
                        </pic:spPr>
                      </pic:pic>
                    </a:graphicData>
                  </a:graphic>
                  <wp14:sizeRelH relativeFrom="page">
                    <wp14:pctWidth>0</wp14:pctWidth>
                  </wp14:sizeRelH>
                  <wp14:sizeRelV relativeFrom="page">
                    <wp14:pctHeight>0</wp14:pctHeight>
                  </wp14:sizeRelV>
                </wp:anchor>
              </w:drawing>
            </w:r>
          </w:p>
        </w:tc>
      </w:tr>
      <w:tr w:rsidR="006E7C87" w:rsidRPr="006E7C87" w14:paraId="20E94229" w14:textId="77777777" w:rsidTr="00B77367">
        <w:trPr>
          <w:trHeight w:val="255"/>
        </w:trPr>
        <w:tc>
          <w:tcPr>
            <w:tcW w:w="2976" w:type="dxa"/>
            <w:gridSpan w:val="2"/>
            <w:tcBorders>
              <w:top w:val="nil"/>
              <w:left w:val="nil"/>
              <w:bottom w:val="nil"/>
              <w:right w:val="nil"/>
            </w:tcBorders>
            <w:shd w:val="clear" w:color="auto" w:fill="auto"/>
            <w:vAlign w:val="center"/>
            <w:hideMark/>
          </w:tcPr>
          <w:p w14:paraId="4DAC1B49"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1000" w:type="dxa"/>
            <w:tcBorders>
              <w:top w:val="nil"/>
              <w:left w:val="nil"/>
              <w:bottom w:val="nil"/>
              <w:right w:val="nil"/>
            </w:tcBorders>
            <w:shd w:val="clear" w:color="auto" w:fill="auto"/>
            <w:vAlign w:val="center"/>
            <w:hideMark/>
          </w:tcPr>
          <w:p w14:paraId="5E9FADF6"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vAlign w:val="center"/>
            <w:hideMark/>
          </w:tcPr>
          <w:p w14:paraId="2EE1AC88"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c>
          <w:tcPr>
            <w:tcW w:w="7743" w:type="dxa"/>
            <w:tcBorders>
              <w:top w:val="nil"/>
              <w:left w:val="nil"/>
              <w:bottom w:val="nil"/>
              <w:right w:val="nil"/>
            </w:tcBorders>
            <w:shd w:val="clear" w:color="auto" w:fill="auto"/>
            <w:noWrap/>
            <w:vAlign w:val="bottom"/>
            <w:hideMark/>
          </w:tcPr>
          <w:p w14:paraId="22A4A20B" w14:textId="77777777" w:rsidR="006E7C87" w:rsidRPr="006E7C87" w:rsidRDefault="006E7C87" w:rsidP="006E7C87">
            <w:pPr>
              <w:spacing w:after="0" w:line="240" w:lineRule="auto"/>
              <w:rPr>
                <w:rFonts w:ascii="Times New Roman" w:eastAsia="Times New Roman" w:hAnsi="Times New Roman" w:cs="Times New Roman"/>
                <w:sz w:val="20"/>
                <w:szCs w:val="20"/>
                <w:lang w:eastAsia="en-GB"/>
              </w:rPr>
            </w:pPr>
          </w:p>
        </w:tc>
      </w:tr>
    </w:tbl>
    <w:p w14:paraId="0A1E5E74" w14:textId="77777777" w:rsidR="00543308" w:rsidRPr="004C680D" w:rsidRDefault="00543308" w:rsidP="004C680D">
      <w:pPr>
        <w:pStyle w:val="Heading3"/>
      </w:pPr>
      <w:bookmarkStart w:id="39" w:name="_Toc511375255"/>
      <w:r w:rsidRPr="004C680D">
        <w:t>3.5.2 Risk Rating Terms</w:t>
      </w:r>
      <w:bookmarkEnd w:id="39"/>
    </w:p>
    <w:p w14:paraId="4A1A2CB5" w14:textId="77777777" w:rsidR="00EB47B5" w:rsidRDefault="00EB47B5" w:rsidP="00543308">
      <w:pPr>
        <w:autoSpaceDE w:val="0"/>
        <w:autoSpaceDN w:val="0"/>
        <w:adjustRightInd w:val="0"/>
        <w:spacing w:after="0" w:line="240" w:lineRule="auto"/>
        <w:rPr>
          <w:rFonts w:ascii="Arial" w:hAnsi="Arial" w:cs="Arial"/>
          <w:i/>
          <w:iCs/>
          <w:color w:val="000000"/>
        </w:rPr>
      </w:pPr>
    </w:p>
    <w:p w14:paraId="6931E7CE" w14:textId="504B440A"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The terms associated with the ranking of risks vary across the risk management</w:t>
      </w:r>
      <w:r w:rsidR="006C204B">
        <w:rPr>
          <w:rFonts w:ascii="Arial" w:hAnsi="Arial" w:cs="Arial"/>
          <w:color w:val="000000"/>
        </w:rPr>
        <w:t xml:space="preserve"> </w:t>
      </w:r>
      <w:r>
        <w:rPr>
          <w:rFonts w:ascii="Arial" w:hAnsi="Arial" w:cs="Arial"/>
          <w:color w:val="000000"/>
        </w:rPr>
        <w:t>discipline</w:t>
      </w:r>
      <w:r w:rsidR="006C204B">
        <w:rPr>
          <w:rFonts w:ascii="Arial" w:hAnsi="Arial" w:cs="Arial"/>
          <w:color w:val="000000"/>
        </w:rPr>
        <w:t>,</w:t>
      </w:r>
      <w:r>
        <w:rPr>
          <w:rFonts w:ascii="Arial" w:hAnsi="Arial" w:cs="Arial"/>
          <w:color w:val="000000"/>
        </w:rPr>
        <w:t xml:space="preserve"> </w:t>
      </w:r>
      <w:r w:rsidR="00E13335">
        <w:rPr>
          <w:rFonts w:ascii="Arial" w:hAnsi="Arial" w:cs="Arial"/>
          <w:color w:val="000000"/>
        </w:rPr>
        <w:t xml:space="preserve">but those used by the University </w:t>
      </w:r>
      <w:proofErr w:type="gramStart"/>
      <w:r w:rsidR="00E13335">
        <w:rPr>
          <w:rFonts w:ascii="Arial" w:hAnsi="Arial" w:cs="Arial"/>
          <w:color w:val="000000"/>
        </w:rPr>
        <w:t>are defined</w:t>
      </w:r>
      <w:proofErr w:type="gramEnd"/>
      <w:r w:rsidR="00E13335">
        <w:rPr>
          <w:rFonts w:ascii="Arial" w:hAnsi="Arial" w:cs="Arial"/>
          <w:color w:val="000000"/>
        </w:rPr>
        <w:t xml:space="preserve"> below</w:t>
      </w:r>
      <w:r>
        <w:rPr>
          <w:rFonts w:ascii="Arial" w:hAnsi="Arial" w:cs="Arial"/>
          <w:color w:val="000000"/>
        </w:rPr>
        <w:t>.</w:t>
      </w:r>
    </w:p>
    <w:p w14:paraId="3A96B1B0" w14:textId="77777777" w:rsidR="006C204B" w:rsidRDefault="006C204B" w:rsidP="00543308">
      <w:pPr>
        <w:autoSpaceDE w:val="0"/>
        <w:autoSpaceDN w:val="0"/>
        <w:adjustRightInd w:val="0"/>
        <w:spacing w:after="0" w:line="240" w:lineRule="auto"/>
        <w:rPr>
          <w:rFonts w:ascii="Arial" w:hAnsi="Arial" w:cs="Arial"/>
          <w:color w:val="000000"/>
        </w:rPr>
      </w:pPr>
    </w:p>
    <w:p w14:paraId="422B7D56" w14:textId="7D96C845" w:rsidR="00543308" w:rsidRPr="00196035" w:rsidRDefault="00543308" w:rsidP="0075084E">
      <w:pPr>
        <w:autoSpaceDE w:val="0"/>
        <w:autoSpaceDN w:val="0"/>
        <w:adjustRightInd w:val="0"/>
        <w:spacing w:after="0" w:line="240" w:lineRule="auto"/>
        <w:rPr>
          <w:rFonts w:ascii="Arial" w:hAnsi="Arial" w:cs="Arial"/>
          <w:bCs/>
          <w:color w:val="000000"/>
        </w:rPr>
      </w:pPr>
      <w:r>
        <w:rPr>
          <w:rFonts w:ascii="Arial" w:hAnsi="Arial" w:cs="Arial"/>
          <w:b/>
          <w:bCs/>
          <w:i/>
          <w:iCs/>
          <w:color w:val="000000"/>
        </w:rPr>
        <w:t xml:space="preserve">Inherent risk: </w:t>
      </w:r>
      <w:r>
        <w:rPr>
          <w:rFonts w:ascii="Arial" w:hAnsi="Arial" w:cs="Arial"/>
          <w:color w:val="000000"/>
        </w:rPr>
        <w:t xml:space="preserve">involves rating the </w:t>
      </w:r>
      <w:r w:rsidR="001C12FE">
        <w:rPr>
          <w:rFonts w:ascii="Arial" w:hAnsi="Arial" w:cs="Arial"/>
          <w:color w:val="000000"/>
        </w:rPr>
        <w:t xml:space="preserve">risk </w:t>
      </w:r>
      <w:r>
        <w:rPr>
          <w:rFonts w:ascii="Arial" w:hAnsi="Arial" w:cs="Arial"/>
          <w:color w:val="000000"/>
        </w:rPr>
        <w:t xml:space="preserve">in the </w:t>
      </w:r>
      <w:r w:rsidR="001C12FE">
        <w:rPr>
          <w:rFonts w:ascii="Arial" w:hAnsi="Arial" w:cs="Arial"/>
          <w:color w:val="000000"/>
        </w:rPr>
        <w:t xml:space="preserve">hypothetical </w:t>
      </w:r>
      <w:r>
        <w:rPr>
          <w:rFonts w:ascii="Arial" w:hAnsi="Arial" w:cs="Arial"/>
          <w:color w:val="000000"/>
        </w:rPr>
        <w:t xml:space="preserve">absence of </w:t>
      </w:r>
      <w:r w:rsidR="00EE14A8">
        <w:rPr>
          <w:rFonts w:ascii="Arial" w:hAnsi="Arial" w:cs="Arial"/>
          <w:color w:val="000000"/>
        </w:rPr>
        <w:t xml:space="preserve">any </w:t>
      </w:r>
      <w:r>
        <w:rPr>
          <w:rFonts w:ascii="Arial" w:hAnsi="Arial" w:cs="Arial"/>
          <w:color w:val="000000"/>
        </w:rPr>
        <w:t xml:space="preserve">existing controls. </w:t>
      </w:r>
      <w:r w:rsidRPr="001E4BC9">
        <w:rPr>
          <w:rFonts w:ascii="Arial" w:hAnsi="Arial" w:cs="Arial"/>
          <w:color w:val="000000"/>
        </w:rPr>
        <w:t>This can be difficult to</w:t>
      </w:r>
      <w:r w:rsidR="006C204B" w:rsidRPr="001E4BC9">
        <w:rPr>
          <w:rFonts w:ascii="Arial" w:hAnsi="Arial" w:cs="Arial"/>
          <w:color w:val="000000"/>
        </w:rPr>
        <w:t xml:space="preserve"> </w:t>
      </w:r>
      <w:r w:rsidR="0075084E">
        <w:rPr>
          <w:rFonts w:ascii="Arial" w:hAnsi="Arial" w:cs="Arial"/>
          <w:color w:val="000000"/>
        </w:rPr>
        <w:t>quantify</w:t>
      </w:r>
      <w:r w:rsidR="004506DC" w:rsidRPr="001E4BC9">
        <w:rPr>
          <w:rFonts w:ascii="Arial" w:hAnsi="Arial" w:cs="Arial"/>
          <w:color w:val="000000"/>
        </w:rPr>
        <w:t xml:space="preserve">, </w:t>
      </w:r>
      <w:proofErr w:type="gramStart"/>
      <w:r w:rsidR="00243BF5">
        <w:rPr>
          <w:rFonts w:ascii="Arial" w:hAnsi="Arial" w:cs="Arial"/>
          <w:color w:val="000000"/>
        </w:rPr>
        <w:t>and so</w:t>
      </w:r>
      <w:proofErr w:type="gramEnd"/>
      <w:r w:rsidR="00243BF5">
        <w:rPr>
          <w:rFonts w:ascii="Arial" w:hAnsi="Arial" w:cs="Arial"/>
          <w:color w:val="000000"/>
        </w:rPr>
        <w:t xml:space="preserve"> </w:t>
      </w:r>
      <w:r w:rsidR="00243BF5" w:rsidRPr="00196035">
        <w:rPr>
          <w:rFonts w:ascii="Arial" w:hAnsi="Arial" w:cs="Arial"/>
          <w:b/>
          <w:bCs/>
          <w:color w:val="000000"/>
        </w:rPr>
        <w:t>we do not normally ask risk owners to assess Inherent Risk</w:t>
      </w:r>
      <w:r w:rsidR="00243BF5">
        <w:rPr>
          <w:rFonts w:ascii="Arial" w:hAnsi="Arial" w:cs="Arial"/>
          <w:color w:val="000000"/>
        </w:rPr>
        <w:t>, and it is deactivated in 4Risk under its current configuration. From an Internal Audit perspective</w:t>
      </w:r>
      <w:r w:rsidRPr="001E4BC9">
        <w:rPr>
          <w:rFonts w:ascii="Arial" w:hAnsi="Arial" w:cs="Arial"/>
          <w:color w:val="000000"/>
        </w:rPr>
        <w:t xml:space="preserve">, there is value in assessing risk this way as it can </w:t>
      </w:r>
      <w:r w:rsidR="00243BF5">
        <w:rPr>
          <w:rFonts w:ascii="Arial" w:hAnsi="Arial" w:cs="Arial"/>
          <w:color w:val="000000"/>
        </w:rPr>
        <w:t xml:space="preserve">assist in audit planning, </w:t>
      </w:r>
      <w:r w:rsidR="00243BF5">
        <w:rPr>
          <w:rFonts w:ascii="Arial" w:hAnsi="Arial" w:cs="Arial"/>
          <w:color w:val="000000"/>
        </w:rPr>
        <w:lastRenderedPageBreak/>
        <w:t xml:space="preserve">and </w:t>
      </w:r>
      <w:r w:rsidRPr="001E4BC9">
        <w:rPr>
          <w:rFonts w:ascii="Arial" w:hAnsi="Arial" w:cs="Arial"/>
          <w:color w:val="000000"/>
        </w:rPr>
        <w:t>identify whether a</w:t>
      </w:r>
      <w:r w:rsidR="004506DC" w:rsidRPr="001E4BC9">
        <w:rPr>
          <w:rFonts w:ascii="Arial" w:hAnsi="Arial" w:cs="Arial"/>
          <w:color w:val="000000"/>
        </w:rPr>
        <w:t xml:space="preserve"> risk</w:t>
      </w:r>
      <w:r w:rsidR="006C204B" w:rsidRPr="001E4BC9">
        <w:rPr>
          <w:rFonts w:ascii="Arial" w:hAnsi="Arial" w:cs="Arial"/>
          <w:color w:val="000000"/>
        </w:rPr>
        <w:t xml:space="preserve"> </w:t>
      </w:r>
      <w:r w:rsidRPr="001E4BC9">
        <w:rPr>
          <w:rFonts w:ascii="Arial" w:hAnsi="Arial" w:cs="Arial"/>
          <w:color w:val="000000"/>
        </w:rPr>
        <w:t xml:space="preserve">exposure is </w:t>
      </w:r>
      <w:r w:rsidR="004506DC" w:rsidRPr="001E4BC9">
        <w:rPr>
          <w:rFonts w:ascii="Arial" w:hAnsi="Arial" w:cs="Arial"/>
          <w:color w:val="000000"/>
        </w:rPr>
        <w:t xml:space="preserve">currently </w:t>
      </w:r>
      <w:r w:rsidRPr="001E4BC9">
        <w:rPr>
          <w:rFonts w:ascii="Arial" w:hAnsi="Arial" w:cs="Arial"/>
          <w:color w:val="000000"/>
        </w:rPr>
        <w:t>over or under-controlled</w:t>
      </w:r>
      <w:r w:rsidR="00243BF5">
        <w:rPr>
          <w:rFonts w:ascii="Arial" w:hAnsi="Arial" w:cs="Arial"/>
          <w:color w:val="000000"/>
        </w:rPr>
        <w:t>;</w:t>
      </w:r>
      <w:r w:rsidR="00196035">
        <w:rPr>
          <w:rFonts w:ascii="Arial" w:hAnsi="Arial" w:cs="Arial"/>
          <w:color w:val="000000"/>
        </w:rPr>
        <w:t xml:space="preserve"> </w:t>
      </w:r>
      <w:r w:rsidR="00243BF5" w:rsidRPr="00196035">
        <w:rPr>
          <w:rFonts w:ascii="Arial" w:hAnsi="Arial" w:cs="Arial"/>
          <w:bCs/>
          <w:color w:val="000000"/>
        </w:rPr>
        <w:t>e</w:t>
      </w:r>
      <w:r w:rsidR="004914DD" w:rsidRPr="00196035">
        <w:rPr>
          <w:rFonts w:ascii="Arial" w:hAnsi="Arial" w:cs="Arial"/>
          <w:bCs/>
          <w:color w:val="000000"/>
        </w:rPr>
        <w:t xml:space="preserve">xcessive </w:t>
      </w:r>
      <w:r w:rsidR="001E4BC9" w:rsidRPr="00196035">
        <w:rPr>
          <w:rFonts w:ascii="Arial" w:hAnsi="Arial" w:cs="Arial"/>
          <w:bCs/>
          <w:color w:val="000000"/>
        </w:rPr>
        <w:t xml:space="preserve">current </w:t>
      </w:r>
      <w:r w:rsidR="004914DD" w:rsidRPr="00196035">
        <w:rPr>
          <w:rFonts w:ascii="Arial" w:hAnsi="Arial" w:cs="Arial"/>
          <w:bCs/>
          <w:color w:val="000000"/>
        </w:rPr>
        <w:t>control</w:t>
      </w:r>
      <w:r w:rsidR="00EE14A8" w:rsidRPr="00196035">
        <w:rPr>
          <w:rFonts w:ascii="Arial" w:hAnsi="Arial" w:cs="Arial"/>
          <w:bCs/>
          <w:color w:val="000000"/>
        </w:rPr>
        <w:t>s</w:t>
      </w:r>
      <w:r w:rsidR="004914DD" w:rsidRPr="00196035">
        <w:rPr>
          <w:rFonts w:ascii="Arial" w:hAnsi="Arial" w:cs="Arial"/>
          <w:bCs/>
          <w:color w:val="000000"/>
        </w:rPr>
        <w:t xml:space="preserve"> in the presence of low inherent risk may indicate opportunities to streamline procedures and eliminate bureaucratic waste.</w:t>
      </w:r>
    </w:p>
    <w:p w14:paraId="19742243" w14:textId="77777777" w:rsidR="006C204B" w:rsidRDefault="006C204B" w:rsidP="00543308">
      <w:pPr>
        <w:autoSpaceDE w:val="0"/>
        <w:autoSpaceDN w:val="0"/>
        <w:adjustRightInd w:val="0"/>
        <w:spacing w:after="0" w:line="240" w:lineRule="auto"/>
        <w:rPr>
          <w:rFonts w:ascii="Arial" w:hAnsi="Arial" w:cs="Arial"/>
          <w:color w:val="000000"/>
        </w:rPr>
      </w:pPr>
    </w:p>
    <w:p w14:paraId="4A4D67AB" w14:textId="23F1DD87" w:rsidR="00543308" w:rsidRDefault="00543308">
      <w:pPr>
        <w:autoSpaceDE w:val="0"/>
        <w:autoSpaceDN w:val="0"/>
        <w:adjustRightInd w:val="0"/>
        <w:spacing w:after="0" w:line="240" w:lineRule="auto"/>
        <w:rPr>
          <w:rFonts w:ascii="Arial" w:hAnsi="Arial" w:cs="Arial"/>
          <w:color w:val="000000"/>
        </w:rPr>
      </w:pPr>
      <w:r>
        <w:rPr>
          <w:rFonts w:ascii="Arial" w:hAnsi="Arial" w:cs="Arial"/>
          <w:b/>
          <w:bCs/>
          <w:i/>
          <w:iCs/>
          <w:color w:val="000000"/>
        </w:rPr>
        <w:t>Residual</w:t>
      </w:r>
      <w:r w:rsidR="00243BF5">
        <w:rPr>
          <w:rFonts w:ascii="Arial" w:hAnsi="Arial" w:cs="Arial"/>
          <w:b/>
          <w:bCs/>
          <w:i/>
          <w:iCs/>
          <w:color w:val="000000"/>
        </w:rPr>
        <w:t>/Current</w:t>
      </w:r>
      <w:r>
        <w:rPr>
          <w:rFonts w:ascii="Arial" w:hAnsi="Arial" w:cs="Arial"/>
          <w:b/>
          <w:bCs/>
          <w:i/>
          <w:iCs/>
          <w:color w:val="000000"/>
        </w:rPr>
        <w:t xml:space="preserve"> risk: </w:t>
      </w:r>
      <w:r>
        <w:rPr>
          <w:rFonts w:ascii="Arial" w:hAnsi="Arial" w:cs="Arial"/>
          <w:color w:val="000000"/>
        </w:rPr>
        <w:t xml:space="preserve">involves rating the </w:t>
      </w:r>
      <w:r w:rsidR="004C2A85">
        <w:rPr>
          <w:rFonts w:ascii="Arial" w:hAnsi="Arial" w:cs="Arial"/>
          <w:color w:val="000000"/>
        </w:rPr>
        <w:t xml:space="preserve">predicted risk </w:t>
      </w:r>
      <w:r>
        <w:rPr>
          <w:rFonts w:ascii="Arial" w:hAnsi="Arial" w:cs="Arial"/>
          <w:color w:val="000000"/>
        </w:rPr>
        <w:t xml:space="preserve">exposure </w:t>
      </w:r>
      <w:r w:rsidR="00243BF5">
        <w:rPr>
          <w:rFonts w:ascii="Arial" w:hAnsi="Arial" w:cs="Arial"/>
          <w:color w:val="000000"/>
        </w:rPr>
        <w:t xml:space="preserve">remaining </w:t>
      </w:r>
      <w:r>
        <w:rPr>
          <w:rFonts w:ascii="Arial" w:hAnsi="Arial" w:cs="Arial"/>
          <w:color w:val="000000"/>
        </w:rPr>
        <w:t xml:space="preserve">after </w:t>
      </w:r>
      <w:r w:rsidR="00243BF5">
        <w:rPr>
          <w:rFonts w:ascii="Arial" w:hAnsi="Arial" w:cs="Arial"/>
          <w:color w:val="000000"/>
        </w:rPr>
        <w:t>consideration of existing controls and</w:t>
      </w:r>
      <w:r w:rsidR="006C204B">
        <w:rPr>
          <w:rFonts w:ascii="Arial" w:hAnsi="Arial" w:cs="Arial"/>
          <w:color w:val="000000"/>
        </w:rPr>
        <w:t xml:space="preserve"> </w:t>
      </w:r>
      <w:r>
        <w:rPr>
          <w:rFonts w:ascii="Arial" w:hAnsi="Arial" w:cs="Arial"/>
          <w:color w:val="000000"/>
        </w:rPr>
        <w:t xml:space="preserve">mitigation/treatment strategies. It is </w:t>
      </w:r>
      <w:r w:rsidR="00D51ABB">
        <w:rPr>
          <w:rFonts w:ascii="Arial" w:hAnsi="Arial" w:cs="Arial"/>
          <w:color w:val="000000"/>
        </w:rPr>
        <w:t xml:space="preserve">essential </w:t>
      </w:r>
      <w:r>
        <w:rPr>
          <w:rFonts w:ascii="Arial" w:hAnsi="Arial" w:cs="Arial"/>
          <w:color w:val="000000"/>
        </w:rPr>
        <w:t>to establish a residual</w:t>
      </w:r>
      <w:r w:rsidR="00D51ABB">
        <w:rPr>
          <w:rFonts w:ascii="Arial" w:hAnsi="Arial" w:cs="Arial"/>
          <w:color w:val="000000"/>
        </w:rPr>
        <w:t>/</w:t>
      </w:r>
      <w:r w:rsidR="00243BF5">
        <w:rPr>
          <w:rFonts w:ascii="Arial" w:hAnsi="Arial" w:cs="Arial"/>
          <w:color w:val="000000"/>
        </w:rPr>
        <w:t>current</w:t>
      </w:r>
      <w:r>
        <w:rPr>
          <w:rFonts w:ascii="Arial" w:hAnsi="Arial" w:cs="Arial"/>
          <w:color w:val="000000"/>
        </w:rPr>
        <w:t xml:space="preserve"> risk rating because</w:t>
      </w:r>
      <w:r w:rsidR="00D967E4">
        <w:rPr>
          <w:rFonts w:ascii="Arial" w:hAnsi="Arial" w:cs="Arial"/>
          <w:color w:val="000000"/>
        </w:rPr>
        <w:t xml:space="preserve"> </w:t>
      </w:r>
      <w:r w:rsidR="00243BF5">
        <w:rPr>
          <w:rFonts w:ascii="Arial" w:hAnsi="Arial" w:cs="Arial"/>
          <w:color w:val="000000"/>
        </w:rPr>
        <w:t>i</w:t>
      </w:r>
      <w:r w:rsidRPr="004506DC">
        <w:rPr>
          <w:rFonts w:ascii="Arial" w:hAnsi="Arial" w:cs="Arial"/>
          <w:b/>
          <w:color w:val="000000"/>
        </w:rPr>
        <w:t>t serves as a start point for</w:t>
      </w:r>
      <w:r w:rsidR="00D967E4" w:rsidRPr="004506DC">
        <w:rPr>
          <w:rFonts w:ascii="Arial" w:hAnsi="Arial" w:cs="Arial"/>
          <w:b/>
          <w:color w:val="000000"/>
        </w:rPr>
        <w:t xml:space="preserve"> </w:t>
      </w:r>
      <w:r w:rsidRPr="004506DC">
        <w:rPr>
          <w:rFonts w:ascii="Arial" w:hAnsi="Arial" w:cs="Arial"/>
          <w:b/>
          <w:color w:val="000000"/>
        </w:rPr>
        <w:t>an informed discussion of acceptable risk with senior decision-makers</w:t>
      </w:r>
      <w:r>
        <w:rPr>
          <w:rFonts w:ascii="Arial" w:hAnsi="Arial" w:cs="Arial"/>
          <w:color w:val="000000"/>
        </w:rPr>
        <w:t>.</w:t>
      </w:r>
      <w:r w:rsidR="00B776EF">
        <w:rPr>
          <w:rFonts w:ascii="Arial" w:hAnsi="Arial" w:cs="Arial"/>
          <w:color w:val="000000"/>
        </w:rPr>
        <w:t xml:space="preserve"> </w:t>
      </w:r>
      <w:r w:rsidR="00243BF5">
        <w:rPr>
          <w:rFonts w:ascii="Arial" w:hAnsi="Arial" w:cs="Arial"/>
          <w:color w:val="000000"/>
        </w:rPr>
        <w:t>I</w:t>
      </w:r>
      <w:r w:rsidR="00B776EF">
        <w:rPr>
          <w:rFonts w:ascii="Arial" w:hAnsi="Arial" w:cs="Arial"/>
          <w:color w:val="000000"/>
        </w:rPr>
        <w:t>f the residual</w:t>
      </w:r>
      <w:r w:rsidR="00243BF5">
        <w:rPr>
          <w:rFonts w:ascii="Arial" w:hAnsi="Arial" w:cs="Arial"/>
          <w:color w:val="000000"/>
        </w:rPr>
        <w:t>/current</w:t>
      </w:r>
      <w:r w:rsidR="0075084E">
        <w:rPr>
          <w:rFonts w:ascii="Arial" w:hAnsi="Arial" w:cs="Arial"/>
          <w:color w:val="000000"/>
        </w:rPr>
        <w:t xml:space="preserve"> </w:t>
      </w:r>
      <w:r w:rsidR="00B776EF">
        <w:rPr>
          <w:rFonts w:ascii="Arial" w:hAnsi="Arial" w:cs="Arial"/>
          <w:color w:val="000000"/>
        </w:rPr>
        <w:t xml:space="preserve">risk rating, after implementation of </w:t>
      </w:r>
      <w:r w:rsidR="00243BF5">
        <w:rPr>
          <w:rFonts w:ascii="Arial" w:hAnsi="Arial" w:cs="Arial"/>
          <w:color w:val="000000"/>
        </w:rPr>
        <w:t>existing controls</w:t>
      </w:r>
      <w:r w:rsidR="00B776EF">
        <w:rPr>
          <w:rFonts w:ascii="Arial" w:hAnsi="Arial" w:cs="Arial"/>
          <w:color w:val="000000"/>
        </w:rPr>
        <w:t xml:space="preserve">, is sufficient to bring comfort and assurance to senior management, </w:t>
      </w:r>
      <w:r w:rsidR="00243BF5">
        <w:rPr>
          <w:rFonts w:ascii="Arial" w:hAnsi="Arial" w:cs="Arial"/>
          <w:color w:val="000000"/>
        </w:rPr>
        <w:t>you might need only monitor the risk, without introducing further measures</w:t>
      </w:r>
      <w:r w:rsidR="00B776EF">
        <w:rPr>
          <w:rFonts w:ascii="Arial" w:hAnsi="Arial" w:cs="Arial"/>
          <w:color w:val="000000"/>
        </w:rPr>
        <w:t>.</w:t>
      </w:r>
      <w:r w:rsidR="00243BF5">
        <w:rPr>
          <w:rFonts w:ascii="Arial" w:hAnsi="Arial" w:cs="Arial"/>
          <w:color w:val="000000"/>
        </w:rPr>
        <w:t xml:space="preserve">  If </w:t>
      </w:r>
      <w:r w:rsidR="00D51ABB">
        <w:rPr>
          <w:rFonts w:ascii="Arial" w:hAnsi="Arial" w:cs="Arial"/>
          <w:color w:val="000000"/>
        </w:rPr>
        <w:t>r</w:t>
      </w:r>
      <w:r w:rsidR="00243BF5">
        <w:rPr>
          <w:rFonts w:ascii="Arial" w:hAnsi="Arial" w:cs="Arial"/>
          <w:color w:val="000000"/>
        </w:rPr>
        <w:t xml:space="preserve">esidual/current risk is too high, however, you should identify Actions </w:t>
      </w:r>
      <w:proofErr w:type="gramStart"/>
      <w:r w:rsidR="00243BF5">
        <w:rPr>
          <w:rFonts w:ascii="Arial" w:hAnsi="Arial" w:cs="Arial"/>
          <w:color w:val="000000"/>
        </w:rPr>
        <w:t>Required</w:t>
      </w:r>
      <w:proofErr w:type="gramEnd"/>
      <w:r w:rsidR="00243BF5">
        <w:rPr>
          <w:rFonts w:ascii="Arial" w:hAnsi="Arial" w:cs="Arial"/>
          <w:color w:val="000000"/>
        </w:rPr>
        <w:t xml:space="preserve"> to bring the risk within appetite.</w:t>
      </w:r>
    </w:p>
    <w:p w14:paraId="168EF11A" w14:textId="77777777" w:rsidR="00D967E4" w:rsidRDefault="00D967E4" w:rsidP="00543308">
      <w:pPr>
        <w:autoSpaceDE w:val="0"/>
        <w:autoSpaceDN w:val="0"/>
        <w:adjustRightInd w:val="0"/>
        <w:spacing w:after="0" w:line="240" w:lineRule="auto"/>
        <w:rPr>
          <w:rFonts w:ascii="Arial" w:hAnsi="Arial" w:cs="Arial"/>
          <w:color w:val="000000"/>
        </w:rPr>
      </w:pPr>
    </w:p>
    <w:p w14:paraId="3EE4A541" w14:textId="3F2E5F12" w:rsidR="00543308" w:rsidRDefault="00243BF5">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Target </w:t>
      </w:r>
      <w:r w:rsidR="00543308">
        <w:rPr>
          <w:rFonts w:ascii="Arial" w:hAnsi="Arial" w:cs="Arial"/>
          <w:b/>
          <w:bCs/>
          <w:i/>
          <w:iCs/>
          <w:color w:val="000000"/>
        </w:rPr>
        <w:t xml:space="preserve">risk: </w:t>
      </w:r>
      <w:r w:rsidR="00543308">
        <w:rPr>
          <w:rFonts w:ascii="Arial" w:hAnsi="Arial" w:cs="Arial"/>
          <w:color w:val="000000"/>
        </w:rPr>
        <w:t xml:space="preserve">is a </w:t>
      </w:r>
      <w:r>
        <w:rPr>
          <w:rFonts w:ascii="Arial" w:hAnsi="Arial" w:cs="Arial"/>
          <w:color w:val="000000"/>
        </w:rPr>
        <w:t>prediction of the risk rating assuming successful implementation of the additional actions required</w:t>
      </w:r>
      <w:r w:rsidR="00543308">
        <w:rPr>
          <w:rFonts w:ascii="Arial" w:hAnsi="Arial" w:cs="Arial"/>
          <w:color w:val="000000"/>
        </w:rPr>
        <w:t>.</w:t>
      </w:r>
      <w:r w:rsidR="00124A75">
        <w:rPr>
          <w:rFonts w:ascii="Arial" w:hAnsi="Arial" w:cs="Arial"/>
          <w:color w:val="000000"/>
        </w:rPr>
        <w:t xml:space="preserve"> </w:t>
      </w:r>
      <w:r w:rsidR="00D51ABB">
        <w:rPr>
          <w:rFonts w:ascii="Arial" w:hAnsi="Arial" w:cs="Arial"/>
          <w:color w:val="000000"/>
        </w:rPr>
        <w:t xml:space="preserve">The </w:t>
      </w:r>
      <w:r w:rsidR="00124A75">
        <w:rPr>
          <w:rFonts w:ascii="Arial" w:hAnsi="Arial" w:cs="Arial"/>
          <w:color w:val="000000"/>
        </w:rPr>
        <w:t>Target Risk should manage the risk rating down to within risk appetite.</w:t>
      </w:r>
    </w:p>
    <w:p w14:paraId="448380F2" w14:textId="77777777" w:rsidR="00B776EF" w:rsidRDefault="00B776EF" w:rsidP="00402301">
      <w:pPr>
        <w:pStyle w:val="Heading2"/>
      </w:pPr>
      <w:bookmarkStart w:id="40" w:name="_Toc511375256"/>
    </w:p>
    <w:p w14:paraId="15BAAB56" w14:textId="77A74D45" w:rsidR="00543308" w:rsidRDefault="00543308" w:rsidP="00E5657E">
      <w:pPr>
        <w:pStyle w:val="Heading2"/>
      </w:pPr>
      <w:r>
        <w:t xml:space="preserve">3.6 EVALUATE RISK: EXISTING CONTROLS, </w:t>
      </w:r>
      <w:r w:rsidR="00E5657E">
        <w:t xml:space="preserve">AND RISK </w:t>
      </w:r>
      <w:r w:rsidR="005E05D7">
        <w:t>APPETITE</w:t>
      </w:r>
      <w:bookmarkEnd w:id="40"/>
    </w:p>
    <w:p w14:paraId="354BB113" w14:textId="77777777" w:rsidR="004C2A85" w:rsidRDefault="004C2A85" w:rsidP="00543308">
      <w:pPr>
        <w:autoSpaceDE w:val="0"/>
        <w:autoSpaceDN w:val="0"/>
        <w:adjustRightInd w:val="0"/>
        <w:spacing w:after="0" w:line="240" w:lineRule="auto"/>
        <w:rPr>
          <w:rFonts w:ascii="Arial" w:hAnsi="Arial" w:cs="Arial"/>
          <w:color w:val="000000"/>
        </w:rPr>
      </w:pPr>
    </w:p>
    <w:p w14:paraId="33D4ED89" w14:textId="3C1B5D44"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Risk evaluation consists of considering the ranked risk in relation to existing controls and</w:t>
      </w:r>
      <w:r w:rsidR="00D967E4">
        <w:rPr>
          <w:rFonts w:ascii="Arial" w:hAnsi="Arial" w:cs="Arial"/>
          <w:color w:val="000000"/>
        </w:rPr>
        <w:t xml:space="preserve"> the o</w:t>
      </w:r>
      <w:r>
        <w:rPr>
          <w:rFonts w:ascii="Arial" w:hAnsi="Arial" w:cs="Arial"/>
          <w:color w:val="000000"/>
        </w:rPr>
        <w:t>rganization</w:t>
      </w:r>
      <w:r w:rsidR="00D967E4">
        <w:rPr>
          <w:rFonts w:ascii="Arial" w:hAnsi="Arial" w:cs="Arial"/>
          <w:color w:val="000000"/>
        </w:rPr>
        <w:t>’</w:t>
      </w:r>
      <w:r>
        <w:rPr>
          <w:rFonts w:ascii="Arial" w:hAnsi="Arial" w:cs="Arial"/>
          <w:color w:val="000000"/>
        </w:rPr>
        <w:t xml:space="preserve">s </w:t>
      </w:r>
      <w:r w:rsidR="00924A10">
        <w:rPr>
          <w:rFonts w:ascii="Arial" w:hAnsi="Arial" w:cs="Arial"/>
          <w:color w:val="000000"/>
        </w:rPr>
        <w:t>appetite</w:t>
      </w:r>
      <w:r w:rsidR="00EB6DA4">
        <w:rPr>
          <w:rFonts w:ascii="Arial" w:hAnsi="Arial" w:cs="Arial"/>
          <w:color w:val="000000"/>
        </w:rPr>
        <w:t>,</w:t>
      </w:r>
      <w:r w:rsidR="00924A10">
        <w:rPr>
          <w:rFonts w:ascii="Arial" w:hAnsi="Arial" w:cs="Arial"/>
          <w:color w:val="000000"/>
        </w:rPr>
        <w:t xml:space="preserve"> and </w:t>
      </w:r>
      <w:r>
        <w:rPr>
          <w:rFonts w:ascii="Arial" w:hAnsi="Arial" w:cs="Arial"/>
          <w:color w:val="000000"/>
        </w:rPr>
        <w:t>tolerance for the particular risk in question. The purpose is to arrive at</w:t>
      </w:r>
      <w:r w:rsidR="00D967E4">
        <w:rPr>
          <w:rFonts w:ascii="Arial" w:hAnsi="Arial" w:cs="Arial"/>
          <w:color w:val="000000"/>
        </w:rPr>
        <w:t xml:space="preserve"> </w:t>
      </w:r>
      <w:r>
        <w:rPr>
          <w:rFonts w:ascii="Arial" w:hAnsi="Arial" w:cs="Arial"/>
          <w:color w:val="000000"/>
        </w:rPr>
        <w:t>a decision as to how to respond to risks – guided by specific value criteria and</w:t>
      </w:r>
      <w:r w:rsidR="00D967E4">
        <w:rPr>
          <w:rFonts w:ascii="Arial" w:hAnsi="Arial" w:cs="Arial"/>
          <w:color w:val="000000"/>
        </w:rPr>
        <w:t xml:space="preserve"> </w:t>
      </w:r>
      <w:r>
        <w:rPr>
          <w:rFonts w:ascii="Arial" w:hAnsi="Arial" w:cs="Arial"/>
          <w:color w:val="000000"/>
        </w:rPr>
        <w:t xml:space="preserve">cost/benefit. There are three considerations when evaluating existing controls. </w:t>
      </w:r>
    </w:p>
    <w:p w14:paraId="0AA96D20" w14:textId="77777777" w:rsidR="00D967E4" w:rsidRDefault="00D967E4" w:rsidP="00543308">
      <w:pPr>
        <w:autoSpaceDE w:val="0"/>
        <w:autoSpaceDN w:val="0"/>
        <w:adjustRightInd w:val="0"/>
        <w:spacing w:after="0" w:line="240" w:lineRule="auto"/>
        <w:rPr>
          <w:rFonts w:ascii="Arial" w:hAnsi="Arial" w:cs="Arial"/>
          <w:color w:val="000000"/>
        </w:rPr>
      </w:pPr>
    </w:p>
    <w:p w14:paraId="20CC1BA0" w14:textId="4C91291F" w:rsidR="00543308" w:rsidRDefault="00543308">
      <w:pPr>
        <w:autoSpaceDE w:val="0"/>
        <w:autoSpaceDN w:val="0"/>
        <w:adjustRightInd w:val="0"/>
        <w:spacing w:after="0" w:line="240" w:lineRule="auto"/>
        <w:rPr>
          <w:rFonts w:ascii="Arial" w:hAnsi="Arial" w:cs="Arial"/>
          <w:bCs/>
          <w:color w:val="000000"/>
        </w:rPr>
      </w:pPr>
      <w:r>
        <w:rPr>
          <w:rFonts w:ascii="Arial" w:hAnsi="Arial" w:cs="Arial"/>
          <w:color w:val="000000"/>
        </w:rPr>
        <w:t xml:space="preserve">1. </w:t>
      </w:r>
      <w:r>
        <w:rPr>
          <w:rFonts w:ascii="Arial" w:hAnsi="Arial" w:cs="Arial"/>
          <w:i/>
          <w:iCs/>
          <w:color w:val="000000"/>
        </w:rPr>
        <w:t xml:space="preserve">Characterize, in qualitative terms, the </w:t>
      </w:r>
      <w:r w:rsidR="004C2A85">
        <w:rPr>
          <w:rFonts w:ascii="Arial" w:hAnsi="Arial" w:cs="Arial"/>
          <w:i/>
          <w:iCs/>
          <w:color w:val="000000"/>
        </w:rPr>
        <w:t xml:space="preserve">adequacy of </w:t>
      </w:r>
      <w:r>
        <w:rPr>
          <w:rFonts w:ascii="Arial" w:hAnsi="Arial" w:cs="Arial"/>
          <w:i/>
          <w:iCs/>
          <w:color w:val="000000"/>
        </w:rPr>
        <w:t xml:space="preserve">existing controls </w:t>
      </w:r>
      <w:r>
        <w:rPr>
          <w:rFonts w:ascii="Arial" w:hAnsi="Arial" w:cs="Arial"/>
          <w:color w:val="000000"/>
        </w:rPr>
        <w:t>(i.e., How would you</w:t>
      </w:r>
      <w:r w:rsidR="00D967E4">
        <w:rPr>
          <w:rFonts w:ascii="Arial" w:hAnsi="Arial" w:cs="Arial"/>
          <w:color w:val="000000"/>
        </w:rPr>
        <w:t xml:space="preserve"> </w:t>
      </w:r>
      <w:r>
        <w:rPr>
          <w:rFonts w:ascii="Arial" w:hAnsi="Arial" w:cs="Arial"/>
          <w:color w:val="000000"/>
        </w:rPr>
        <w:t xml:space="preserve">describe the process, </w:t>
      </w:r>
      <w:r w:rsidR="00D51ABB">
        <w:rPr>
          <w:rFonts w:ascii="Arial" w:hAnsi="Arial" w:cs="Arial"/>
          <w:color w:val="000000"/>
        </w:rPr>
        <w:t>policies</w:t>
      </w:r>
      <w:r>
        <w:rPr>
          <w:rFonts w:ascii="Arial" w:hAnsi="Arial" w:cs="Arial"/>
          <w:color w:val="000000"/>
        </w:rPr>
        <w:t>, device</w:t>
      </w:r>
      <w:r w:rsidR="00D51ABB">
        <w:rPr>
          <w:rFonts w:ascii="Arial" w:hAnsi="Arial" w:cs="Arial"/>
          <w:color w:val="000000"/>
        </w:rPr>
        <w:t>s</w:t>
      </w:r>
      <w:r>
        <w:rPr>
          <w:rFonts w:ascii="Arial" w:hAnsi="Arial" w:cs="Arial"/>
          <w:color w:val="000000"/>
        </w:rPr>
        <w:t>, practice</w:t>
      </w:r>
      <w:r w:rsidR="00D51ABB">
        <w:rPr>
          <w:rFonts w:ascii="Arial" w:hAnsi="Arial" w:cs="Arial"/>
          <w:color w:val="000000"/>
        </w:rPr>
        <w:t>s</w:t>
      </w:r>
      <w:r>
        <w:rPr>
          <w:rFonts w:ascii="Arial" w:hAnsi="Arial" w:cs="Arial"/>
          <w:color w:val="000000"/>
        </w:rPr>
        <w:t xml:space="preserve"> or other action</w:t>
      </w:r>
      <w:r w:rsidR="00D51ABB">
        <w:rPr>
          <w:rFonts w:ascii="Arial" w:hAnsi="Arial" w:cs="Arial"/>
          <w:color w:val="000000"/>
        </w:rPr>
        <w:t>s</w:t>
      </w:r>
      <w:r>
        <w:rPr>
          <w:rFonts w:ascii="Arial" w:hAnsi="Arial" w:cs="Arial"/>
          <w:color w:val="000000"/>
        </w:rPr>
        <w:t xml:space="preserve"> already in place that</w:t>
      </w:r>
      <w:r w:rsidR="00D967E4">
        <w:rPr>
          <w:rFonts w:ascii="Arial" w:hAnsi="Arial" w:cs="Arial"/>
          <w:color w:val="000000"/>
        </w:rPr>
        <w:t xml:space="preserve"> </w:t>
      </w:r>
      <w:r>
        <w:rPr>
          <w:rFonts w:ascii="Arial" w:hAnsi="Arial" w:cs="Arial"/>
          <w:color w:val="000000"/>
        </w:rPr>
        <w:t>mitigate the risk in question?)</w:t>
      </w:r>
      <w:r w:rsidR="00D9239A">
        <w:rPr>
          <w:rFonts w:ascii="Arial" w:hAnsi="Arial" w:cs="Arial"/>
          <w:color w:val="000000"/>
        </w:rPr>
        <w:t xml:space="preserve"> </w:t>
      </w:r>
      <w:r>
        <w:rPr>
          <w:rFonts w:ascii="Arial" w:hAnsi="Arial" w:cs="Arial"/>
          <w:color w:val="000000"/>
        </w:rPr>
        <w:t>Non-existent</w:t>
      </w:r>
      <w:r w:rsidR="001E4BC9">
        <w:rPr>
          <w:rFonts w:ascii="Arial" w:hAnsi="Arial" w:cs="Arial"/>
          <w:color w:val="000000"/>
        </w:rPr>
        <w:t xml:space="preserve"> or</w:t>
      </w:r>
      <w:r>
        <w:rPr>
          <w:rFonts w:ascii="Arial" w:hAnsi="Arial" w:cs="Arial"/>
          <w:color w:val="000000"/>
        </w:rPr>
        <w:t xml:space="preserve"> Inadequate, Adequate, Robust, Excessive</w:t>
      </w:r>
      <w:r w:rsidR="00D51ABB">
        <w:rPr>
          <w:rFonts w:ascii="Arial" w:hAnsi="Arial" w:cs="Arial"/>
          <w:color w:val="000000"/>
        </w:rPr>
        <w:t xml:space="preserve">? This will guide your </w:t>
      </w:r>
      <w:r w:rsidR="00CE5470">
        <w:rPr>
          <w:rFonts w:ascii="Arial" w:hAnsi="Arial" w:cs="Arial"/>
          <w:color w:val="000000"/>
        </w:rPr>
        <w:t xml:space="preserve">later </w:t>
      </w:r>
      <w:r w:rsidR="00D51ABB">
        <w:rPr>
          <w:rFonts w:ascii="Arial" w:hAnsi="Arial" w:cs="Arial"/>
          <w:color w:val="000000"/>
        </w:rPr>
        <w:t xml:space="preserve">decision on </w:t>
      </w:r>
      <w:r w:rsidR="00D51ABB" w:rsidRPr="00196035">
        <w:rPr>
          <w:rFonts w:ascii="Arial" w:hAnsi="Arial" w:cs="Arial"/>
          <w:i/>
          <w:iCs/>
          <w:color w:val="000000"/>
        </w:rPr>
        <w:t>Actions Required</w:t>
      </w:r>
      <w:r w:rsidR="00D51ABB">
        <w:rPr>
          <w:rFonts w:ascii="Arial" w:hAnsi="Arial" w:cs="Arial"/>
          <w:color w:val="000000"/>
        </w:rPr>
        <w:t xml:space="preserve">. </w:t>
      </w:r>
      <w:r w:rsidR="001D2C70">
        <w:rPr>
          <w:rFonts w:ascii="Arial" w:hAnsi="Arial" w:cs="Arial"/>
          <w:color w:val="000000"/>
        </w:rPr>
        <w:t>Non-existent</w:t>
      </w:r>
      <w:r w:rsidR="00D51ABB">
        <w:rPr>
          <w:rFonts w:ascii="Arial" w:hAnsi="Arial" w:cs="Arial"/>
          <w:color w:val="000000"/>
        </w:rPr>
        <w:t xml:space="preserve"> or inadequate controls suggest additional actions are required, and these </w:t>
      </w:r>
      <w:proofErr w:type="gramStart"/>
      <w:r w:rsidR="00D51ABB">
        <w:rPr>
          <w:rFonts w:ascii="Arial" w:hAnsi="Arial" w:cs="Arial"/>
          <w:color w:val="000000"/>
        </w:rPr>
        <w:t>should be identified</w:t>
      </w:r>
      <w:proofErr w:type="gramEnd"/>
      <w:r w:rsidR="00CE5470">
        <w:rPr>
          <w:rFonts w:ascii="Arial" w:hAnsi="Arial" w:cs="Arial"/>
          <w:color w:val="000000"/>
        </w:rPr>
        <w:t>, along with who is responsible and when these actions are due to be complete.  Adequate existing controls may require only monitoring, in which case a method of review, by whom, and when should be provided.</w:t>
      </w:r>
      <w:r w:rsidR="00D51ABB">
        <w:rPr>
          <w:rFonts w:ascii="Arial" w:hAnsi="Arial" w:cs="Arial"/>
          <w:color w:val="000000"/>
        </w:rPr>
        <w:t xml:space="preserve"> </w:t>
      </w:r>
      <w:r w:rsidR="00CE5470">
        <w:rPr>
          <w:rFonts w:ascii="Arial" w:hAnsi="Arial" w:cs="Arial"/>
          <w:color w:val="000000"/>
        </w:rPr>
        <w:t xml:space="preserve">Robust existing controls might suggest </w:t>
      </w:r>
      <w:r w:rsidR="00303134">
        <w:rPr>
          <w:rFonts w:ascii="Arial" w:hAnsi="Arial" w:cs="Arial"/>
          <w:color w:val="000000"/>
        </w:rPr>
        <w:t xml:space="preserve">this is not a risk at all, or </w:t>
      </w:r>
      <w:r w:rsidR="00CE5470">
        <w:rPr>
          <w:rFonts w:ascii="Arial" w:hAnsi="Arial" w:cs="Arial"/>
          <w:color w:val="000000"/>
        </w:rPr>
        <w:t xml:space="preserve">you may wish to document the risk only to demonstrate due diligence, and not take further action. </w:t>
      </w:r>
      <w:r w:rsidR="001E4BC9" w:rsidRPr="00196035">
        <w:rPr>
          <w:rFonts w:ascii="Arial" w:hAnsi="Arial" w:cs="Arial"/>
          <w:bCs/>
          <w:color w:val="000000"/>
        </w:rPr>
        <w:t xml:space="preserve">Excessive controls may indicate </w:t>
      </w:r>
      <w:r w:rsidRPr="00196035">
        <w:rPr>
          <w:rFonts w:ascii="Arial" w:hAnsi="Arial" w:cs="Arial"/>
          <w:bCs/>
          <w:color w:val="000000"/>
        </w:rPr>
        <w:t>possibl</w:t>
      </w:r>
      <w:r w:rsidR="001E4BC9" w:rsidRPr="00196035">
        <w:rPr>
          <w:rFonts w:ascii="Arial" w:hAnsi="Arial" w:cs="Arial"/>
          <w:bCs/>
          <w:color w:val="000000"/>
        </w:rPr>
        <w:t>e</w:t>
      </w:r>
      <w:r w:rsidRPr="00196035">
        <w:rPr>
          <w:rFonts w:ascii="Arial" w:hAnsi="Arial" w:cs="Arial"/>
          <w:bCs/>
          <w:color w:val="000000"/>
        </w:rPr>
        <w:t xml:space="preserve"> </w:t>
      </w:r>
      <w:r w:rsidR="004C2A85" w:rsidRPr="00196035">
        <w:rPr>
          <w:rFonts w:ascii="Arial" w:hAnsi="Arial" w:cs="Arial"/>
          <w:bCs/>
          <w:color w:val="000000"/>
        </w:rPr>
        <w:t xml:space="preserve">inefficiencies or </w:t>
      </w:r>
      <w:r w:rsidRPr="00196035">
        <w:rPr>
          <w:rFonts w:ascii="Arial" w:hAnsi="Arial" w:cs="Arial"/>
          <w:bCs/>
          <w:color w:val="000000"/>
        </w:rPr>
        <w:t>overspending</w:t>
      </w:r>
      <w:r w:rsidR="001E4BC9" w:rsidRPr="00196035">
        <w:rPr>
          <w:rFonts w:ascii="Arial" w:hAnsi="Arial" w:cs="Arial"/>
          <w:bCs/>
          <w:color w:val="000000"/>
        </w:rPr>
        <w:t>, or the stifling of innovation</w:t>
      </w:r>
      <w:r w:rsidR="00CE5470" w:rsidRPr="00196035">
        <w:rPr>
          <w:rFonts w:ascii="Arial" w:hAnsi="Arial" w:cs="Arial"/>
          <w:bCs/>
          <w:color w:val="000000"/>
        </w:rPr>
        <w:t xml:space="preserve">, so </w:t>
      </w:r>
      <w:r w:rsidR="00CE5470" w:rsidRPr="00196035">
        <w:rPr>
          <w:rFonts w:ascii="Arial" w:hAnsi="Arial" w:cs="Arial"/>
          <w:bCs/>
          <w:i/>
          <w:iCs/>
          <w:color w:val="000000"/>
        </w:rPr>
        <w:t xml:space="preserve">Actions </w:t>
      </w:r>
      <w:proofErr w:type="gramStart"/>
      <w:r w:rsidR="00CE5470" w:rsidRPr="00196035">
        <w:rPr>
          <w:rFonts w:ascii="Arial" w:hAnsi="Arial" w:cs="Arial"/>
          <w:bCs/>
          <w:i/>
          <w:iCs/>
          <w:color w:val="000000"/>
        </w:rPr>
        <w:t>Required</w:t>
      </w:r>
      <w:proofErr w:type="gramEnd"/>
      <w:r w:rsidR="00CE5470" w:rsidRPr="00196035">
        <w:rPr>
          <w:rFonts w:ascii="Arial" w:hAnsi="Arial" w:cs="Arial"/>
          <w:bCs/>
          <w:color w:val="000000"/>
        </w:rPr>
        <w:t xml:space="preserve"> might be a plan to review current processes with an aim of streamlining.</w:t>
      </w:r>
    </w:p>
    <w:p w14:paraId="77E366CC" w14:textId="65CEA4E1" w:rsidR="005E05D7" w:rsidRDefault="005E05D7">
      <w:pPr>
        <w:autoSpaceDE w:val="0"/>
        <w:autoSpaceDN w:val="0"/>
        <w:adjustRightInd w:val="0"/>
        <w:spacing w:after="0" w:line="240" w:lineRule="auto"/>
        <w:rPr>
          <w:rFonts w:ascii="Arial" w:hAnsi="Arial" w:cs="Arial"/>
          <w:bCs/>
          <w:color w:val="000000"/>
        </w:rPr>
      </w:pPr>
    </w:p>
    <w:p w14:paraId="5F89E91D" w14:textId="01C98A8B" w:rsidR="008D5E78" w:rsidRPr="00E5657E" w:rsidRDefault="005E05D7" w:rsidP="00E5657E">
      <w:pPr>
        <w:autoSpaceDE w:val="0"/>
        <w:autoSpaceDN w:val="0"/>
        <w:adjustRightInd w:val="0"/>
        <w:spacing w:after="0" w:line="240" w:lineRule="auto"/>
        <w:rPr>
          <w:rFonts w:ascii="Arial" w:hAnsi="Arial" w:cs="Arial"/>
          <w:bCs/>
          <w:color w:val="000000"/>
        </w:rPr>
      </w:pPr>
      <w:r>
        <w:rPr>
          <w:rFonts w:ascii="Arial" w:hAnsi="Arial" w:cs="Arial"/>
          <w:bCs/>
          <w:color w:val="000000"/>
        </w:rPr>
        <w:t xml:space="preserve">2.  </w:t>
      </w:r>
      <w:r w:rsidRPr="00E5657E">
        <w:rPr>
          <w:rFonts w:ascii="Arial" w:hAnsi="Arial" w:cs="Arial"/>
          <w:bCs/>
          <w:i/>
          <w:iCs/>
          <w:color w:val="000000"/>
        </w:rPr>
        <w:t>Risk Appetite</w:t>
      </w:r>
      <w:r>
        <w:rPr>
          <w:rFonts w:ascii="Arial" w:hAnsi="Arial" w:cs="Arial"/>
          <w:bCs/>
          <w:color w:val="000000"/>
        </w:rPr>
        <w:t xml:space="preserve"> </w:t>
      </w:r>
      <w:r w:rsidR="00E5657E">
        <w:rPr>
          <w:rFonts w:ascii="Arial" w:hAnsi="Arial" w:cs="Arial"/>
          <w:bCs/>
          <w:color w:val="000000"/>
        </w:rPr>
        <w:t xml:space="preserve">can </w:t>
      </w:r>
      <w:r w:rsidR="008D5E78">
        <w:rPr>
          <w:rFonts w:ascii="Arial" w:hAnsi="Arial" w:cs="Arial"/>
          <w:bCs/>
          <w:color w:val="000000"/>
        </w:rPr>
        <w:t xml:space="preserve">help determine </w:t>
      </w:r>
      <w:r w:rsidR="00E5657E">
        <w:rPr>
          <w:rFonts w:ascii="Arial" w:hAnsi="Arial" w:cs="Arial"/>
          <w:bCs/>
          <w:color w:val="000000"/>
        </w:rPr>
        <w:t xml:space="preserve">the </w:t>
      </w:r>
      <w:r w:rsidR="008D5E78">
        <w:rPr>
          <w:rFonts w:ascii="Arial" w:hAnsi="Arial" w:cs="Arial"/>
          <w:bCs/>
          <w:color w:val="000000"/>
        </w:rPr>
        <w:t>adequacy of existing controls and Actions Required</w:t>
      </w:r>
      <w:r w:rsidR="00E5657E">
        <w:rPr>
          <w:rFonts w:ascii="Arial" w:hAnsi="Arial" w:cs="Arial"/>
          <w:bCs/>
          <w:color w:val="000000"/>
        </w:rPr>
        <w:t xml:space="preserve">. It </w:t>
      </w:r>
      <w:r w:rsidR="008D5E78" w:rsidRPr="00E5657E">
        <w:rPr>
          <w:rFonts w:ascii="Arial" w:hAnsi="Arial" w:cs="Arial"/>
          <w:bCs/>
          <w:color w:val="000000"/>
        </w:rPr>
        <w:t>refers to the amount and type of risk that an organization is willing to pursue or retain.  Court has designated categorized 10 types of risk, each with a range of risk rating they deem “within appetite” for the University, as follows:</w:t>
      </w:r>
    </w:p>
    <w:tbl>
      <w:tblPr>
        <w:tblStyle w:val="TableGrid"/>
        <w:tblpPr w:leftFromText="180" w:rightFromText="180" w:vertAnchor="text" w:horzAnchor="margin" w:tblpY="385"/>
        <w:tblW w:w="8138" w:type="dxa"/>
        <w:tblLook w:val="04A0" w:firstRow="1" w:lastRow="0" w:firstColumn="1" w:lastColumn="0" w:noHBand="0" w:noVBand="1"/>
      </w:tblPr>
      <w:tblGrid>
        <w:gridCol w:w="2824"/>
        <w:gridCol w:w="520"/>
        <w:gridCol w:w="520"/>
        <w:gridCol w:w="270"/>
        <w:gridCol w:w="250"/>
        <w:gridCol w:w="520"/>
        <w:gridCol w:w="520"/>
        <w:gridCol w:w="127"/>
        <w:gridCol w:w="393"/>
        <w:gridCol w:w="520"/>
        <w:gridCol w:w="520"/>
        <w:gridCol w:w="520"/>
        <w:gridCol w:w="628"/>
        <w:gridCol w:w="6"/>
      </w:tblGrid>
      <w:tr w:rsidR="00E5657E" w:rsidRPr="00FB3C96" w14:paraId="48C21FCB" w14:textId="77777777" w:rsidTr="00E5657E">
        <w:trPr>
          <w:trHeight w:val="440"/>
        </w:trPr>
        <w:tc>
          <w:tcPr>
            <w:tcW w:w="2824" w:type="dxa"/>
            <w:tcBorders>
              <w:top w:val="nil"/>
              <w:left w:val="nil"/>
              <w:bottom w:val="nil"/>
            </w:tcBorders>
          </w:tcPr>
          <w:p w14:paraId="028358B2" w14:textId="77777777" w:rsidR="00E5657E" w:rsidRPr="00FB3C96" w:rsidRDefault="00E5657E" w:rsidP="00E5657E">
            <w:pPr>
              <w:ind w:left="175"/>
              <w:rPr>
                <w:rFonts w:ascii="Arial" w:hAnsi="Arial" w:cs="Arial"/>
              </w:rPr>
            </w:pPr>
          </w:p>
        </w:tc>
        <w:tc>
          <w:tcPr>
            <w:tcW w:w="2727" w:type="dxa"/>
            <w:gridSpan w:val="7"/>
            <w:tcBorders>
              <w:bottom w:val="single" w:sz="4" w:space="0" w:color="auto"/>
              <w:right w:val="nil"/>
            </w:tcBorders>
          </w:tcPr>
          <w:p w14:paraId="03EE4962" w14:textId="77777777" w:rsidR="00E5657E" w:rsidRDefault="00E5657E" w:rsidP="00E5657E">
            <w:pPr>
              <w:ind w:left="175"/>
              <w:rPr>
                <w:rFonts w:ascii="Arial" w:hAnsi="Arial" w:cs="Arial"/>
              </w:rPr>
            </w:pPr>
            <w:r>
              <w:rPr>
                <w:rFonts w:ascii="Arial" w:hAnsi="Arial" w:cs="Arial"/>
              </w:rPr>
              <w:t xml:space="preserve">&lt;  Less acceptable </w:t>
            </w:r>
          </w:p>
          <w:p w14:paraId="6781E83A" w14:textId="77777777" w:rsidR="00E5657E" w:rsidRPr="00FB3C96" w:rsidRDefault="00E5657E" w:rsidP="00E5657E">
            <w:pPr>
              <w:ind w:left="175"/>
              <w:rPr>
                <w:rFonts w:ascii="Arial" w:hAnsi="Arial" w:cs="Arial"/>
              </w:rPr>
            </w:pPr>
            <w:r>
              <w:rPr>
                <w:rFonts w:ascii="Arial" w:hAnsi="Arial" w:cs="Arial"/>
              </w:rPr>
              <w:t>&lt;  to take risks</w:t>
            </w:r>
          </w:p>
        </w:tc>
        <w:tc>
          <w:tcPr>
            <w:tcW w:w="2587" w:type="dxa"/>
            <w:gridSpan w:val="6"/>
            <w:tcBorders>
              <w:left w:val="nil"/>
              <w:bottom w:val="single" w:sz="4" w:space="0" w:color="auto"/>
            </w:tcBorders>
          </w:tcPr>
          <w:p w14:paraId="7DB6EFAB" w14:textId="77777777" w:rsidR="00E5657E" w:rsidRDefault="00E5657E" w:rsidP="00E5657E">
            <w:pPr>
              <w:ind w:left="175"/>
              <w:jc w:val="right"/>
              <w:rPr>
                <w:rFonts w:ascii="Arial" w:hAnsi="Arial" w:cs="Arial"/>
              </w:rPr>
            </w:pPr>
            <w:r>
              <w:rPr>
                <w:rFonts w:ascii="Arial" w:hAnsi="Arial" w:cs="Arial"/>
              </w:rPr>
              <w:t xml:space="preserve">More acceptable  &gt; </w:t>
            </w:r>
          </w:p>
          <w:p w14:paraId="6E1578A4" w14:textId="77777777" w:rsidR="00E5657E" w:rsidRPr="00FB3C96" w:rsidRDefault="00E5657E" w:rsidP="00E5657E">
            <w:pPr>
              <w:ind w:left="175"/>
              <w:jc w:val="right"/>
              <w:rPr>
                <w:rFonts w:ascii="Arial" w:hAnsi="Arial" w:cs="Arial"/>
              </w:rPr>
            </w:pPr>
            <w:r>
              <w:rPr>
                <w:rFonts w:ascii="Arial" w:hAnsi="Arial" w:cs="Arial"/>
              </w:rPr>
              <w:t>to take risks  &gt;</w:t>
            </w:r>
          </w:p>
        </w:tc>
      </w:tr>
      <w:tr w:rsidR="00E5657E" w:rsidRPr="00FB3C96" w14:paraId="75FBD74B" w14:textId="77777777" w:rsidTr="00E5657E">
        <w:trPr>
          <w:trHeight w:val="430"/>
        </w:trPr>
        <w:tc>
          <w:tcPr>
            <w:tcW w:w="2824" w:type="dxa"/>
            <w:tcBorders>
              <w:top w:val="nil"/>
              <w:left w:val="nil"/>
            </w:tcBorders>
          </w:tcPr>
          <w:p w14:paraId="5A4A7E18" w14:textId="77777777" w:rsidR="00E5657E" w:rsidRPr="00FB3C96" w:rsidRDefault="00E5657E" w:rsidP="00E5657E">
            <w:pPr>
              <w:ind w:left="175"/>
              <w:rPr>
                <w:rFonts w:ascii="Arial" w:hAnsi="Arial" w:cs="Arial"/>
              </w:rPr>
            </w:pPr>
          </w:p>
        </w:tc>
        <w:tc>
          <w:tcPr>
            <w:tcW w:w="1310" w:type="dxa"/>
            <w:gridSpan w:val="3"/>
            <w:tcBorders>
              <w:bottom w:val="single" w:sz="4" w:space="0" w:color="auto"/>
              <w:right w:val="single" w:sz="4" w:space="0" w:color="auto"/>
            </w:tcBorders>
            <w:shd w:val="clear" w:color="auto" w:fill="00B050"/>
          </w:tcPr>
          <w:p w14:paraId="76D44644" w14:textId="77777777" w:rsidR="00E5657E" w:rsidRDefault="00E5657E" w:rsidP="00E5657E">
            <w:pPr>
              <w:jc w:val="center"/>
              <w:rPr>
                <w:rFonts w:ascii="Arial" w:hAnsi="Arial" w:cs="Arial"/>
              </w:rPr>
            </w:pPr>
            <w:r>
              <w:rPr>
                <w:rFonts w:ascii="Arial" w:hAnsi="Arial" w:cs="Arial"/>
              </w:rPr>
              <w:t>0-5</w:t>
            </w:r>
          </w:p>
          <w:p w14:paraId="48989FF4" w14:textId="77777777" w:rsidR="00E5657E" w:rsidRPr="00FB3C96" w:rsidRDefault="00E5657E" w:rsidP="00E5657E">
            <w:pPr>
              <w:jc w:val="center"/>
              <w:rPr>
                <w:rFonts w:ascii="Arial" w:hAnsi="Arial" w:cs="Arial"/>
              </w:rPr>
            </w:pPr>
            <w:r>
              <w:rPr>
                <w:rFonts w:ascii="Arial" w:hAnsi="Arial" w:cs="Arial"/>
              </w:rPr>
              <w:t>Low</w:t>
            </w:r>
          </w:p>
        </w:tc>
        <w:tc>
          <w:tcPr>
            <w:tcW w:w="1417" w:type="dxa"/>
            <w:gridSpan w:val="4"/>
            <w:tcBorders>
              <w:left w:val="single" w:sz="4" w:space="0" w:color="auto"/>
              <w:bottom w:val="single" w:sz="4" w:space="0" w:color="auto"/>
              <w:right w:val="single" w:sz="4" w:space="0" w:color="auto"/>
            </w:tcBorders>
            <w:shd w:val="clear" w:color="auto" w:fill="FFFF00"/>
          </w:tcPr>
          <w:p w14:paraId="223D3A38" w14:textId="77777777" w:rsidR="00E5657E" w:rsidRDefault="00E5657E" w:rsidP="00E5657E">
            <w:pPr>
              <w:jc w:val="center"/>
              <w:rPr>
                <w:rFonts w:ascii="Arial" w:hAnsi="Arial" w:cs="Arial"/>
              </w:rPr>
            </w:pPr>
            <w:r>
              <w:rPr>
                <w:rFonts w:ascii="Arial" w:hAnsi="Arial" w:cs="Arial"/>
              </w:rPr>
              <w:t>6-10</w:t>
            </w:r>
          </w:p>
          <w:p w14:paraId="21EF435F" w14:textId="77777777" w:rsidR="00E5657E" w:rsidRPr="00FB3C96" w:rsidRDefault="00E5657E" w:rsidP="00E5657E">
            <w:pPr>
              <w:jc w:val="center"/>
              <w:rPr>
                <w:rFonts w:ascii="Arial" w:hAnsi="Arial" w:cs="Arial"/>
              </w:rPr>
            </w:pPr>
            <w:r>
              <w:rPr>
                <w:rFonts w:ascii="Arial" w:hAnsi="Arial" w:cs="Arial"/>
              </w:rPr>
              <w:t>Medium</w:t>
            </w:r>
          </w:p>
        </w:tc>
        <w:tc>
          <w:tcPr>
            <w:tcW w:w="1433" w:type="dxa"/>
            <w:gridSpan w:val="3"/>
            <w:tcBorders>
              <w:left w:val="single" w:sz="4" w:space="0" w:color="auto"/>
              <w:bottom w:val="single" w:sz="4" w:space="0" w:color="auto"/>
              <w:right w:val="single" w:sz="4" w:space="0" w:color="auto"/>
            </w:tcBorders>
            <w:shd w:val="clear" w:color="auto" w:fill="ED7D31" w:themeFill="accent2"/>
          </w:tcPr>
          <w:p w14:paraId="72F862DC" w14:textId="77777777" w:rsidR="00E5657E" w:rsidRDefault="00E5657E" w:rsidP="00E5657E">
            <w:pPr>
              <w:jc w:val="center"/>
              <w:rPr>
                <w:rFonts w:ascii="Arial" w:hAnsi="Arial" w:cs="Arial"/>
              </w:rPr>
            </w:pPr>
            <w:r>
              <w:rPr>
                <w:rFonts w:ascii="Arial" w:hAnsi="Arial" w:cs="Arial"/>
              </w:rPr>
              <w:t>12-16</w:t>
            </w:r>
          </w:p>
          <w:p w14:paraId="3DF57979" w14:textId="77777777" w:rsidR="00E5657E" w:rsidRPr="00794C0F" w:rsidRDefault="00E5657E" w:rsidP="00E5657E">
            <w:pPr>
              <w:jc w:val="center"/>
              <w:rPr>
                <w:rFonts w:ascii="Arial" w:hAnsi="Arial" w:cs="Arial"/>
                <w:color w:val="ED7D31" w:themeColor="accent2"/>
              </w:rPr>
            </w:pPr>
            <w:r>
              <w:rPr>
                <w:rFonts w:ascii="Arial" w:hAnsi="Arial" w:cs="Arial"/>
              </w:rPr>
              <w:t>High</w:t>
            </w:r>
          </w:p>
        </w:tc>
        <w:tc>
          <w:tcPr>
            <w:tcW w:w="1154" w:type="dxa"/>
            <w:gridSpan w:val="3"/>
            <w:tcBorders>
              <w:left w:val="single" w:sz="4" w:space="0" w:color="auto"/>
              <w:bottom w:val="single" w:sz="4" w:space="0" w:color="auto"/>
              <w:right w:val="single" w:sz="4" w:space="0" w:color="auto"/>
            </w:tcBorders>
            <w:shd w:val="clear" w:color="auto" w:fill="FF0000"/>
          </w:tcPr>
          <w:p w14:paraId="0D41F200" w14:textId="77777777" w:rsidR="00E5657E" w:rsidRDefault="00E5657E" w:rsidP="00E5657E">
            <w:pPr>
              <w:ind w:left="175"/>
              <w:jc w:val="center"/>
              <w:rPr>
                <w:rFonts w:ascii="Arial" w:hAnsi="Arial" w:cs="Arial"/>
              </w:rPr>
            </w:pPr>
            <w:r>
              <w:rPr>
                <w:rFonts w:ascii="Arial" w:hAnsi="Arial" w:cs="Arial"/>
              </w:rPr>
              <w:t>18-25</w:t>
            </w:r>
          </w:p>
          <w:p w14:paraId="35ED91B7" w14:textId="77777777" w:rsidR="00E5657E" w:rsidRPr="00FB3C96" w:rsidRDefault="00E5657E" w:rsidP="00E5657E">
            <w:pPr>
              <w:jc w:val="center"/>
              <w:rPr>
                <w:rFonts w:ascii="Arial" w:hAnsi="Arial" w:cs="Arial"/>
              </w:rPr>
            </w:pPr>
            <w:r>
              <w:rPr>
                <w:rFonts w:ascii="Arial" w:hAnsi="Arial" w:cs="Arial"/>
              </w:rPr>
              <w:t>Extreme</w:t>
            </w:r>
          </w:p>
        </w:tc>
      </w:tr>
      <w:tr w:rsidR="00E5657E" w:rsidRPr="00FB3C96" w14:paraId="09F8622E" w14:textId="77777777" w:rsidTr="00E5657E">
        <w:trPr>
          <w:gridAfter w:val="1"/>
          <w:wAfter w:w="6" w:type="dxa"/>
          <w:trHeight w:val="214"/>
        </w:trPr>
        <w:tc>
          <w:tcPr>
            <w:tcW w:w="2824" w:type="dxa"/>
          </w:tcPr>
          <w:p w14:paraId="597F52D4" w14:textId="77777777" w:rsidR="00E5657E" w:rsidRPr="00FB3C96" w:rsidRDefault="00E5657E" w:rsidP="00E5657E">
            <w:pPr>
              <w:ind w:left="175"/>
              <w:rPr>
                <w:rFonts w:ascii="Arial" w:hAnsi="Arial" w:cs="Arial"/>
              </w:rPr>
            </w:pPr>
            <w:r w:rsidRPr="00FB3C96">
              <w:rPr>
                <w:rFonts w:ascii="Arial" w:hAnsi="Arial" w:cs="Arial"/>
              </w:rPr>
              <w:t>Reputation</w:t>
            </w:r>
          </w:p>
        </w:tc>
        <w:tc>
          <w:tcPr>
            <w:tcW w:w="520" w:type="dxa"/>
            <w:tcBorders>
              <w:bottom w:val="single" w:sz="4" w:space="0" w:color="auto"/>
              <w:right w:val="nil"/>
            </w:tcBorders>
            <w:shd w:val="clear" w:color="auto" w:fill="BFBFBF" w:themeFill="background1" w:themeFillShade="BF"/>
          </w:tcPr>
          <w:p w14:paraId="04996F27"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0D49E05F" w14:textId="77777777" w:rsidR="00E5657E" w:rsidRPr="00FB3C96" w:rsidRDefault="00E5657E" w:rsidP="00E5657E">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14:paraId="66314EA3"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0CA2B0EA"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5869B17C" w14:textId="77777777" w:rsidR="00E5657E" w:rsidRPr="00FB3C96" w:rsidRDefault="00E5657E" w:rsidP="00E5657E">
            <w:pPr>
              <w:ind w:left="175"/>
              <w:rPr>
                <w:rFonts w:ascii="Arial" w:hAnsi="Arial" w:cs="Arial"/>
              </w:rPr>
            </w:pPr>
          </w:p>
        </w:tc>
        <w:tc>
          <w:tcPr>
            <w:tcW w:w="520" w:type="dxa"/>
            <w:gridSpan w:val="2"/>
            <w:tcBorders>
              <w:left w:val="nil"/>
              <w:bottom w:val="single" w:sz="4" w:space="0" w:color="auto"/>
              <w:right w:val="nil"/>
            </w:tcBorders>
          </w:tcPr>
          <w:p w14:paraId="69CACFE4"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2496429C"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338619EA"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3A9CE52C" w14:textId="77777777" w:rsidR="00E5657E" w:rsidRPr="00FB3C96" w:rsidRDefault="00E5657E" w:rsidP="00E5657E">
            <w:pPr>
              <w:ind w:left="175"/>
              <w:rPr>
                <w:rFonts w:ascii="Arial" w:hAnsi="Arial" w:cs="Arial"/>
              </w:rPr>
            </w:pPr>
          </w:p>
        </w:tc>
        <w:tc>
          <w:tcPr>
            <w:tcW w:w="628" w:type="dxa"/>
            <w:tcBorders>
              <w:left w:val="nil"/>
            </w:tcBorders>
          </w:tcPr>
          <w:p w14:paraId="3010A78C" w14:textId="77777777" w:rsidR="00E5657E" w:rsidRPr="00FB3C96" w:rsidRDefault="00E5657E" w:rsidP="00E5657E">
            <w:pPr>
              <w:ind w:left="175"/>
              <w:rPr>
                <w:rFonts w:ascii="Arial" w:hAnsi="Arial" w:cs="Arial"/>
              </w:rPr>
            </w:pPr>
          </w:p>
        </w:tc>
      </w:tr>
      <w:tr w:rsidR="00E5657E" w:rsidRPr="00FB3C96" w14:paraId="2BECC924" w14:textId="77777777" w:rsidTr="00E5657E">
        <w:trPr>
          <w:gridAfter w:val="1"/>
          <w:wAfter w:w="6" w:type="dxa"/>
          <w:trHeight w:val="214"/>
        </w:trPr>
        <w:tc>
          <w:tcPr>
            <w:tcW w:w="2824" w:type="dxa"/>
          </w:tcPr>
          <w:p w14:paraId="18DB3AA8" w14:textId="77777777" w:rsidR="00E5657E" w:rsidRPr="00FB3C96" w:rsidRDefault="00E5657E" w:rsidP="00E5657E">
            <w:pPr>
              <w:ind w:left="175"/>
              <w:rPr>
                <w:rFonts w:ascii="Arial" w:hAnsi="Arial" w:cs="Arial"/>
              </w:rPr>
            </w:pPr>
            <w:r w:rsidRPr="00FB3C96">
              <w:rPr>
                <w:rFonts w:ascii="Arial" w:hAnsi="Arial" w:cs="Arial"/>
              </w:rPr>
              <w:t>Compliance</w:t>
            </w:r>
          </w:p>
        </w:tc>
        <w:tc>
          <w:tcPr>
            <w:tcW w:w="520" w:type="dxa"/>
            <w:tcBorders>
              <w:right w:val="nil"/>
            </w:tcBorders>
            <w:shd w:val="clear" w:color="auto" w:fill="BFBFBF" w:themeFill="background1" w:themeFillShade="BF"/>
          </w:tcPr>
          <w:p w14:paraId="2D65FE7F"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tcBorders>
              <w:left w:val="nil"/>
              <w:right w:val="nil"/>
            </w:tcBorders>
            <w:shd w:val="clear" w:color="auto" w:fill="BFBFBF" w:themeFill="background1" w:themeFillShade="BF"/>
          </w:tcPr>
          <w:p w14:paraId="3CE12235" w14:textId="77777777" w:rsidR="00E5657E" w:rsidRPr="00FB3C96" w:rsidRDefault="00E5657E" w:rsidP="00E5657E">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14:paraId="23EA1D74"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6778A894"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1AE833DF" w14:textId="77777777" w:rsidR="00E5657E" w:rsidRPr="00FB3C96" w:rsidRDefault="00E5657E" w:rsidP="00E5657E">
            <w:pPr>
              <w:ind w:left="175"/>
              <w:rPr>
                <w:rFonts w:ascii="Arial" w:hAnsi="Arial" w:cs="Arial"/>
              </w:rPr>
            </w:pPr>
          </w:p>
        </w:tc>
        <w:tc>
          <w:tcPr>
            <w:tcW w:w="520" w:type="dxa"/>
            <w:gridSpan w:val="2"/>
            <w:tcBorders>
              <w:left w:val="nil"/>
              <w:right w:val="nil"/>
            </w:tcBorders>
          </w:tcPr>
          <w:p w14:paraId="591AC063" w14:textId="77777777" w:rsidR="00E5657E" w:rsidRPr="00FB3C96" w:rsidRDefault="00E5657E" w:rsidP="00E5657E">
            <w:pPr>
              <w:ind w:left="175"/>
              <w:rPr>
                <w:rFonts w:ascii="Arial" w:hAnsi="Arial" w:cs="Arial"/>
              </w:rPr>
            </w:pPr>
          </w:p>
        </w:tc>
        <w:tc>
          <w:tcPr>
            <w:tcW w:w="520" w:type="dxa"/>
            <w:tcBorders>
              <w:left w:val="nil"/>
              <w:right w:val="nil"/>
            </w:tcBorders>
          </w:tcPr>
          <w:p w14:paraId="72536FA7" w14:textId="77777777" w:rsidR="00E5657E" w:rsidRPr="00FB3C96" w:rsidRDefault="00E5657E" w:rsidP="00E5657E">
            <w:pPr>
              <w:ind w:left="175"/>
              <w:rPr>
                <w:rFonts w:ascii="Arial" w:hAnsi="Arial" w:cs="Arial"/>
              </w:rPr>
            </w:pPr>
          </w:p>
        </w:tc>
        <w:tc>
          <w:tcPr>
            <w:tcW w:w="520" w:type="dxa"/>
            <w:tcBorders>
              <w:left w:val="nil"/>
              <w:right w:val="nil"/>
            </w:tcBorders>
          </w:tcPr>
          <w:p w14:paraId="05EF43C5" w14:textId="77777777" w:rsidR="00E5657E" w:rsidRPr="00FB3C96" w:rsidRDefault="00E5657E" w:rsidP="00E5657E">
            <w:pPr>
              <w:ind w:left="175"/>
              <w:rPr>
                <w:rFonts w:ascii="Arial" w:hAnsi="Arial" w:cs="Arial"/>
              </w:rPr>
            </w:pPr>
          </w:p>
        </w:tc>
        <w:tc>
          <w:tcPr>
            <w:tcW w:w="520" w:type="dxa"/>
            <w:tcBorders>
              <w:left w:val="nil"/>
              <w:right w:val="nil"/>
            </w:tcBorders>
          </w:tcPr>
          <w:p w14:paraId="470797D6" w14:textId="77777777" w:rsidR="00E5657E" w:rsidRPr="00FB3C96" w:rsidRDefault="00E5657E" w:rsidP="00E5657E">
            <w:pPr>
              <w:ind w:left="175"/>
              <w:rPr>
                <w:rFonts w:ascii="Arial" w:hAnsi="Arial" w:cs="Arial"/>
              </w:rPr>
            </w:pPr>
          </w:p>
        </w:tc>
        <w:tc>
          <w:tcPr>
            <w:tcW w:w="628" w:type="dxa"/>
            <w:tcBorders>
              <w:left w:val="nil"/>
            </w:tcBorders>
          </w:tcPr>
          <w:p w14:paraId="0958BA39" w14:textId="77777777" w:rsidR="00E5657E" w:rsidRPr="00FB3C96" w:rsidRDefault="00E5657E" w:rsidP="00E5657E">
            <w:pPr>
              <w:ind w:left="175"/>
              <w:rPr>
                <w:rFonts w:ascii="Arial" w:hAnsi="Arial" w:cs="Arial"/>
              </w:rPr>
            </w:pPr>
          </w:p>
        </w:tc>
      </w:tr>
      <w:tr w:rsidR="00E5657E" w:rsidRPr="00FB3C96" w14:paraId="1ABCF3D4" w14:textId="77777777" w:rsidTr="00E5657E">
        <w:trPr>
          <w:gridAfter w:val="1"/>
          <w:wAfter w:w="6" w:type="dxa"/>
          <w:trHeight w:val="226"/>
        </w:trPr>
        <w:tc>
          <w:tcPr>
            <w:tcW w:w="2824" w:type="dxa"/>
          </w:tcPr>
          <w:p w14:paraId="35ED38E7" w14:textId="77777777" w:rsidR="00E5657E" w:rsidRPr="00FB3C96" w:rsidRDefault="00E5657E" w:rsidP="00E5657E">
            <w:pPr>
              <w:ind w:left="175"/>
              <w:rPr>
                <w:rFonts w:ascii="Arial" w:hAnsi="Arial" w:cs="Arial"/>
              </w:rPr>
            </w:pPr>
            <w:r w:rsidRPr="00FB3C96">
              <w:rPr>
                <w:rFonts w:ascii="Arial" w:hAnsi="Arial" w:cs="Arial"/>
              </w:rPr>
              <w:t>Financial</w:t>
            </w:r>
          </w:p>
        </w:tc>
        <w:tc>
          <w:tcPr>
            <w:tcW w:w="520" w:type="dxa"/>
            <w:tcBorders>
              <w:right w:val="nil"/>
            </w:tcBorders>
          </w:tcPr>
          <w:p w14:paraId="68ACD30D" w14:textId="77777777" w:rsidR="00E5657E" w:rsidRPr="00FB3C96" w:rsidRDefault="00E5657E" w:rsidP="00E5657E">
            <w:pPr>
              <w:ind w:left="175"/>
              <w:rPr>
                <w:rFonts w:ascii="Arial" w:hAnsi="Arial" w:cs="Arial"/>
              </w:rPr>
            </w:pPr>
          </w:p>
        </w:tc>
        <w:tc>
          <w:tcPr>
            <w:tcW w:w="520" w:type="dxa"/>
            <w:tcBorders>
              <w:left w:val="nil"/>
              <w:right w:val="nil"/>
            </w:tcBorders>
          </w:tcPr>
          <w:p w14:paraId="49299175" w14:textId="77777777" w:rsidR="00E5657E" w:rsidRPr="00FB3C96" w:rsidRDefault="00E5657E" w:rsidP="00E5657E">
            <w:pPr>
              <w:ind w:left="175"/>
              <w:rPr>
                <w:rFonts w:ascii="Arial" w:hAnsi="Arial" w:cs="Arial"/>
              </w:rPr>
            </w:pPr>
          </w:p>
        </w:tc>
        <w:tc>
          <w:tcPr>
            <w:tcW w:w="520" w:type="dxa"/>
            <w:gridSpan w:val="2"/>
            <w:tcBorders>
              <w:left w:val="nil"/>
              <w:right w:val="nil"/>
            </w:tcBorders>
            <w:shd w:val="clear" w:color="auto" w:fill="BFBFBF" w:themeFill="background1" w:themeFillShade="BF"/>
          </w:tcPr>
          <w:p w14:paraId="5ABE1962"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tcBorders>
              <w:left w:val="nil"/>
              <w:right w:val="nil"/>
            </w:tcBorders>
            <w:shd w:val="clear" w:color="auto" w:fill="BFBFBF" w:themeFill="background1" w:themeFillShade="BF"/>
          </w:tcPr>
          <w:p w14:paraId="49E0A350"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49E5FE51" w14:textId="77777777" w:rsidR="00E5657E" w:rsidRPr="00FB3C96" w:rsidRDefault="00E5657E" w:rsidP="00E5657E">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14:paraId="175A437E"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7CDBF8FC"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1DEBCEF0"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7A6E9C89" w14:textId="77777777" w:rsidR="00E5657E" w:rsidRPr="00FB3C96" w:rsidRDefault="00E5657E" w:rsidP="00E5657E">
            <w:pPr>
              <w:ind w:left="175"/>
              <w:rPr>
                <w:rFonts w:ascii="Arial" w:hAnsi="Arial" w:cs="Arial"/>
              </w:rPr>
            </w:pPr>
          </w:p>
        </w:tc>
        <w:tc>
          <w:tcPr>
            <w:tcW w:w="628" w:type="dxa"/>
            <w:tcBorders>
              <w:left w:val="nil"/>
              <w:bottom w:val="single" w:sz="4" w:space="0" w:color="auto"/>
            </w:tcBorders>
          </w:tcPr>
          <w:p w14:paraId="00781B53" w14:textId="77777777" w:rsidR="00E5657E" w:rsidRPr="00FB3C96" w:rsidRDefault="00E5657E" w:rsidP="00E5657E">
            <w:pPr>
              <w:ind w:left="175"/>
              <w:rPr>
                <w:rFonts w:ascii="Arial" w:hAnsi="Arial" w:cs="Arial"/>
              </w:rPr>
            </w:pPr>
          </w:p>
        </w:tc>
      </w:tr>
      <w:tr w:rsidR="00E5657E" w:rsidRPr="00FB3C96" w14:paraId="0A2016A8" w14:textId="77777777" w:rsidTr="00E5657E">
        <w:trPr>
          <w:gridAfter w:val="1"/>
          <w:wAfter w:w="6" w:type="dxa"/>
          <w:trHeight w:val="214"/>
        </w:trPr>
        <w:tc>
          <w:tcPr>
            <w:tcW w:w="2824" w:type="dxa"/>
          </w:tcPr>
          <w:p w14:paraId="5DE2DA17" w14:textId="77777777" w:rsidR="00E5657E" w:rsidRPr="00FB3C96" w:rsidRDefault="00E5657E" w:rsidP="00E5657E">
            <w:pPr>
              <w:ind w:left="175"/>
              <w:rPr>
                <w:rFonts w:ascii="Arial" w:hAnsi="Arial" w:cs="Arial"/>
              </w:rPr>
            </w:pPr>
            <w:r w:rsidRPr="00FB3C96">
              <w:rPr>
                <w:rFonts w:ascii="Arial" w:hAnsi="Arial" w:cs="Arial"/>
              </w:rPr>
              <w:t>Research</w:t>
            </w:r>
          </w:p>
        </w:tc>
        <w:tc>
          <w:tcPr>
            <w:tcW w:w="520" w:type="dxa"/>
            <w:tcBorders>
              <w:right w:val="nil"/>
            </w:tcBorders>
          </w:tcPr>
          <w:p w14:paraId="62D59409" w14:textId="77777777" w:rsidR="00E5657E" w:rsidRPr="00FB3C96" w:rsidRDefault="00E5657E" w:rsidP="00E5657E">
            <w:pPr>
              <w:ind w:left="175"/>
              <w:rPr>
                <w:rFonts w:ascii="Arial" w:hAnsi="Arial" w:cs="Arial"/>
              </w:rPr>
            </w:pPr>
          </w:p>
        </w:tc>
        <w:tc>
          <w:tcPr>
            <w:tcW w:w="520" w:type="dxa"/>
            <w:tcBorders>
              <w:left w:val="nil"/>
              <w:right w:val="nil"/>
            </w:tcBorders>
          </w:tcPr>
          <w:p w14:paraId="369D002D" w14:textId="77777777" w:rsidR="00E5657E" w:rsidRPr="00FB3C96" w:rsidRDefault="00E5657E" w:rsidP="00E5657E">
            <w:pPr>
              <w:ind w:left="175"/>
              <w:rPr>
                <w:rFonts w:ascii="Arial" w:hAnsi="Arial" w:cs="Arial"/>
              </w:rPr>
            </w:pPr>
          </w:p>
        </w:tc>
        <w:tc>
          <w:tcPr>
            <w:tcW w:w="520" w:type="dxa"/>
            <w:gridSpan w:val="2"/>
            <w:tcBorders>
              <w:left w:val="nil"/>
              <w:right w:val="nil"/>
            </w:tcBorders>
          </w:tcPr>
          <w:p w14:paraId="401C8F32" w14:textId="77777777" w:rsidR="00E5657E" w:rsidRPr="00FB3C96" w:rsidRDefault="00E5657E" w:rsidP="00E5657E">
            <w:pPr>
              <w:ind w:left="175"/>
              <w:rPr>
                <w:rFonts w:ascii="Arial" w:hAnsi="Arial" w:cs="Arial"/>
              </w:rPr>
            </w:pPr>
          </w:p>
        </w:tc>
        <w:tc>
          <w:tcPr>
            <w:tcW w:w="520" w:type="dxa"/>
            <w:tcBorders>
              <w:left w:val="nil"/>
              <w:right w:val="nil"/>
            </w:tcBorders>
          </w:tcPr>
          <w:p w14:paraId="22AE4AA1"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1371D7AF" w14:textId="77777777" w:rsidR="00E5657E" w:rsidRPr="00FB3C96" w:rsidRDefault="00E5657E" w:rsidP="00E5657E">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116C1C35"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7B82E99A"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6848BCAB"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497AD28C" w14:textId="77777777" w:rsidR="00E5657E" w:rsidRPr="00FB3C96" w:rsidRDefault="00E5657E" w:rsidP="00E5657E">
            <w:pPr>
              <w:ind w:left="175"/>
              <w:rPr>
                <w:rFonts w:ascii="Arial" w:hAnsi="Arial" w:cs="Arial"/>
              </w:rPr>
            </w:pPr>
          </w:p>
        </w:tc>
        <w:tc>
          <w:tcPr>
            <w:tcW w:w="628" w:type="dxa"/>
            <w:tcBorders>
              <w:left w:val="nil"/>
            </w:tcBorders>
            <w:shd w:val="clear" w:color="auto" w:fill="BFBFBF" w:themeFill="background1" w:themeFillShade="BF"/>
          </w:tcPr>
          <w:p w14:paraId="07EC2A51" w14:textId="77777777" w:rsidR="00E5657E" w:rsidRPr="00FB3C96" w:rsidRDefault="00E5657E" w:rsidP="00E5657E">
            <w:pPr>
              <w:ind w:left="175"/>
              <w:rPr>
                <w:rFonts w:ascii="Arial" w:hAnsi="Arial" w:cs="Arial"/>
              </w:rPr>
            </w:pPr>
            <w:r w:rsidRPr="00FB3C96">
              <w:rPr>
                <w:rFonts w:ascii="Arial" w:hAnsi="Arial" w:cs="Arial"/>
              </w:rPr>
              <w:t>&gt;</w:t>
            </w:r>
          </w:p>
        </w:tc>
      </w:tr>
      <w:tr w:rsidR="00E5657E" w:rsidRPr="00FB3C96" w14:paraId="37CAB607" w14:textId="77777777" w:rsidTr="00E5657E">
        <w:trPr>
          <w:gridAfter w:val="1"/>
          <w:wAfter w:w="6" w:type="dxa"/>
          <w:trHeight w:val="430"/>
        </w:trPr>
        <w:tc>
          <w:tcPr>
            <w:tcW w:w="2824" w:type="dxa"/>
          </w:tcPr>
          <w:p w14:paraId="0C11EB79" w14:textId="77777777" w:rsidR="00E5657E" w:rsidRPr="00FB3C96" w:rsidRDefault="00E5657E" w:rsidP="00E5657E">
            <w:pPr>
              <w:ind w:left="175"/>
              <w:rPr>
                <w:rFonts w:ascii="Arial" w:hAnsi="Arial" w:cs="Arial"/>
              </w:rPr>
            </w:pPr>
            <w:r w:rsidRPr="00FB3C96">
              <w:rPr>
                <w:rFonts w:ascii="Arial" w:hAnsi="Arial" w:cs="Arial"/>
              </w:rPr>
              <w:lastRenderedPageBreak/>
              <w:t>Education &amp; Student Experience</w:t>
            </w:r>
          </w:p>
        </w:tc>
        <w:tc>
          <w:tcPr>
            <w:tcW w:w="520" w:type="dxa"/>
            <w:tcBorders>
              <w:right w:val="nil"/>
            </w:tcBorders>
          </w:tcPr>
          <w:p w14:paraId="26833C87" w14:textId="77777777" w:rsidR="00E5657E" w:rsidRPr="00FB3C96" w:rsidRDefault="00E5657E" w:rsidP="00E5657E">
            <w:pPr>
              <w:ind w:left="175"/>
              <w:rPr>
                <w:rFonts w:ascii="Arial" w:hAnsi="Arial" w:cs="Arial"/>
              </w:rPr>
            </w:pPr>
          </w:p>
        </w:tc>
        <w:tc>
          <w:tcPr>
            <w:tcW w:w="520" w:type="dxa"/>
            <w:tcBorders>
              <w:left w:val="nil"/>
              <w:right w:val="nil"/>
            </w:tcBorders>
          </w:tcPr>
          <w:p w14:paraId="13B5CA08" w14:textId="77777777" w:rsidR="00E5657E" w:rsidRPr="00FB3C96" w:rsidRDefault="00E5657E" w:rsidP="00E5657E">
            <w:pPr>
              <w:ind w:left="175"/>
              <w:rPr>
                <w:rFonts w:ascii="Arial" w:hAnsi="Arial" w:cs="Arial"/>
              </w:rPr>
            </w:pPr>
          </w:p>
        </w:tc>
        <w:tc>
          <w:tcPr>
            <w:tcW w:w="520" w:type="dxa"/>
            <w:gridSpan w:val="2"/>
            <w:tcBorders>
              <w:left w:val="nil"/>
              <w:right w:val="nil"/>
            </w:tcBorders>
          </w:tcPr>
          <w:p w14:paraId="40145738" w14:textId="77777777" w:rsidR="00E5657E" w:rsidRPr="00FB3C96" w:rsidRDefault="00E5657E" w:rsidP="00E5657E">
            <w:pPr>
              <w:ind w:left="175"/>
              <w:rPr>
                <w:rFonts w:ascii="Arial" w:hAnsi="Arial" w:cs="Arial"/>
              </w:rPr>
            </w:pPr>
          </w:p>
        </w:tc>
        <w:tc>
          <w:tcPr>
            <w:tcW w:w="520" w:type="dxa"/>
            <w:tcBorders>
              <w:left w:val="nil"/>
              <w:right w:val="nil"/>
            </w:tcBorders>
          </w:tcPr>
          <w:p w14:paraId="6762CFAA"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54C5A22B"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14:paraId="3CEB3DAA"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27A967C5"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28FEAF35"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4D945866" w14:textId="77777777" w:rsidR="00E5657E" w:rsidRPr="00FB3C96" w:rsidRDefault="00E5657E" w:rsidP="00E5657E">
            <w:pPr>
              <w:ind w:left="175"/>
              <w:rPr>
                <w:rFonts w:ascii="Arial" w:hAnsi="Arial" w:cs="Arial"/>
              </w:rPr>
            </w:pPr>
            <w:r w:rsidRPr="00FB3C96">
              <w:rPr>
                <w:rFonts w:ascii="Arial" w:hAnsi="Arial" w:cs="Arial"/>
              </w:rPr>
              <w:t>&gt;</w:t>
            </w:r>
          </w:p>
        </w:tc>
        <w:tc>
          <w:tcPr>
            <w:tcW w:w="628" w:type="dxa"/>
            <w:tcBorders>
              <w:left w:val="nil"/>
              <w:bottom w:val="single" w:sz="4" w:space="0" w:color="auto"/>
            </w:tcBorders>
          </w:tcPr>
          <w:p w14:paraId="4F101A38" w14:textId="77777777" w:rsidR="00E5657E" w:rsidRPr="00FB3C96" w:rsidRDefault="00E5657E" w:rsidP="00E5657E">
            <w:pPr>
              <w:ind w:left="175"/>
              <w:rPr>
                <w:rFonts w:ascii="Arial" w:hAnsi="Arial" w:cs="Arial"/>
              </w:rPr>
            </w:pPr>
          </w:p>
        </w:tc>
      </w:tr>
      <w:tr w:rsidR="00E5657E" w:rsidRPr="00FB3C96" w14:paraId="3486FA19" w14:textId="77777777" w:rsidTr="00E5657E">
        <w:trPr>
          <w:gridAfter w:val="1"/>
          <w:wAfter w:w="6" w:type="dxa"/>
          <w:trHeight w:val="226"/>
        </w:trPr>
        <w:tc>
          <w:tcPr>
            <w:tcW w:w="2824" w:type="dxa"/>
          </w:tcPr>
          <w:p w14:paraId="76B602A8" w14:textId="77777777" w:rsidR="00E5657E" w:rsidRPr="00FB3C96" w:rsidRDefault="00E5657E" w:rsidP="00E5657E">
            <w:pPr>
              <w:ind w:left="175"/>
              <w:rPr>
                <w:rFonts w:ascii="Arial" w:hAnsi="Arial" w:cs="Arial"/>
              </w:rPr>
            </w:pPr>
            <w:r w:rsidRPr="00FB3C96">
              <w:rPr>
                <w:rFonts w:ascii="Arial" w:hAnsi="Arial" w:cs="Arial"/>
              </w:rPr>
              <w:t>Knowledge Exchange</w:t>
            </w:r>
          </w:p>
        </w:tc>
        <w:tc>
          <w:tcPr>
            <w:tcW w:w="520" w:type="dxa"/>
            <w:tcBorders>
              <w:right w:val="nil"/>
            </w:tcBorders>
          </w:tcPr>
          <w:p w14:paraId="3F90D840" w14:textId="77777777" w:rsidR="00E5657E" w:rsidRPr="00FB3C96" w:rsidRDefault="00E5657E" w:rsidP="00E5657E">
            <w:pPr>
              <w:ind w:left="175"/>
              <w:rPr>
                <w:rFonts w:ascii="Arial" w:hAnsi="Arial" w:cs="Arial"/>
              </w:rPr>
            </w:pPr>
          </w:p>
        </w:tc>
        <w:tc>
          <w:tcPr>
            <w:tcW w:w="520" w:type="dxa"/>
            <w:tcBorders>
              <w:left w:val="nil"/>
              <w:right w:val="nil"/>
            </w:tcBorders>
          </w:tcPr>
          <w:p w14:paraId="32C4D469" w14:textId="77777777" w:rsidR="00E5657E" w:rsidRPr="00FB3C96" w:rsidRDefault="00E5657E" w:rsidP="00E5657E">
            <w:pPr>
              <w:ind w:left="175"/>
              <w:rPr>
                <w:rFonts w:ascii="Arial" w:hAnsi="Arial" w:cs="Arial"/>
              </w:rPr>
            </w:pPr>
          </w:p>
        </w:tc>
        <w:tc>
          <w:tcPr>
            <w:tcW w:w="520" w:type="dxa"/>
            <w:gridSpan w:val="2"/>
            <w:tcBorders>
              <w:left w:val="nil"/>
              <w:right w:val="nil"/>
            </w:tcBorders>
          </w:tcPr>
          <w:p w14:paraId="44158CB9"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09C4611D"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4DCE4916" w14:textId="77777777" w:rsidR="00E5657E" w:rsidRPr="00FB3C96" w:rsidRDefault="00E5657E" w:rsidP="00E5657E">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7DD6A9A1"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2F36811F"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59045103"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15A4B643" w14:textId="77777777" w:rsidR="00E5657E" w:rsidRPr="00FB3C96" w:rsidRDefault="00E5657E" w:rsidP="00E5657E">
            <w:pPr>
              <w:ind w:left="175"/>
              <w:rPr>
                <w:rFonts w:ascii="Arial" w:hAnsi="Arial" w:cs="Arial"/>
              </w:rPr>
            </w:pPr>
          </w:p>
        </w:tc>
        <w:tc>
          <w:tcPr>
            <w:tcW w:w="628" w:type="dxa"/>
            <w:tcBorders>
              <w:left w:val="nil"/>
            </w:tcBorders>
            <w:shd w:val="clear" w:color="auto" w:fill="BFBFBF" w:themeFill="background1" w:themeFillShade="BF"/>
          </w:tcPr>
          <w:p w14:paraId="6AF0D778" w14:textId="77777777" w:rsidR="00E5657E" w:rsidRPr="00FB3C96" w:rsidRDefault="00E5657E" w:rsidP="00E5657E">
            <w:pPr>
              <w:ind w:left="175"/>
              <w:rPr>
                <w:rFonts w:ascii="Arial" w:hAnsi="Arial" w:cs="Arial"/>
              </w:rPr>
            </w:pPr>
            <w:r w:rsidRPr="00FB3C96">
              <w:rPr>
                <w:rFonts w:ascii="Arial" w:hAnsi="Arial" w:cs="Arial"/>
              </w:rPr>
              <w:t>&gt;</w:t>
            </w:r>
          </w:p>
        </w:tc>
      </w:tr>
      <w:tr w:rsidR="00E5657E" w:rsidRPr="00FB3C96" w14:paraId="657B9EFE" w14:textId="77777777" w:rsidTr="00E5657E">
        <w:trPr>
          <w:gridAfter w:val="1"/>
          <w:wAfter w:w="6" w:type="dxa"/>
          <w:trHeight w:val="214"/>
        </w:trPr>
        <w:tc>
          <w:tcPr>
            <w:tcW w:w="2824" w:type="dxa"/>
          </w:tcPr>
          <w:p w14:paraId="39357350" w14:textId="77777777" w:rsidR="00E5657E" w:rsidRPr="00FB3C96" w:rsidRDefault="00E5657E" w:rsidP="00E5657E">
            <w:pPr>
              <w:ind w:left="175"/>
              <w:rPr>
                <w:rFonts w:ascii="Arial" w:hAnsi="Arial" w:cs="Arial"/>
              </w:rPr>
            </w:pPr>
            <w:r w:rsidRPr="00FB3C96">
              <w:rPr>
                <w:rFonts w:ascii="Arial" w:hAnsi="Arial" w:cs="Arial"/>
              </w:rPr>
              <w:t>International Development</w:t>
            </w:r>
          </w:p>
        </w:tc>
        <w:tc>
          <w:tcPr>
            <w:tcW w:w="520" w:type="dxa"/>
            <w:tcBorders>
              <w:right w:val="nil"/>
            </w:tcBorders>
          </w:tcPr>
          <w:p w14:paraId="5295A2EC"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51980FED" w14:textId="77777777" w:rsidR="00E5657E" w:rsidRPr="00FB3C96" w:rsidRDefault="00E5657E" w:rsidP="00E5657E">
            <w:pPr>
              <w:ind w:left="175"/>
              <w:rPr>
                <w:rFonts w:ascii="Arial" w:hAnsi="Arial" w:cs="Arial"/>
              </w:rPr>
            </w:pPr>
          </w:p>
        </w:tc>
        <w:tc>
          <w:tcPr>
            <w:tcW w:w="520" w:type="dxa"/>
            <w:gridSpan w:val="2"/>
            <w:tcBorders>
              <w:left w:val="nil"/>
              <w:bottom w:val="single" w:sz="4" w:space="0" w:color="auto"/>
              <w:right w:val="nil"/>
            </w:tcBorders>
          </w:tcPr>
          <w:p w14:paraId="51A7C8EB"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2CD3C6B3"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14:paraId="537A8702" w14:textId="77777777" w:rsidR="00E5657E" w:rsidRPr="00FB3C96" w:rsidRDefault="00E5657E" w:rsidP="00E5657E">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1E9A4A98"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202C6E28" w14:textId="77777777" w:rsidR="00E5657E" w:rsidRPr="00FB3C96" w:rsidRDefault="00E5657E" w:rsidP="00E5657E">
            <w:pPr>
              <w:ind w:left="175"/>
              <w:rPr>
                <w:rFonts w:ascii="Arial" w:hAnsi="Arial" w:cs="Arial"/>
              </w:rPr>
            </w:pPr>
            <w:r w:rsidRPr="00FB3C96">
              <w:rPr>
                <w:rFonts w:ascii="Arial" w:hAnsi="Arial" w:cs="Arial"/>
              </w:rPr>
              <w:t>&gt;</w:t>
            </w:r>
          </w:p>
        </w:tc>
        <w:tc>
          <w:tcPr>
            <w:tcW w:w="520" w:type="dxa"/>
            <w:tcBorders>
              <w:left w:val="nil"/>
              <w:right w:val="nil"/>
            </w:tcBorders>
          </w:tcPr>
          <w:p w14:paraId="638AAC33" w14:textId="77777777" w:rsidR="00E5657E" w:rsidRPr="00FB3C96" w:rsidRDefault="00E5657E" w:rsidP="00E5657E">
            <w:pPr>
              <w:ind w:left="175"/>
              <w:rPr>
                <w:rFonts w:ascii="Arial" w:hAnsi="Arial" w:cs="Arial"/>
              </w:rPr>
            </w:pPr>
          </w:p>
        </w:tc>
        <w:tc>
          <w:tcPr>
            <w:tcW w:w="520" w:type="dxa"/>
            <w:tcBorders>
              <w:left w:val="nil"/>
              <w:right w:val="nil"/>
            </w:tcBorders>
          </w:tcPr>
          <w:p w14:paraId="59FD1F28" w14:textId="77777777" w:rsidR="00E5657E" w:rsidRPr="00FB3C96" w:rsidRDefault="00E5657E" w:rsidP="00E5657E">
            <w:pPr>
              <w:ind w:left="175"/>
              <w:rPr>
                <w:rFonts w:ascii="Arial" w:hAnsi="Arial" w:cs="Arial"/>
              </w:rPr>
            </w:pPr>
          </w:p>
        </w:tc>
        <w:tc>
          <w:tcPr>
            <w:tcW w:w="628" w:type="dxa"/>
            <w:tcBorders>
              <w:left w:val="nil"/>
            </w:tcBorders>
          </w:tcPr>
          <w:p w14:paraId="5EA11A52" w14:textId="77777777" w:rsidR="00E5657E" w:rsidRPr="00FB3C96" w:rsidRDefault="00E5657E" w:rsidP="00E5657E">
            <w:pPr>
              <w:ind w:left="175"/>
              <w:rPr>
                <w:rFonts w:ascii="Arial" w:hAnsi="Arial" w:cs="Arial"/>
              </w:rPr>
            </w:pPr>
          </w:p>
        </w:tc>
      </w:tr>
      <w:tr w:rsidR="00E5657E" w:rsidRPr="00FB3C96" w14:paraId="67418C78" w14:textId="77777777" w:rsidTr="00E5657E">
        <w:trPr>
          <w:gridAfter w:val="1"/>
          <w:wAfter w:w="6" w:type="dxa"/>
          <w:trHeight w:val="214"/>
        </w:trPr>
        <w:tc>
          <w:tcPr>
            <w:tcW w:w="2824" w:type="dxa"/>
          </w:tcPr>
          <w:p w14:paraId="528F62FE" w14:textId="77777777" w:rsidR="00E5657E" w:rsidRPr="00FB3C96" w:rsidRDefault="00E5657E" w:rsidP="00E5657E">
            <w:pPr>
              <w:ind w:left="175"/>
              <w:rPr>
                <w:rFonts w:ascii="Arial" w:hAnsi="Arial" w:cs="Arial"/>
              </w:rPr>
            </w:pPr>
            <w:r w:rsidRPr="00FB3C96">
              <w:rPr>
                <w:rFonts w:ascii="Arial" w:hAnsi="Arial" w:cs="Arial"/>
              </w:rPr>
              <w:t>Major change activities</w:t>
            </w:r>
          </w:p>
        </w:tc>
        <w:tc>
          <w:tcPr>
            <w:tcW w:w="520" w:type="dxa"/>
            <w:tcBorders>
              <w:right w:val="nil"/>
            </w:tcBorders>
          </w:tcPr>
          <w:p w14:paraId="61D5999D"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5A731917"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14:paraId="0C966744"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0104625D"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203E4847" w14:textId="77777777" w:rsidR="00E5657E" w:rsidRPr="00FB3C96" w:rsidRDefault="00E5657E" w:rsidP="00E5657E">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14:paraId="10679201" w14:textId="77777777" w:rsidR="00E5657E" w:rsidRPr="00FB3C96" w:rsidRDefault="00E5657E" w:rsidP="00E5657E">
            <w:pPr>
              <w:ind w:left="175"/>
              <w:rPr>
                <w:rFonts w:ascii="Arial" w:hAnsi="Arial" w:cs="Arial"/>
              </w:rPr>
            </w:pPr>
            <w:r w:rsidRPr="00FB3C96">
              <w:rPr>
                <w:rFonts w:ascii="Arial" w:hAnsi="Arial" w:cs="Arial"/>
              </w:rPr>
              <w:t>&gt;</w:t>
            </w:r>
          </w:p>
        </w:tc>
        <w:tc>
          <w:tcPr>
            <w:tcW w:w="520" w:type="dxa"/>
            <w:tcBorders>
              <w:left w:val="nil"/>
              <w:bottom w:val="single" w:sz="4" w:space="0" w:color="auto"/>
              <w:right w:val="nil"/>
            </w:tcBorders>
          </w:tcPr>
          <w:p w14:paraId="7058F6E8"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20050FDE"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tcPr>
          <w:p w14:paraId="7D3E70F7" w14:textId="77777777" w:rsidR="00E5657E" w:rsidRPr="00FB3C96" w:rsidRDefault="00E5657E" w:rsidP="00E5657E">
            <w:pPr>
              <w:ind w:left="175"/>
              <w:rPr>
                <w:rFonts w:ascii="Arial" w:hAnsi="Arial" w:cs="Arial"/>
              </w:rPr>
            </w:pPr>
          </w:p>
        </w:tc>
        <w:tc>
          <w:tcPr>
            <w:tcW w:w="628" w:type="dxa"/>
            <w:tcBorders>
              <w:left w:val="nil"/>
              <w:bottom w:val="single" w:sz="4" w:space="0" w:color="auto"/>
            </w:tcBorders>
          </w:tcPr>
          <w:p w14:paraId="5F80B235" w14:textId="77777777" w:rsidR="00E5657E" w:rsidRPr="00FB3C96" w:rsidRDefault="00E5657E" w:rsidP="00E5657E">
            <w:pPr>
              <w:ind w:left="175"/>
              <w:rPr>
                <w:rFonts w:ascii="Arial" w:hAnsi="Arial" w:cs="Arial"/>
              </w:rPr>
            </w:pPr>
          </w:p>
        </w:tc>
      </w:tr>
      <w:tr w:rsidR="00E5657E" w:rsidRPr="00FB3C96" w14:paraId="16EF6DDC" w14:textId="77777777" w:rsidTr="00E5657E">
        <w:trPr>
          <w:gridAfter w:val="1"/>
          <w:wAfter w:w="6" w:type="dxa"/>
          <w:trHeight w:val="440"/>
        </w:trPr>
        <w:tc>
          <w:tcPr>
            <w:tcW w:w="2824" w:type="dxa"/>
          </w:tcPr>
          <w:p w14:paraId="58B6C30A" w14:textId="77777777" w:rsidR="00E5657E" w:rsidRPr="00FB3C96" w:rsidRDefault="00E5657E" w:rsidP="00E5657E">
            <w:pPr>
              <w:ind w:left="175"/>
              <w:rPr>
                <w:rFonts w:ascii="Arial" w:hAnsi="Arial" w:cs="Arial"/>
              </w:rPr>
            </w:pPr>
            <w:r w:rsidRPr="00FB3C96">
              <w:rPr>
                <w:rFonts w:ascii="Arial" w:hAnsi="Arial" w:cs="Arial"/>
              </w:rPr>
              <w:t>Environment and Social Responsibility</w:t>
            </w:r>
          </w:p>
        </w:tc>
        <w:tc>
          <w:tcPr>
            <w:tcW w:w="520" w:type="dxa"/>
            <w:tcBorders>
              <w:right w:val="nil"/>
            </w:tcBorders>
          </w:tcPr>
          <w:p w14:paraId="7665429A" w14:textId="77777777" w:rsidR="00E5657E" w:rsidRPr="00FB3C96" w:rsidRDefault="00E5657E" w:rsidP="00E5657E">
            <w:pPr>
              <w:ind w:left="175"/>
              <w:rPr>
                <w:rFonts w:ascii="Arial" w:hAnsi="Arial" w:cs="Arial"/>
              </w:rPr>
            </w:pPr>
          </w:p>
        </w:tc>
        <w:tc>
          <w:tcPr>
            <w:tcW w:w="520" w:type="dxa"/>
            <w:tcBorders>
              <w:left w:val="nil"/>
              <w:right w:val="nil"/>
            </w:tcBorders>
          </w:tcPr>
          <w:p w14:paraId="25B90455" w14:textId="77777777" w:rsidR="00E5657E" w:rsidRPr="00FB3C96" w:rsidRDefault="00E5657E" w:rsidP="00E5657E">
            <w:pPr>
              <w:ind w:left="175"/>
              <w:rPr>
                <w:rFonts w:ascii="Arial" w:hAnsi="Arial" w:cs="Arial"/>
              </w:rPr>
            </w:pPr>
          </w:p>
        </w:tc>
        <w:tc>
          <w:tcPr>
            <w:tcW w:w="520" w:type="dxa"/>
            <w:gridSpan w:val="2"/>
            <w:tcBorders>
              <w:left w:val="nil"/>
              <w:right w:val="nil"/>
            </w:tcBorders>
          </w:tcPr>
          <w:p w14:paraId="45E80A6B" w14:textId="77777777" w:rsidR="00E5657E" w:rsidRPr="00FB3C96" w:rsidRDefault="00E5657E" w:rsidP="00E5657E">
            <w:pPr>
              <w:ind w:left="175"/>
              <w:rPr>
                <w:rFonts w:ascii="Arial" w:hAnsi="Arial" w:cs="Arial"/>
              </w:rPr>
            </w:pPr>
          </w:p>
        </w:tc>
        <w:tc>
          <w:tcPr>
            <w:tcW w:w="520" w:type="dxa"/>
            <w:tcBorders>
              <w:left w:val="nil"/>
              <w:right w:val="nil"/>
            </w:tcBorders>
          </w:tcPr>
          <w:p w14:paraId="71E48708"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671D27C7"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14:paraId="648BF075"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6794994F" w14:textId="77777777" w:rsidR="00E5657E" w:rsidRPr="00FB3C96" w:rsidRDefault="00E5657E" w:rsidP="00E5657E">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14:paraId="4ACA5F9D" w14:textId="77777777" w:rsidR="00E5657E" w:rsidRPr="00FB3C96" w:rsidRDefault="00E5657E" w:rsidP="00E5657E">
            <w:pPr>
              <w:ind w:left="175"/>
              <w:rPr>
                <w:rFonts w:ascii="Arial" w:hAnsi="Arial" w:cs="Arial"/>
              </w:rPr>
            </w:pPr>
            <w:r w:rsidRPr="00FB3C96">
              <w:rPr>
                <w:rFonts w:ascii="Arial" w:hAnsi="Arial" w:cs="Arial"/>
              </w:rPr>
              <w:t>&gt;</w:t>
            </w:r>
          </w:p>
        </w:tc>
        <w:tc>
          <w:tcPr>
            <w:tcW w:w="520" w:type="dxa"/>
            <w:tcBorders>
              <w:left w:val="nil"/>
              <w:bottom w:val="single" w:sz="4" w:space="0" w:color="auto"/>
              <w:right w:val="nil"/>
            </w:tcBorders>
            <w:shd w:val="clear" w:color="auto" w:fill="auto"/>
          </w:tcPr>
          <w:p w14:paraId="50C2E3CC" w14:textId="77777777" w:rsidR="00E5657E" w:rsidRPr="00FB3C96" w:rsidRDefault="00E5657E" w:rsidP="00E5657E">
            <w:pPr>
              <w:ind w:left="175"/>
              <w:rPr>
                <w:rFonts w:ascii="Arial" w:hAnsi="Arial" w:cs="Arial"/>
              </w:rPr>
            </w:pPr>
          </w:p>
        </w:tc>
        <w:tc>
          <w:tcPr>
            <w:tcW w:w="628" w:type="dxa"/>
            <w:tcBorders>
              <w:left w:val="nil"/>
              <w:bottom w:val="single" w:sz="4" w:space="0" w:color="auto"/>
            </w:tcBorders>
            <w:shd w:val="clear" w:color="auto" w:fill="auto"/>
          </w:tcPr>
          <w:p w14:paraId="5FA9FA2D" w14:textId="77777777" w:rsidR="00E5657E" w:rsidRPr="00FB3C96" w:rsidRDefault="00E5657E" w:rsidP="00E5657E">
            <w:pPr>
              <w:ind w:left="175"/>
              <w:rPr>
                <w:rFonts w:ascii="Arial" w:hAnsi="Arial" w:cs="Arial"/>
              </w:rPr>
            </w:pPr>
          </w:p>
        </w:tc>
      </w:tr>
      <w:tr w:rsidR="00E5657E" w:rsidRPr="00FB3C96" w14:paraId="62AC2817" w14:textId="77777777" w:rsidTr="00E5657E">
        <w:trPr>
          <w:gridAfter w:val="1"/>
          <w:wAfter w:w="6" w:type="dxa"/>
          <w:trHeight w:val="214"/>
        </w:trPr>
        <w:tc>
          <w:tcPr>
            <w:tcW w:w="2824" w:type="dxa"/>
          </w:tcPr>
          <w:p w14:paraId="7A565EC5" w14:textId="77777777" w:rsidR="00E5657E" w:rsidRPr="00FB3C96" w:rsidRDefault="00E5657E" w:rsidP="00E5657E">
            <w:pPr>
              <w:ind w:left="175"/>
              <w:rPr>
                <w:rFonts w:ascii="Arial" w:hAnsi="Arial" w:cs="Arial"/>
              </w:rPr>
            </w:pPr>
            <w:r w:rsidRPr="00FB3C96">
              <w:rPr>
                <w:rFonts w:ascii="Arial" w:hAnsi="Arial" w:cs="Arial"/>
              </w:rPr>
              <w:t>People and culture</w:t>
            </w:r>
          </w:p>
        </w:tc>
        <w:tc>
          <w:tcPr>
            <w:tcW w:w="520" w:type="dxa"/>
            <w:tcBorders>
              <w:right w:val="nil"/>
            </w:tcBorders>
          </w:tcPr>
          <w:p w14:paraId="5E7EA134"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3AFB28A0" w14:textId="77777777" w:rsidR="00E5657E" w:rsidRPr="00FB3C96" w:rsidRDefault="00E5657E" w:rsidP="00E5657E">
            <w:pPr>
              <w:ind w:left="175"/>
              <w:rPr>
                <w:rFonts w:ascii="Arial" w:hAnsi="Arial" w:cs="Arial"/>
              </w:rPr>
            </w:pPr>
            <w:r w:rsidRPr="00FB3C96">
              <w:rPr>
                <w:rFonts w:ascii="Arial" w:hAnsi="Arial" w:cs="Arial"/>
              </w:rPr>
              <w:t>&lt;</w:t>
            </w:r>
          </w:p>
        </w:tc>
        <w:tc>
          <w:tcPr>
            <w:tcW w:w="520" w:type="dxa"/>
            <w:gridSpan w:val="2"/>
            <w:tcBorders>
              <w:left w:val="nil"/>
              <w:right w:val="nil"/>
            </w:tcBorders>
            <w:shd w:val="clear" w:color="auto" w:fill="BFBFBF" w:themeFill="background1" w:themeFillShade="BF"/>
          </w:tcPr>
          <w:p w14:paraId="505248B5"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7FBC25A3" w14:textId="77777777" w:rsidR="00E5657E" w:rsidRPr="00FB3C96" w:rsidRDefault="00E5657E" w:rsidP="00E5657E">
            <w:pPr>
              <w:ind w:left="175"/>
              <w:rPr>
                <w:rFonts w:ascii="Arial" w:hAnsi="Arial" w:cs="Arial"/>
              </w:rPr>
            </w:pPr>
          </w:p>
        </w:tc>
        <w:tc>
          <w:tcPr>
            <w:tcW w:w="520" w:type="dxa"/>
            <w:tcBorders>
              <w:left w:val="nil"/>
              <w:right w:val="nil"/>
            </w:tcBorders>
            <w:shd w:val="clear" w:color="auto" w:fill="BFBFBF" w:themeFill="background1" w:themeFillShade="BF"/>
          </w:tcPr>
          <w:p w14:paraId="6FFCCEE8" w14:textId="77777777" w:rsidR="00E5657E" w:rsidRPr="00FB3C96" w:rsidRDefault="00E5657E" w:rsidP="00E5657E">
            <w:pPr>
              <w:ind w:left="175"/>
              <w:rPr>
                <w:rFonts w:ascii="Arial" w:hAnsi="Arial" w:cs="Arial"/>
              </w:rPr>
            </w:pPr>
            <w:r w:rsidRPr="00FB3C96">
              <w:rPr>
                <w:rFonts w:ascii="Arial" w:hAnsi="Arial" w:cs="Arial"/>
              </w:rPr>
              <w:t>&gt;</w:t>
            </w:r>
          </w:p>
        </w:tc>
        <w:tc>
          <w:tcPr>
            <w:tcW w:w="520" w:type="dxa"/>
            <w:gridSpan w:val="2"/>
            <w:tcBorders>
              <w:left w:val="nil"/>
              <w:right w:val="nil"/>
            </w:tcBorders>
          </w:tcPr>
          <w:p w14:paraId="509A7B50" w14:textId="77777777" w:rsidR="00E5657E" w:rsidRPr="00FB3C96" w:rsidRDefault="00E5657E" w:rsidP="00E5657E">
            <w:pPr>
              <w:ind w:left="175"/>
              <w:rPr>
                <w:rFonts w:ascii="Arial" w:hAnsi="Arial" w:cs="Arial"/>
              </w:rPr>
            </w:pPr>
          </w:p>
        </w:tc>
        <w:tc>
          <w:tcPr>
            <w:tcW w:w="520" w:type="dxa"/>
            <w:tcBorders>
              <w:left w:val="nil"/>
              <w:right w:val="nil"/>
            </w:tcBorders>
          </w:tcPr>
          <w:p w14:paraId="51798E98" w14:textId="77777777" w:rsidR="00E5657E" w:rsidRPr="00FB3C96" w:rsidRDefault="00E5657E" w:rsidP="00E5657E">
            <w:pPr>
              <w:ind w:left="175"/>
              <w:rPr>
                <w:rFonts w:ascii="Arial" w:hAnsi="Arial" w:cs="Arial"/>
              </w:rPr>
            </w:pPr>
          </w:p>
        </w:tc>
        <w:tc>
          <w:tcPr>
            <w:tcW w:w="520" w:type="dxa"/>
            <w:tcBorders>
              <w:left w:val="nil"/>
              <w:right w:val="nil"/>
            </w:tcBorders>
          </w:tcPr>
          <w:p w14:paraId="3F603197" w14:textId="77777777" w:rsidR="00E5657E" w:rsidRPr="00FB3C96" w:rsidRDefault="00E5657E" w:rsidP="00E5657E">
            <w:pPr>
              <w:ind w:left="175"/>
              <w:rPr>
                <w:rFonts w:ascii="Arial" w:hAnsi="Arial" w:cs="Arial"/>
              </w:rPr>
            </w:pPr>
          </w:p>
        </w:tc>
        <w:tc>
          <w:tcPr>
            <w:tcW w:w="520" w:type="dxa"/>
            <w:tcBorders>
              <w:left w:val="nil"/>
              <w:right w:val="nil"/>
            </w:tcBorders>
          </w:tcPr>
          <w:p w14:paraId="685B358F" w14:textId="77777777" w:rsidR="00E5657E" w:rsidRPr="00FB3C96" w:rsidRDefault="00E5657E" w:rsidP="00E5657E">
            <w:pPr>
              <w:ind w:left="175"/>
              <w:rPr>
                <w:rFonts w:ascii="Arial" w:hAnsi="Arial" w:cs="Arial"/>
              </w:rPr>
            </w:pPr>
          </w:p>
        </w:tc>
        <w:tc>
          <w:tcPr>
            <w:tcW w:w="628" w:type="dxa"/>
            <w:tcBorders>
              <w:left w:val="nil"/>
            </w:tcBorders>
          </w:tcPr>
          <w:p w14:paraId="0E22A8A3" w14:textId="77777777" w:rsidR="00E5657E" w:rsidRPr="00FB3C96" w:rsidRDefault="00E5657E" w:rsidP="00E5657E">
            <w:pPr>
              <w:ind w:left="175"/>
              <w:rPr>
                <w:rFonts w:ascii="Arial" w:hAnsi="Arial" w:cs="Arial"/>
              </w:rPr>
            </w:pPr>
          </w:p>
        </w:tc>
      </w:tr>
    </w:tbl>
    <w:p w14:paraId="0DD67BEF" w14:textId="5D69465B" w:rsidR="008D5E78" w:rsidRDefault="008D5E78" w:rsidP="008D5E78">
      <w:pPr>
        <w:pStyle w:val="ListParagraph"/>
        <w:autoSpaceDE w:val="0"/>
        <w:autoSpaceDN w:val="0"/>
        <w:adjustRightInd w:val="0"/>
        <w:spacing w:after="0" w:line="240" w:lineRule="auto"/>
        <w:ind w:left="709"/>
        <w:rPr>
          <w:rFonts w:ascii="Arial" w:hAnsi="Arial" w:cs="Arial"/>
          <w:bCs/>
          <w:color w:val="000000"/>
        </w:rPr>
      </w:pPr>
    </w:p>
    <w:p w14:paraId="73CC2556"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4E3EF04E"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28EE9189"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58A21429"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00A316B2"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13749B45"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503BD6BA"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401E39E8"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329EA6CC"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67F311AF"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47B41D73"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72EE3EF8"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115BB5B6"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7A5FADA5"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6D4648B8"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47C5C2CF"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2C49AF0C"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26C77F5F"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0C2ED185" w14:textId="77777777" w:rsidR="00E5657E" w:rsidRDefault="00E5657E" w:rsidP="00794C0F">
      <w:pPr>
        <w:pStyle w:val="ListParagraph"/>
        <w:autoSpaceDE w:val="0"/>
        <w:autoSpaceDN w:val="0"/>
        <w:adjustRightInd w:val="0"/>
        <w:spacing w:after="0" w:line="240" w:lineRule="auto"/>
        <w:ind w:left="709"/>
        <w:rPr>
          <w:rFonts w:ascii="Arial" w:hAnsi="Arial" w:cs="Arial"/>
          <w:bCs/>
          <w:color w:val="000000"/>
        </w:rPr>
      </w:pPr>
    </w:p>
    <w:p w14:paraId="657F6519" w14:textId="61160BE9" w:rsidR="00794C0F" w:rsidRDefault="001D2BA3" w:rsidP="00423E3D">
      <w:pPr>
        <w:pStyle w:val="ListParagraph"/>
        <w:autoSpaceDE w:val="0"/>
        <w:autoSpaceDN w:val="0"/>
        <w:adjustRightInd w:val="0"/>
        <w:spacing w:after="0" w:line="240" w:lineRule="auto"/>
        <w:ind w:left="0"/>
        <w:rPr>
          <w:rFonts w:ascii="Arial" w:hAnsi="Arial" w:cs="Arial"/>
          <w:bCs/>
          <w:color w:val="000000"/>
        </w:rPr>
      </w:pPr>
      <w:r>
        <w:rPr>
          <w:rFonts w:ascii="Arial" w:hAnsi="Arial" w:cs="Arial"/>
          <w:bCs/>
          <w:color w:val="000000"/>
        </w:rPr>
        <w:t xml:space="preserve">When entering risk information into the University’s 4Risk management system, risk owners have the opportunity to assign it to </w:t>
      </w:r>
      <w:r w:rsidR="00423E3D">
        <w:rPr>
          <w:rFonts w:ascii="Arial" w:hAnsi="Arial" w:cs="Arial"/>
          <w:bCs/>
          <w:color w:val="000000"/>
        </w:rPr>
        <w:t xml:space="preserve">one of the </w:t>
      </w:r>
      <w:r>
        <w:rPr>
          <w:rFonts w:ascii="Arial" w:hAnsi="Arial" w:cs="Arial"/>
          <w:bCs/>
          <w:color w:val="000000"/>
        </w:rPr>
        <w:t>risk categor</w:t>
      </w:r>
      <w:r w:rsidR="00423E3D">
        <w:rPr>
          <w:rFonts w:ascii="Arial" w:hAnsi="Arial" w:cs="Arial"/>
          <w:bCs/>
          <w:color w:val="000000"/>
        </w:rPr>
        <w:t xml:space="preserve">ies </w:t>
      </w:r>
      <w:proofErr w:type="gramStart"/>
      <w:r w:rsidR="00423E3D">
        <w:rPr>
          <w:rFonts w:ascii="Arial" w:hAnsi="Arial" w:cs="Arial"/>
          <w:bCs/>
          <w:color w:val="000000"/>
        </w:rPr>
        <w:t>above ,</w:t>
      </w:r>
      <w:proofErr w:type="gramEnd"/>
      <w:r w:rsidR="00423E3D">
        <w:rPr>
          <w:rFonts w:ascii="Arial" w:hAnsi="Arial" w:cs="Arial"/>
          <w:bCs/>
          <w:color w:val="000000"/>
        </w:rPr>
        <w:t xml:space="preserve"> and in a separate data field to the corresponding risk appetite.</w:t>
      </w:r>
      <w:r>
        <w:rPr>
          <w:rFonts w:ascii="Arial" w:hAnsi="Arial" w:cs="Arial"/>
          <w:bCs/>
          <w:color w:val="000000"/>
        </w:rPr>
        <w:t xml:space="preserve">  </w:t>
      </w:r>
      <w:r w:rsidR="00794C0F">
        <w:rPr>
          <w:rFonts w:ascii="Arial" w:hAnsi="Arial" w:cs="Arial"/>
          <w:bCs/>
          <w:color w:val="000000"/>
        </w:rPr>
        <w:t>Many</w:t>
      </w:r>
      <w:r>
        <w:rPr>
          <w:rFonts w:ascii="Arial" w:hAnsi="Arial" w:cs="Arial"/>
          <w:bCs/>
          <w:color w:val="000000"/>
        </w:rPr>
        <w:t xml:space="preserve"> risks </w:t>
      </w:r>
      <w:proofErr w:type="gramStart"/>
      <w:r>
        <w:rPr>
          <w:rFonts w:ascii="Arial" w:hAnsi="Arial" w:cs="Arial"/>
          <w:bCs/>
          <w:color w:val="000000"/>
        </w:rPr>
        <w:t>are easily categorized</w:t>
      </w:r>
      <w:proofErr w:type="gramEnd"/>
      <w:r>
        <w:rPr>
          <w:rFonts w:ascii="Arial" w:hAnsi="Arial" w:cs="Arial"/>
          <w:bCs/>
          <w:color w:val="000000"/>
        </w:rPr>
        <w:t xml:space="preserve">, and the risk appetite set by court can be used to guide how these risks are managed.  </w:t>
      </w:r>
      <w:r w:rsidR="00794C0F">
        <w:rPr>
          <w:rFonts w:ascii="Arial" w:hAnsi="Arial" w:cs="Arial"/>
          <w:bCs/>
          <w:color w:val="000000"/>
        </w:rPr>
        <w:t xml:space="preserve">When residual (current) risk exceeds </w:t>
      </w:r>
      <w:r w:rsidR="00E5657E">
        <w:rPr>
          <w:rFonts w:ascii="Arial" w:hAnsi="Arial" w:cs="Arial"/>
          <w:bCs/>
          <w:color w:val="000000"/>
        </w:rPr>
        <w:t xml:space="preserve">the range of </w:t>
      </w:r>
      <w:r w:rsidR="00794C0F">
        <w:rPr>
          <w:rFonts w:ascii="Arial" w:hAnsi="Arial" w:cs="Arial"/>
          <w:bCs/>
          <w:color w:val="000000"/>
        </w:rPr>
        <w:t>appetite</w:t>
      </w:r>
      <w:r w:rsidR="00E5657E">
        <w:rPr>
          <w:rFonts w:ascii="Arial" w:hAnsi="Arial" w:cs="Arial"/>
          <w:bCs/>
          <w:color w:val="000000"/>
        </w:rPr>
        <w:t xml:space="preserve"> above</w:t>
      </w:r>
      <w:r w:rsidR="00794C0F">
        <w:rPr>
          <w:rFonts w:ascii="Arial" w:hAnsi="Arial" w:cs="Arial"/>
          <w:bCs/>
          <w:color w:val="000000"/>
        </w:rPr>
        <w:t>, it is likely that either:</w:t>
      </w:r>
    </w:p>
    <w:p w14:paraId="30B4782B" w14:textId="77777777" w:rsidR="00E5657E" w:rsidRDefault="00E5657E" w:rsidP="00E5657E">
      <w:pPr>
        <w:pStyle w:val="ListParagraph"/>
        <w:autoSpaceDE w:val="0"/>
        <w:autoSpaceDN w:val="0"/>
        <w:adjustRightInd w:val="0"/>
        <w:spacing w:after="0" w:line="240" w:lineRule="auto"/>
        <w:ind w:left="0"/>
        <w:rPr>
          <w:rFonts w:ascii="Arial" w:hAnsi="Arial" w:cs="Arial"/>
          <w:bCs/>
          <w:color w:val="000000"/>
        </w:rPr>
      </w:pPr>
    </w:p>
    <w:p w14:paraId="67FBAD2A" w14:textId="3CD0378C" w:rsidR="00794C0F" w:rsidRPr="00E5657E" w:rsidRDefault="00794C0F" w:rsidP="00E5657E">
      <w:pPr>
        <w:pStyle w:val="ListParagraph"/>
        <w:numPr>
          <w:ilvl w:val="0"/>
          <w:numId w:val="44"/>
        </w:numPr>
        <w:autoSpaceDE w:val="0"/>
        <w:autoSpaceDN w:val="0"/>
        <w:adjustRightInd w:val="0"/>
        <w:spacing w:after="0" w:line="240" w:lineRule="auto"/>
        <w:rPr>
          <w:rFonts w:ascii="Arial" w:hAnsi="Arial" w:cs="Arial"/>
          <w:bCs/>
          <w:color w:val="000000"/>
        </w:rPr>
      </w:pPr>
      <w:r w:rsidRPr="00E5657E">
        <w:rPr>
          <w:rFonts w:ascii="Arial" w:hAnsi="Arial" w:cs="Arial"/>
          <w:bCs/>
          <w:color w:val="000000"/>
        </w:rPr>
        <w:t xml:space="preserve">the risk owner should identify further Actions Required </w:t>
      </w:r>
      <w:r w:rsidR="00427750" w:rsidRPr="00E5657E">
        <w:rPr>
          <w:rFonts w:ascii="Arial" w:hAnsi="Arial" w:cs="Arial"/>
          <w:bCs/>
          <w:color w:val="000000"/>
        </w:rPr>
        <w:t>that</w:t>
      </w:r>
      <w:r w:rsidRPr="00E5657E">
        <w:rPr>
          <w:rFonts w:ascii="Arial" w:hAnsi="Arial" w:cs="Arial"/>
          <w:bCs/>
          <w:color w:val="000000"/>
        </w:rPr>
        <w:t xml:space="preserve"> treat the risk and bring it within appetite; or</w:t>
      </w:r>
    </w:p>
    <w:p w14:paraId="068ABD04" w14:textId="12A300D5" w:rsidR="00427750" w:rsidRPr="00E5657E" w:rsidRDefault="00794C0F" w:rsidP="00E5657E">
      <w:pPr>
        <w:pStyle w:val="ListParagraph"/>
        <w:numPr>
          <w:ilvl w:val="0"/>
          <w:numId w:val="44"/>
        </w:numPr>
        <w:autoSpaceDE w:val="0"/>
        <w:autoSpaceDN w:val="0"/>
        <w:adjustRightInd w:val="0"/>
        <w:spacing w:after="0" w:line="240" w:lineRule="auto"/>
        <w:rPr>
          <w:rFonts w:ascii="Arial" w:hAnsi="Arial" w:cs="Arial"/>
          <w:bCs/>
          <w:color w:val="000000"/>
        </w:rPr>
      </w:pPr>
      <w:r w:rsidRPr="00E5657E">
        <w:rPr>
          <w:rFonts w:ascii="Arial" w:hAnsi="Arial" w:cs="Arial"/>
          <w:bCs/>
          <w:color w:val="000000"/>
        </w:rPr>
        <w:t>executive should be informed and given the opportunity to expressly accept the current risk</w:t>
      </w:r>
      <w:r w:rsidR="00427750" w:rsidRPr="00E5657E">
        <w:rPr>
          <w:rFonts w:ascii="Arial" w:hAnsi="Arial" w:cs="Arial"/>
          <w:bCs/>
          <w:color w:val="000000"/>
        </w:rPr>
        <w:t xml:space="preserve"> rating despite it exceeding appetite</w:t>
      </w:r>
      <w:r w:rsidRPr="00E5657E">
        <w:rPr>
          <w:rFonts w:ascii="Arial" w:hAnsi="Arial" w:cs="Arial"/>
          <w:bCs/>
          <w:color w:val="000000"/>
        </w:rPr>
        <w:t xml:space="preserve">, or </w:t>
      </w:r>
      <w:r w:rsidR="00427750" w:rsidRPr="00E5657E">
        <w:rPr>
          <w:rFonts w:ascii="Arial" w:hAnsi="Arial" w:cs="Arial"/>
          <w:bCs/>
          <w:color w:val="000000"/>
        </w:rPr>
        <w:t xml:space="preserve">direct that more be done and </w:t>
      </w:r>
      <w:r w:rsidRPr="00E5657E">
        <w:rPr>
          <w:rFonts w:ascii="Arial" w:hAnsi="Arial" w:cs="Arial"/>
          <w:bCs/>
          <w:color w:val="000000"/>
        </w:rPr>
        <w:t xml:space="preserve">allocate </w:t>
      </w:r>
      <w:r w:rsidR="00427750" w:rsidRPr="00E5657E">
        <w:rPr>
          <w:rFonts w:ascii="Arial" w:hAnsi="Arial" w:cs="Arial"/>
          <w:bCs/>
          <w:color w:val="000000"/>
        </w:rPr>
        <w:t>the</w:t>
      </w:r>
      <w:r w:rsidRPr="00E5657E">
        <w:rPr>
          <w:rFonts w:ascii="Arial" w:hAnsi="Arial" w:cs="Arial"/>
          <w:bCs/>
          <w:color w:val="000000"/>
        </w:rPr>
        <w:t xml:space="preserve"> resources </w:t>
      </w:r>
      <w:r w:rsidR="00427750" w:rsidRPr="00E5657E">
        <w:rPr>
          <w:rFonts w:ascii="Arial" w:hAnsi="Arial" w:cs="Arial"/>
          <w:bCs/>
          <w:color w:val="000000"/>
        </w:rPr>
        <w:t>required.</w:t>
      </w:r>
    </w:p>
    <w:p w14:paraId="297D5147" w14:textId="77777777" w:rsidR="00427750" w:rsidRDefault="00427750" w:rsidP="00E5657E">
      <w:pPr>
        <w:pStyle w:val="ListParagraph"/>
        <w:autoSpaceDE w:val="0"/>
        <w:autoSpaceDN w:val="0"/>
        <w:adjustRightInd w:val="0"/>
        <w:spacing w:after="0" w:line="240" w:lineRule="auto"/>
        <w:ind w:left="360"/>
        <w:rPr>
          <w:rFonts w:ascii="Arial" w:hAnsi="Arial" w:cs="Arial"/>
          <w:bCs/>
          <w:color w:val="000000"/>
        </w:rPr>
      </w:pPr>
    </w:p>
    <w:p w14:paraId="7603EAC8" w14:textId="70FDCE6C" w:rsidR="00E5657E" w:rsidRDefault="00794C0F" w:rsidP="00423E3D">
      <w:pPr>
        <w:autoSpaceDE w:val="0"/>
        <w:autoSpaceDN w:val="0"/>
        <w:adjustRightInd w:val="0"/>
        <w:spacing w:after="0" w:line="240" w:lineRule="auto"/>
        <w:ind w:firstLine="11"/>
        <w:rPr>
          <w:rFonts w:ascii="Arial" w:hAnsi="Arial" w:cs="Arial"/>
          <w:bCs/>
          <w:color w:val="000000"/>
        </w:rPr>
      </w:pPr>
      <w:r w:rsidRPr="00427750">
        <w:rPr>
          <w:rFonts w:ascii="Arial" w:hAnsi="Arial" w:cs="Arial"/>
          <w:bCs/>
          <w:color w:val="000000"/>
        </w:rPr>
        <w:t xml:space="preserve">Some risks have wide-ranging impacts across multiple categories of risk, so </w:t>
      </w:r>
      <w:proofErr w:type="gramStart"/>
      <w:r w:rsidRPr="00427750">
        <w:rPr>
          <w:rFonts w:ascii="Arial" w:hAnsi="Arial" w:cs="Arial"/>
          <w:bCs/>
          <w:color w:val="000000"/>
        </w:rPr>
        <w:t>are not easily categorized</w:t>
      </w:r>
      <w:proofErr w:type="gramEnd"/>
      <w:r w:rsidRPr="00427750">
        <w:rPr>
          <w:rFonts w:ascii="Arial" w:hAnsi="Arial" w:cs="Arial"/>
          <w:bCs/>
          <w:color w:val="000000"/>
        </w:rPr>
        <w:t xml:space="preserve">. </w:t>
      </w:r>
      <w:r w:rsidR="00E5657E">
        <w:rPr>
          <w:rFonts w:ascii="Arial" w:hAnsi="Arial" w:cs="Arial"/>
          <w:bCs/>
          <w:color w:val="000000"/>
        </w:rPr>
        <w:t xml:space="preserve">In these cases, the risk owner may need </w:t>
      </w:r>
      <w:r w:rsidR="00423E3D">
        <w:rPr>
          <w:rFonts w:ascii="Arial" w:hAnsi="Arial" w:cs="Arial"/>
          <w:bCs/>
          <w:color w:val="000000"/>
        </w:rPr>
        <w:t xml:space="preserve">to fall back to a more subjective assessment of their tolerance for the residual (current) risk rating, or </w:t>
      </w:r>
      <w:r w:rsidR="00E5657E">
        <w:rPr>
          <w:rFonts w:ascii="Arial" w:hAnsi="Arial" w:cs="Arial"/>
          <w:bCs/>
          <w:color w:val="000000"/>
        </w:rPr>
        <w:t xml:space="preserve">seek guidance from executive on </w:t>
      </w:r>
      <w:r w:rsidR="00423E3D">
        <w:rPr>
          <w:rFonts w:ascii="Arial" w:hAnsi="Arial" w:cs="Arial"/>
          <w:bCs/>
          <w:color w:val="000000"/>
        </w:rPr>
        <w:t>its</w:t>
      </w:r>
      <w:r w:rsidR="00E5657E">
        <w:rPr>
          <w:rFonts w:ascii="Arial" w:hAnsi="Arial" w:cs="Arial"/>
          <w:bCs/>
          <w:color w:val="000000"/>
        </w:rPr>
        <w:t xml:space="preserve"> acceptability.</w:t>
      </w:r>
      <w:r w:rsidR="00423E3D">
        <w:rPr>
          <w:rFonts w:ascii="Arial" w:hAnsi="Arial" w:cs="Arial"/>
          <w:bCs/>
          <w:color w:val="000000"/>
        </w:rPr>
        <w:t xml:space="preserve"> </w:t>
      </w:r>
      <w:r w:rsidR="00E5657E">
        <w:rPr>
          <w:rFonts w:ascii="Arial" w:hAnsi="Arial" w:cs="Arial"/>
          <w:bCs/>
          <w:color w:val="000000"/>
        </w:rPr>
        <w:t xml:space="preserve">Risk Appetite is only one consideration when deciding whether further </w:t>
      </w:r>
      <w:r w:rsidR="00E5657E" w:rsidRPr="00DA7F28">
        <w:rPr>
          <w:rFonts w:ascii="Arial" w:hAnsi="Arial" w:cs="Arial"/>
          <w:bCs/>
          <w:i/>
          <w:iCs/>
          <w:color w:val="000000"/>
        </w:rPr>
        <w:t>Actions Required</w:t>
      </w:r>
      <w:r w:rsidR="00E5657E">
        <w:rPr>
          <w:rFonts w:ascii="Arial" w:hAnsi="Arial" w:cs="Arial"/>
          <w:bCs/>
          <w:color w:val="000000"/>
        </w:rPr>
        <w:t xml:space="preserve"> should be applied.  Usually, the lower the risk rating the better </w:t>
      </w:r>
      <w:r w:rsidR="004B48EA">
        <w:rPr>
          <w:rFonts w:ascii="Arial" w:hAnsi="Arial" w:cs="Arial"/>
          <w:bCs/>
          <w:color w:val="000000"/>
        </w:rPr>
        <w:t xml:space="preserve">so if effective controls </w:t>
      </w:r>
      <w:proofErr w:type="gramStart"/>
      <w:r w:rsidR="004B48EA">
        <w:rPr>
          <w:rFonts w:ascii="Arial" w:hAnsi="Arial" w:cs="Arial"/>
          <w:bCs/>
          <w:color w:val="000000"/>
        </w:rPr>
        <w:t>can be easily and efficiently introduced</w:t>
      </w:r>
      <w:proofErr w:type="gramEnd"/>
      <w:r w:rsidR="004B48EA">
        <w:rPr>
          <w:rFonts w:ascii="Arial" w:hAnsi="Arial" w:cs="Arial"/>
          <w:bCs/>
          <w:color w:val="000000"/>
        </w:rPr>
        <w:t xml:space="preserve"> to manage </w:t>
      </w:r>
      <w:r w:rsidR="00DA7F28">
        <w:rPr>
          <w:rFonts w:ascii="Arial" w:hAnsi="Arial" w:cs="Arial"/>
          <w:bCs/>
          <w:color w:val="000000"/>
        </w:rPr>
        <w:t>the risk rating of even a within-appetite risk lower, do so.</w:t>
      </w:r>
    </w:p>
    <w:p w14:paraId="30E8A90C" w14:textId="3ADA0846" w:rsidR="00DA7F28" w:rsidRDefault="00DA7F28" w:rsidP="00DA7F28">
      <w:pPr>
        <w:autoSpaceDE w:val="0"/>
        <w:autoSpaceDN w:val="0"/>
        <w:adjustRightInd w:val="0"/>
        <w:spacing w:after="0" w:line="240" w:lineRule="auto"/>
        <w:ind w:firstLine="11"/>
        <w:rPr>
          <w:rFonts w:ascii="Arial" w:hAnsi="Arial" w:cs="Arial"/>
          <w:bCs/>
          <w:color w:val="000000"/>
        </w:rPr>
      </w:pPr>
    </w:p>
    <w:p w14:paraId="597C44F6" w14:textId="644D4BD8" w:rsidR="00DA7F28" w:rsidRPr="00427750" w:rsidRDefault="00DA7F28" w:rsidP="00423E3D">
      <w:pPr>
        <w:autoSpaceDE w:val="0"/>
        <w:autoSpaceDN w:val="0"/>
        <w:adjustRightInd w:val="0"/>
        <w:spacing w:after="0" w:line="240" w:lineRule="auto"/>
        <w:ind w:firstLine="11"/>
        <w:rPr>
          <w:rFonts w:ascii="Arial" w:hAnsi="Arial" w:cs="Arial"/>
          <w:bCs/>
          <w:color w:val="000000"/>
        </w:rPr>
      </w:pPr>
      <w:r>
        <w:rPr>
          <w:rFonts w:ascii="Arial" w:hAnsi="Arial" w:cs="Arial"/>
          <w:bCs/>
          <w:color w:val="000000"/>
        </w:rPr>
        <w:t xml:space="preserve">For further </w:t>
      </w:r>
      <w:r w:rsidR="00423E3D">
        <w:rPr>
          <w:rFonts w:ascii="Arial" w:hAnsi="Arial" w:cs="Arial"/>
          <w:bCs/>
          <w:color w:val="000000"/>
        </w:rPr>
        <w:t>explanation of the risk appetite categories</w:t>
      </w:r>
      <w:r>
        <w:rPr>
          <w:rFonts w:ascii="Arial" w:hAnsi="Arial" w:cs="Arial"/>
          <w:bCs/>
          <w:color w:val="000000"/>
        </w:rPr>
        <w:t xml:space="preserve">, definitions and </w:t>
      </w:r>
      <w:r w:rsidR="00423E3D">
        <w:rPr>
          <w:rFonts w:ascii="Arial" w:hAnsi="Arial" w:cs="Arial"/>
          <w:bCs/>
          <w:color w:val="000000"/>
        </w:rPr>
        <w:t xml:space="preserve">rating ranges, see the </w:t>
      </w:r>
      <w:hyperlink r:id="rId34" w:history="1">
        <w:r w:rsidR="00423E3D" w:rsidRPr="00423E3D">
          <w:rPr>
            <w:rStyle w:val="Hyperlink"/>
            <w:rFonts w:ascii="Arial" w:hAnsi="Arial" w:cs="Arial"/>
            <w:bCs/>
          </w:rPr>
          <w:t>University Risk Management Policy and Risk Appetite Statement</w:t>
        </w:r>
      </w:hyperlink>
      <w:r w:rsidR="00423E3D">
        <w:rPr>
          <w:rFonts w:ascii="Arial" w:hAnsi="Arial" w:cs="Arial"/>
          <w:bCs/>
          <w:color w:val="000000"/>
        </w:rPr>
        <w:t>.</w:t>
      </w:r>
      <w:r>
        <w:rPr>
          <w:rFonts w:ascii="Arial" w:hAnsi="Arial" w:cs="Arial"/>
          <w:bCs/>
          <w:color w:val="000000"/>
        </w:rPr>
        <w:t xml:space="preserve"> </w:t>
      </w:r>
    </w:p>
    <w:p w14:paraId="2C3DCBAA" w14:textId="77777777" w:rsidR="005E05D7" w:rsidRDefault="005E05D7" w:rsidP="00E5657E">
      <w:pPr>
        <w:autoSpaceDE w:val="0"/>
        <w:autoSpaceDN w:val="0"/>
        <w:adjustRightInd w:val="0"/>
        <w:spacing w:after="0" w:line="240" w:lineRule="auto"/>
        <w:rPr>
          <w:rFonts w:ascii="Arial" w:hAnsi="Arial" w:cs="Arial"/>
          <w:color w:val="000000"/>
        </w:rPr>
      </w:pPr>
    </w:p>
    <w:p w14:paraId="322C9FB1" w14:textId="7EFC8C55" w:rsidR="00FA033A" w:rsidRDefault="008D5E78">
      <w:pPr>
        <w:autoSpaceDE w:val="0"/>
        <w:autoSpaceDN w:val="0"/>
        <w:adjustRightInd w:val="0"/>
        <w:spacing w:after="0" w:line="240" w:lineRule="auto"/>
        <w:rPr>
          <w:rFonts w:ascii="Arial" w:hAnsi="Arial" w:cs="Arial"/>
          <w:color w:val="000000"/>
        </w:rPr>
      </w:pPr>
      <w:r>
        <w:rPr>
          <w:rFonts w:ascii="Arial" w:hAnsi="Arial" w:cs="Arial"/>
          <w:color w:val="000000"/>
        </w:rPr>
        <w:t>3</w:t>
      </w:r>
      <w:r w:rsidR="00543308">
        <w:rPr>
          <w:rFonts w:ascii="Arial" w:hAnsi="Arial" w:cs="Arial"/>
          <w:color w:val="000000"/>
        </w:rPr>
        <w:t xml:space="preserve">. </w:t>
      </w:r>
      <w:r w:rsidR="00CE5470">
        <w:rPr>
          <w:rFonts w:ascii="Arial" w:hAnsi="Arial" w:cs="Arial"/>
          <w:color w:val="000000"/>
        </w:rPr>
        <w:t xml:space="preserve">Based on your evaluation of existing controls, </w:t>
      </w:r>
      <w:r w:rsidR="00CE5470" w:rsidRPr="00CE5470">
        <w:rPr>
          <w:rFonts w:ascii="Arial" w:hAnsi="Arial" w:cs="Arial"/>
          <w:color w:val="000000"/>
        </w:rPr>
        <w:t>d</w:t>
      </w:r>
      <w:r w:rsidR="00543308" w:rsidRPr="00196035">
        <w:rPr>
          <w:rFonts w:ascii="Arial" w:hAnsi="Arial" w:cs="Arial"/>
          <w:color w:val="000000"/>
        </w:rPr>
        <w:t xml:space="preserve">ecide on </w:t>
      </w:r>
      <w:r w:rsidR="00CE5470">
        <w:rPr>
          <w:rFonts w:ascii="Arial" w:hAnsi="Arial" w:cs="Arial"/>
          <w:color w:val="000000"/>
        </w:rPr>
        <w:t>specific</w:t>
      </w:r>
      <w:r w:rsidR="00CE5470">
        <w:rPr>
          <w:rFonts w:ascii="Arial" w:hAnsi="Arial" w:cs="Arial"/>
          <w:i/>
          <w:iCs/>
          <w:color w:val="000000"/>
        </w:rPr>
        <w:t xml:space="preserve"> Actions Required.</w:t>
      </w:r>
      <w:r w:rsidR="00CE5470">
        <w:rPr>
          <w:rFonts w:ascii="Arial" w:hAnsi="Arial" w:cs="Arial"/>
          <w:color w:val="000000"/>
        </w:rPr>
        <w:t xml:space="preserve"> There are generally </w:t>
      </w:r>
      <w:r w:rsidR="0008467C">
        <w:rPr>
          <w:rFonts w:ascii="Arial" w:hAnsi="Arial" w:cs="Arial"/>
          <w:color w:val="000000"/>
        </w:rPr>
        <w:t>three</w:t>
      </w:r>
      <w:r w:rsidR="00CE5470">
        <w:rPr>
          <w:rFonts w:ascii="Arial" w:hAnsi="Arial" w:cs="Arial"/>
          <w:color w:val="000000"/>
        </w:rPr>
        <w:t xml:space="preserve"> types of </w:t>
      </w:r>
      <w:r w:rsidR="00CE5470" w:rsidRPr="00196035">
        <w:rPr>
          <w:rFonts w:ascii="Arial" w:hAnsi="Arial" w:cs="Arial"/>
          <w:i/>
          <w:iCs/>
          <w:color w:val="000000"/>
        </w:rPr>
        <w:t>Actions Required</w:t>
      </w:r>
    </w:p>
    <w:p w14:paraId="19650B2E" w14:textId="0057E98B" w:rsidR="00FA033A" w:rsidRDefault="00FA033A">
      <w:pPr>
        <w:autoSpaceDE w:val="0"/>
        <w:autoSpaceDN w:val="0"/>
        <w:adjustRightInd w:val="0"/>
        <w:spacing w:after="0" w:line="240" w:lineRule="auto"/>
        <w:rPr>
          <w:rFonts w:ascii="Arial" w:hAnsi="Arial" w:cs="Arial"/>
          <w:color w:val="000000"/>
        </w:rPr>
      </w:pPr>
    </w:p>
    <w:p w14:paraId="69952674" w14:textId="77777777" w:rsidR="0090254E" w:rsidRPr="00196035" w:rsidRDefault="00FA033A" w:rsidP="00196035">
      <w:pPr>
        <w:pStyle w:val="ListParagraph"/>
        <w:numPr>
          <w:ilvl w:val="0"/>
          <w:numId w:val="42"/>
        </w:numPr>
        <w:autoSpaceDE w:val="0"/>
        <w:autoSpaceDN w:val="0"/>
        <w:adjustRightInd w:val="0"/>
        <w:spacing w:after="0" w:line="240" w:lineRule="auto"/>
        <w:rPr>
          <w:rFonts w:ascii="Arial" w:hAnsi="Arial" w:cs="Arial"/>
          <w:color w:val="000000"/>
        </w:rPr>
      </w:pPr>
      <w:r w:rsidRPr="00196035">
        <w:rPr>
          <w:rFonts w:ascii="Arial" w:hAnsi="Arial" w:cs="Arial"/>
          <w:color w:val="000000"/>
          <w:u w:val="single"/>
        </w:rPr>
        <w:t>Treat</w:t>
      </w:r>
      <w:r w:rsidRPr="00196035">
        <w:rPr>
          <w:rFonts w:ascii="Arial" w:hAnsi="Arial" w:cs="Arial"/>
          <w:color w:val="000000"/>
        </w:rPr>
        <w:t xml:space="preserve">: If the </w:t>
      </w:r>
      <w:proofErr w:type="gramStart"/>
      <w:r w:rsidRPr="00196035">
        <w:rPr>
          <w:rFonts w:ascii="Arial" w:hAnsi="Arial" w:cs="Arial"/>
          <w:color w:val="000000"/>
        </w:rPr>
        <w:t>activity giving</w:t>
      </w:r>
      <w:proofErr w:type="gramEnd"/>
      <w:r w:rsidRPr="00196035">
        <w:rPr>
          <w:rFonts w:ascii="Arial" w:hAnsi="Arial" w:cs="Arial"/>
          <w:color w:val="000000"/>
        </w:rPr>
        <w:t xml:space="preserve"> rise to the risk should proceed, consider prevention strategies that address the Causes of the risk event, and mitigation strategies that lower the severity of the event if it were to occur. </w:t>
      </w:r>
      <w:r w:rsidR="0008467C" w:rsidRPr="00196035">
        <w:rPr>
          <w:rFonts w:ascii="Arial" w:hAnsi="Arial" w:cs="Arial"/>
          <w:color w:val="000000"/>
        </w:rPr>
        <w:t>You may also avoid a risk altogether, if unacceptable, by not doing the action that gives rise it in the first place (e.g. unacceptable risks associated with a foreign research project can be avoided by not proceeding with the project).</w:t>
      </w:r>
    </w:p>
    <w:p w14:paraId="12A95F80" w14:textId="77777777" w:rsidR="0090254E" w:rsidRPr="00196035" w:rsidRDefault="00FA033A" w:rsidP="00196035">
      <w:pPr>
        <w:pStyle w:val="ListParagraph"/>
        <w:numPr>
          <w:ilvl w:val="0"/>
          <w:numId w:val="42"/>
        </w:numPr>
        <w:autoSpaceDE w:val="0"/>
        <w:autoSpaceDN w:val="0"/>
        <w:adjustRightInd w:val="0"/>
        <w:spacing w:after="0" w:line="240" w:lineRule="auto"/>
        <w:rPr>
          <w:rFonts w:ascii="Arial" w:hAnsi="Arial" w:cs="Arial"/>
          <w:color w:val="000000"/>
        </w:rPr>
      </w:pPr>
      <w:r w:rsidRPr="00196035">
        <w:rPr>
          <w:rFonts w:ascii="Arial" w:hAnsi="Arial" w:cs="Arial"/>
          <w:color w:val="000000"/>
          <w:u w:val="single"/>
        </w:rPr>
        <w:lastRenderedPageBreak/>
        <w:t>Monitor</w:t>
      </w:r>
      <w:r w:rsidRPr="00196035">
        <w:rPr>
          <w:rFonts w:ascii="Arial" w:hAnsi="Arial" w:cs="Arial"/>
          <w:color w:val="000000"/>
        </w:rPr>
        <w:t>: if existing controls are adequate but the environment is subject to change or uncertainty (the evolving nature of data security risks might be an example), we may wish to implement a periodic review, assigning a specific method, responsible person and date.</w:t>
      </w:r>
    </w:p>
    <w:p w14:paraId="4C0DFD82" w14:textId="5A025952" w:rsidR="00CE5470" w:rsidRPr="00196035" w:rsidRDefault="00FA033A" w:rsidP="00515631">
      <w:pPr>
        <w:pStyle w:val="ListParagraph"/>
        <w:numPr>
          <w:ilvl w:val="0"/>
          <w:numId w:val="42"/>
        </w:numPr>
        <w:autoSpaceDE w:val="0"/>
        <w:autoSpaceDN w:val="0"/>
        <w:adjustRightInd w:val="0"/>
        <w:spacing w:after="0" w:line="240" w:lineRule="auto"/>
        <w:rPr>
          <w:rFonts w:ascii="Arial" w:hAnsi="Arial" w:cs="Arial"/>
          <w:color w:val="000000"/>
        </w:rPr>
      </w:pPr>
      <w:r w:rsidRPr="00196035">
        <w:rPr>
          <w:rFonts w:ascii="Arial" w:hAnsi="Arial" w:cs="Arial"/>
          <w:color w:val="000000"/>
          <w:u w:val="single"/>
        </w:rPr>
        <w:t>Do no more</w:t>
      </w:r>
      <w:r w:rsidR="0008467C" w:rsidRPr="00196035">
        <w:rPr>
          <w:rFonts w:ascii="Arial" w:hAnsi="Arial" w:cs="Arial"/>
          <w:color w:val="000000"/>
        </w:rPr>
        <w:t>:</w:t>
      </w:r>
      <w:r w:rsidRPr="00196035">
        <w:rPr>
          <w:rFonts w:ascii="Arial" w:hAnsi="Arial" w:cs="Arial"/>
          <w:color w:val="000000"/>
        </w:rPr>
        <w:t xml:space="preserve"> </w:t>
      </w:r>
      <w:r w:rsidR="00515631">
        <w:rPr>
          <w:rFonts w:ascii="Arial" w:hAnsi="Arial" w:cs="Arial"/>
          <w:color w:val="000000"/>
        </w:rPr>
        <w:t>Occasionally,</w:t>
      </w:r>
      <w:r w:rsidR="0008467C" w:rsidRPr="00196035">
        <w:rPr>
          <w:rFonts w:ascii="Arial" w:hAnsi="Arial" w:cs="Arial"/>
          <w:color w:val="000000"/>
        </w:rPr>
        <w:t xml:space="preserve"> i</w:t>
      </w:r>
      <w:r w:rsidRPr="00196035">
        <w:rPr>
          <w:rFonts w:ascii="Arial" w:hAnsi="Arial" w:cs="Arial"/>
          <w:color w:val="000000"/>
        </w:rPr>
        <w:t xml:space="preserve">f the risk is well managed, predictable and the controls are reliable, stable and </w:t>
      </w:r>
      <w:r w:rsidR="0008467C" w:rsidRPr="00196035">
        <w:rPr>
          <w:rFonts w:ascii="Arial" w:hAnsi="Arial" w:cs="Arial"/>
          <w:color w:val="000000"/>
        </w:rPr>
        <w:t>tested</w:t>
      </w:r>
      <w:r w:rsidRPr="00196035">
        <w:rPr>
          <w:rFonts w:ascii="Arial" w:hAnsi="Arial" w:cs="Arial"/>
          <w:color w:val="000000"/>
        </w:rPr>
        <w:t xml:space="preserve">, you may wish to </w:t>
      </w:r>
      <w:r w:rsidR="0008467C" w:rsidRPr="00196035">
        <w:rPr>
          <w:rFonts w:ascii="Arial" w:hAnsi="Arial" w:cs="Arial"/>
          <w:color w:val="000000"/>
        </w:rPr>
        <w:t xml:space="preserve">take no further action and not identify any </w:t>
      </w:r>
      <w:r w:rsidR="0008467C" w:rsidRPr="00196035">
        <w:rPr>
          <w:rFonts w:ascii="Arial" w:hAnsi="Arial" w:cs="Arial"/>
          <w:i/>
          <w:iCs/>
          <w:color w:val="000000"/>
        </w:rPr>
        <w:t xml:space="preserve">Actions </w:t>
      </w:r>
      <w:proofErr w:type="gramStart"/>
      <w:r w:rsidR="0008467C" w:rsidRPr="00196035">
        <w:rPr>
          <w:rFonts w:ascii="Arial" w:hAnsi="Arial" w:cs="Arial"/>
          <w:i/>
          <w:iCs/>
          <w:color w:val="000000"/>
        </w:rPr>
        <w:t>Required</w:t>
      </w:r>
      <w:proofErr w:type="gramEnd"/>
      <w:r w:rsidR="0008467C" w:rsidRPr="00196035">
        <w:rPr>
          <w:rFonts w:ascii="Arial" w:hAnsi="Arial" w:cs="Arial"/>
          <w:color w:val="000000"/>
        </w:rPr>
        <w:t xml:space="preserve">, but still enter the basic risk information into the 4Risk system. While the main objective of identifying risks is usually to identify and manage additional actions to lower the risk rating, it may be appropriate to identify a risk and existing controls solely to demonstrate due diligence to regulators, partners or funding agencies.  </w:t>
      </w:r>
    </w:p>
    <w:p w14:paraId="6273B410" w14:textId="77777777" w:rsidR="00D967E4" w:rsidRDefault="00D967E4" w:rsidP="00543308">
      <w:pPr>
        <w:autoSpaceDE w:val="0"/>
        <w:autoSpaceDN w:val="0"/>
        <w:adjustRightInd w:val="0"/>
        <w:spacing w:after="0" w:line="240" w:lineRule="auto"/>
        <w:rPr>
          <w:rFonts w:ascii="Arial" w:hAnsi="Arial" w:cs="Arial"/>
          <w:color w:val="000000"/>
        </w:rPr>
      </w:pPr>
    </w:p>
    <w:p w14:paraId="0BCFB138" w14:textId="65B74C2A" w:rsidR="00543308" w:rsidRDefault="00543308" w:rsidP="00402301">
      <w:pPr>
        <w:pStyle w:val="Heading2"/>
      </w:pPr>
      <w:bookmarkStart w:id="41" w:name="_Toc511375257"/>
      <w:r>
        <w:t xml:space="preserve">3.7 </w:t>
      </w:r>
      <w:r w:rsidR="00E5657E">
        <w:t xml:space="preserve">ACTIONS REQUIRED: </w:t>
      </w:r>
      <w:r>
        <w:t>TREAT RISK</w:t>
      </w:r>
      <w:bookmarkEnd w:id="41"/>
    </w:p>
    <w:p w14:paraId="39CE57EF" w14:textId="77777777" w:rsidR="00D967E4" w:rsidRDefault="00D967E4" w:rsidP="00543308">
      <w:pPr>
        <w:autoSpaceDE w:val="0"/>
        <w:autoSpaceDN w:val="0"/>
        <w:adjustRightInd w:val="0"/>
        <w:spacing w:after="0" w:line="240" w:lineRule="auto"/>
        <w:rPr>
          <w:rFonts w:ascii="Arial" w:hAnsi="Arial" w:cs="Arial"/>
          <w:color w:val="000000"/>
        </w:rPr>
      </w:pPr>
    </w:p>
    <w:p w14:paraId="3C103435" w14:textId="21BCACA6"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 xml:space="preserve">If the current level of risk </w:t>
      </w:r>
      <w:r w:rsidR="00ED3875">
        <w:rPr>
          <w:rFonts w:ascii="Arial" w:hAnsi="Arial" w:cs="Arial"/>
          <w:color w:val="000000"/>
        </w:rPr>
        <w:t xml:space="preserve">is </w:t>
      </w:r>
      <w:r>
        <w:rPr>
          <w:rFonts w:ascii="Arial" w:hAnsi="Arial" w:cs="Arial"/>
          <w:color w:val="000000"/>
        </w:rPr>
        <w:t xml:space="preserve">unacceptable or acceptable </w:t>
      </w:r>
      <w:r w:rsidR="00D9239A">
        <w:rPr>
          <w:rFonts w:ascii="Arial" w:hAnsi="Arial" w:cs="Arial"/>
          <w:color w:val="000000"/>
        </w:rPr>
        <w:t xml:space="preserve">only </w:t>
      </w:r>
      <w:r>
        <w:rPr>
          <w:rFonts w:ascii="Arial" w:hAnsi="Arial" w:cs="Arial"/>
          <w:color w:val="000000"/>
        </w:rPr>
        <w:t xml:space="preserve">with </w:t>
      </w:r>
      <w:r w:rsidR="00ED3875">
        <w:rPr>
          <w:rFonts w:ascii="Arial" w:hAnsi="Arial" w:cs="Arial"/>
          <w:color w:val="000000"/>
        </w:rPr>
        <w:t xml:space="preserve">further </w:t>
      </w:r>
      <w:r>
        <w:rPr>
          <w:rFonts w:ascii="Arial" w:hAnsi="Arial" w:cs="Arial"/>
          <w:color w:val="000000"/>
        </w:rPr>
        <w:t>treatment</w:t>
      </w:r>
      <w:r w:rsidR="00D9239A">
        <w:rPr>
          <w:rFonts w:ascii="Arial" w:hAnsi="Arial" w:cs="Arial"/>
          <w:color w:val="000000"/>
        </w:rPr>
        <w:t>,</w:t>
      </w:r>
      <w:r>
        <w:rPr>
          <w:rFonts w:ascii="Arial" w:hAnsi="Arial" w:cs="Arial"/>
          <w:color w:val="000000"/>
        </w:rPr>
        <w:t xml:space="preserve"> you should</w:t>
      </w:r>
      <w:r w:rsidR="00D967E4">
        <w:rPr>
          <w:rFonts w:ascii="Arial" w:hAnsi="Arial" w:cs="Arial"/>
          <w:color w:val="000000"/>
        </w:rPr>
        <w:t xml:space="preserve"> recommend a mitigation strategy</w:t>
      </w:r>
      <w:r w:rsidR="00303134">
        <w:rPr>
          <w:rFonts w:ascii="Arial" w:hAnsi="Arial" w:cs="Arial"/>
          <w:color w:val="000000"/>
        </w:rPr>
        <w:t xml:space="preserve">. These are identified in 4Risk as </w:t>
      </w:r>
      <w:r w:rsidR="00303134" w:rsidRPr="00196035">
        <w:rPr>
          <w:rFonts w:ascii="Arial" w:hAnsi="Arial" w:cs="Arial"/>
          <w:i/>
          <w:iCs/>
          <w:color w:val="000000"/>
        </w:rPr>
        <w:t xml:space="preserve">Actions </w:t>
      </w:r>
      <w:proofErr w:type="gramStart"/>
      <w:r w:rsidR="00303134" w:rsidRPr="00196035">
        <w:rPr>
          <w:rFonts w:ascii="Arial" w:hAnsi="Arial" w:cs="Arial"/>
          <w:i/>
          <w:iCs/>
          <w:color w:val="000000"/>
        </w:rPr>
        <w:t>Required</w:t>
      </w:r>
      <w:proofErr w:type="gramEnd"/>
      <w:r w:rsidR="00D77D6F">
        <w:rPr>
          <w:rFonts w:ascii="Arial" w:hAnsi="Arial" w:cs="Arial"/>
          <w:i/>
          <w:iCs/>
          <w:color w:val="000000"/>
        </w:rPr>
        <w:t>,</w:t>
      </w:r>
      <w:r w:rsidR="00D77D6F">
        <w:rPr>
          <w:rFonts w:ascii="Arial" w:hAnsi="Arial" w:cs="Arial"/>
          <w:color w:val="000000"/>
        </w:rPr>
        <w:t xml:space="preserve"> and can typically be described as Risk Avoidance, Prevention Strategies, and Mitigation Strategies</w:t>
      </w:r>
      <w:r w:rsidR="00D967E4">
        <w:rPr>
          <w:rFonts w:ascii="Arial" w:hAnsi="Arial" w:cs="Arial"/>
          <w:color w:val="000000"/>
        </w:rPr>
        <w:t>:</w:t>
      </w:r>
    </w:p>
    <w:p w14:paraId="2452E942" w14:textId="77777777" w:rsidR="00196035" w:rsidRDefault="00196035" w:rsidP="00543308">
      <w:pPr>
        <w:autoSpaceDE w:val="0"/>
        <w:autoSpaceDN w:val="0"/>
        <w:adjustRightInd w:val="0"/>
        <w:spacing w:after="0" w:line="240" w:lineRule="auto"/>
        <w:rPr>
          <w:rFonts w:ascii="Arial" w:hAnsi="Arial" w:cs="Arial"/>
          <w:b/>
          <w:bCs/>
          <w:i/>
          <w:iCs/>
          <w:color w:val="000000"/>
        </w:rPr>
      </w:pPr>
    </w:p>
    <w:p w14:paraId="6FC960D3" w14:textId="4EEAE4A8"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Risk Avoidance: </w:t>
      </w:r>
      <w:r>
        <w:rPr>
          <w:rFonts w:ascii="Arial" w:hAnsi="Arial" w:cs="Arial"/>
          <w:color w:val="000000"/>
        </w:rPr>
        <w:t>It may be possible to eliminate a risk event entirely by ceasing the</w:t>
      </w:r>
      <w:r w:rsidR="00D967E4">
        <w:rPr>
          <w:rFonts w:ascii="Arial" w:hAnsi="Arial" w:cs="Arial"/>
          <w:color w:val="000000"/>
        </w:rPr>
        <w:t xml:space="preserve"> </w:t>
      </w:r>
      <w:r>
        <w:rPr>
          <w:rFonts w:ascii="Arial" w:hAnsi="Arial" w:cs="Arial"/>
          <w:color w:val="000000"/>
        </w:rPr>
        <w:t>activity associated with the event</w:t>
      </w:r>
      <w:r w:rsidR="00D9239A">
        <w:rPr>
          <w:rFonts w:ascii="Arial" w:hAnsi="Arial" w:cs="Arial"/>
          <w:color w:val="000000"/>
        </w:rPr>
        <w:t xml:space="preserve"> e.g. the risk associated with the foreign travel to a hazardous location</w:t>
      </w:r>
      <w:r w:rsidR="008535D5">
        <w:rPr>
          <w:rFonts w:ascii="Arial" w:hAnsi="Arial" w:cs="Arial"/>
          <w:color w:val="000000"/>
        </w:rPr>
        <w:t xml:space="preserve"> can be eliminated by not going, or reduced by selecting an alternative location. </w:t>
      </w:r>
      <w:r w:rsidR="009210F3">
        <w:rPr>
          <w:rFonts w:ascii="Arial" w:hAnsi="Arial" w:cs="Arial"/>
          <w:color w:val="000000"/>
        </w:rPr>
        <w:t>T</w:t>
      </w:r>
      <w:r>
        <w:rPr>
          <w:rFonts w:ascii="Arial" w:hAnsi="Arial" w:cs="Arial"/>
          <w:color w:val="000000"/>
        </w:rPr>
        <w:t xml:space="preserve">his is not </w:t>
      </w:r>
      <w:r w:rsidR="00710374">
        <w:rPr>
          <w:rFonts w:ascii="Arial" w:hAnsi="Arial" w:cs="Arial"/>
          <w:color w:val="000000"/>
        </w:rPr>
        <w:t>always</w:t>
      </w:r>
      <w:r>
        <w:rPr>
          <w:rFonts w:ascii="Arial" w:hAnsi="Arial" w:cs="Arial"/>
          <w:color w:val="000000"/>
        </w:rPr>
        <w:t xml:space="preserve"> possible</w:t>
      </w:r>
      <w:r w:rsidR="00710374">
        <w:rPr>
          <w:rFonts w:ascii="Arial" w:hAnsi="Arial" w:cs="Arial"/>
          <w:color w:val="000000"/>
        </w:rPr>
        <w:t xml:space="preserve"> or desirable</w:t>
      </w:r>
      <w:r w:rsidR="009210F3">
        <w:rPr>
          <w:rFonts w:ascii="Arial" w:hAnsi="Arial" w:cs="Arial"/>
          <w:color w:val="000000"/>
        </w:rPr>
        <w:t>, but i</w:t>
      </w:r>
      <w:r>
        <w:rPr>
          <w:rFonts w:ascii="Arial" w:hAnsi="Arial" w:cs="Arial"/>
          <w:color w:val="000000"/>
        </w:rPr>
        <w:t>t is worth asking</w:t>
      </w:r>
      <w:r w:rsidR="00D967E4">
        <w:rPr>
          <w:rFonts w:ascii="Arial" w:hAnsi="Arial" w:cs="Arial"/>
          <w:color w:val="000000"/>
        </w:rPr>
        <w:t xml:space="preserve"> </w:t>
      </w:r>
      <w:r>
        <w:rPr>
          <w:rFonts w:ascii="Arial" w:hAnsi="Arial" w:cs="Arial"/>
          <w:color w:val="000000"/>
        </w:rPr>
        <w:t xml:space="preserve">if this activity is something that </w:t>
      </w:r>
      <w:r w:rsidR="00710374">
        <w:rPr>
          <w:rFonts w:ascii="Arial" w:hAnsi="Arial" w:cs="Arial"/>
          <w:color w:val="000000"/>
        </w:rPr>
        <w:t>the University ought to</w:t>
      </w:r>
      <w:r>
        <w:rPr>
          <w:rFonts w:ascii="Arial" w:hAnsi="Arial" w:cs="Arial"/>
          <w:color w:val="000000"/>
        </w:rPr>
        <w:t xml:space="preserve"> be doing</w:t>
      </w:r>
      <w:r w:rsidR="009210F3">
        <w:rPr>
          <w:rFonts w:ascii="Arial" w:hAnsi="Arial" w:cs="Arial"/>
          <w:color w:val="000000"/>
        </w:rPr>
        <w:t>.</w:t>
      </w:r>
      <w:r>
        <w:rPr>
          <w:rFonts w:ascii="Arial" w:hAnsi="Arial" w:cs="Arial"/>
          <w:color w:val="000000"/>
        </w:rPr>
        <w:t xml:space="preserve"> </w:t>
      </w:r>
      <w:r w:rsidR="00710374">
        <w:rPr>
          <w:rFonts w:ascii="Arial" w:hAnsi="Arial" w:cs="Arial"/>
          <w:color w:val="000000"/>
        </w:rPr>
        <w:t xml:space="preserve">That does not necessarily mean the activity goes undone; </w:t>
      </w:r>
      <w:r w:rsidR="0073496F">
        <w:rPr>
          <w:rFonts w:ascii="Arial" w:hAnsi="Arial" w:cs="Arial"/>
          <w:color w:val="000000"/>
        </w:rPr>
        <w:t xml:space="preserve">a local council </w:t>
      </w:r>
      <w:r w:rsidR="00710374">
        <w:rPr>
          <w:rFonts w:ascii="Arial" w:hAnsi="Arial" w:cs="Arial"/>
          <w:color w:val="000000"/>
        </w:rPr>
        <w:t xml:space="preserve">contracting out road maintenance and contractually transferring the associated liabilities can be an effective strategy for avoiding specific risks. </w:t>
      </w:r>
      <w:r w:rsidRPr="00710374">
        <w:rPr>
          <w:rFonts w:ascii="Arial" w:hAnsi="Arial" w:cs="Arial"/>
          <w:b/>
          <w:color w:val="000000"/>
        </w:rPr>
        <w:t xml:space="preserve">Risk </w:t>
      </w:r>
      <w:r w:rsidRPr="00710374">
        <w:rPr>
          <w:rFonts w:ascii="Arial" w:hAnsi="Arial" w:cs="Arial"/>
          <w:b/>
          <w:i/>
          <w:iCs/>
          <w:color w:val="000000"/>
        </w:rPr>
        <w:t>avoidance</w:t>
      </w:r>
      <w:r w:rsidR="00D967E4" w:rsidRPr="00710374">
        <w:rPr>
          <w:rFonts w:ascii="Arial" w:hAnsi="Arial" w:cs="Arial"/>
          <w:b/>
          <w:i/>
          <w:iCs/>
          <w:color w:val="000000"/>
        </w:rPr>
        <w:t xml:space="preserve"> </w:t>
      </w:r>
      <w:r w:rsidRPr="00710374">
        <w:rPr>
          <w:rFonts w:ascii="Arial" w:hAnsi="Arial" w:cs="Arial"/>
          <w:b/>
          <w:color w:val="000000"/>
        </w:rPr>
        <w:t xml:space="preserve">is the elimination of risk by ceasing </w:t>
      </w:r>
      <w:r w:rsidR="00710374" w:rsidRPr="00710374">
        <w:rPr>
          <w:rFonts w:ascii="Arial" w:hAnsi="Arial" w:cs="Arial"/>
          <w:b/>
          <w:color w:val="000000"/>
        </w:rPr>
        <w:t xml:space="preserve">(or contractually transferring responsibility for) </w:t>
      </w:r>
      <w:r w:rsidRPr="00710374">
        <w:rPr>
          <w:rFonts w:ascii="Arial" w:hAnsi="Arial" w:cs="Arial"/>
          <w:b/>
          <w:color w:val="000000"/>
        </w:rPr>
        <w:t>the associated activity, but it often</w:t>
      </w:r>
      <w:r w:rsidR="00D967E4" w:rsidRPr="00710374">
        <w:rPr>
          <w:rFonts w:ascii="Arial" w:hAnsi="Arial" w:cs="Arial"/>
          <w:b/>
          <w:color w:val="000000"/>
        </w:rPr>
        <w:t xml:space="preserve"> </w:t>
      </w:r>
      <w:r w:rsidRPr="00710374">
        <w:rPr>
          <w:rFonts w:ascii="Arial" w:hAnsi="Arial" w:cs="Arial"/>
          <w:b/>
          <w:color w:val="000000"/>
        </w:rPr>
        <w:t>introduces new risks, especially reputation loss</w:t>
      </w:r>
      <w:r w:rsidR="00D967E4" w:rsidRPr="00710374">
        <w:rPr>
          <w:rFonts w:ascii="Arial" w:hAnsi="Arial" w:cs="Arial"/>
          <w:b/>
          <w:color w:val="000000"/>
        </w:rPr>
        <w:t>, or lost opportunity</w:t>
      </w:r>
      <w:r>
        <w:rPr>
          <w:rFonts w:ascii="Arial" w:hAnsi="Arial" w:cs="Arial"/>
          <w:color w:val="000000"/>
        </w:rPr>
        <w:t>.</w:t>
      </w:r>
    </w:p>
    <w:p w14:paraId="1B9468AE" w14:textId="77777777" w:rsidR="00D967E4" w:rsidRDefault="00D967E4" w:rsidP="00543308">
      <w:pPr>
        <w:autoSpaceDE w:val="0"/>
        <w:autoSpaceDN w:val="0"/>
        <w:adjustRightInd w:val="0"/>
        <w:spacing w:after="0" w:line="240" w:lineRule="auto"/>
        <w:rPr>
          <w:rFonts w:ascii="Arial" w:hAnsi="Arial" w:cs="Arial"/>
          <w:color w:val="000000"/>
        </w:rPr>
      </w:pPr>
    </w:p>
    <w:p w14:paraId="0A114610" w14:textId="729DB95E" w:rsidR="00D967E4" w:rsidRDefault="00543308">
      <w:pPr>
        <w:autoSpaceDE w:val="0"/>
        <w:autoSpaceDN w:val="0"/>
        <w:adjustRightInd w:val="0"/>
        <w:spacing w:after="0" w:line="240" w:lineRule="auto"/>
        <w:rPr>
          <w:rFonts w:ascii="Arial" w:hAnsi="Arial" w:cs="Arial"/>
          <w:color w:val="000000"/>
        </w:rPr>
      </w:pPr>
      <w:r>
        <w:rPr>
          <w:rFonts w:ascii="Arial" w:hAnsi="Arial" w:cs="Arial"/>
          <w:b/>
          <w:bCs/>
          <w:i/>
          <w:iCs/>
          <w:color w:val="000000"/>
        </w:rPr>
        <w:t xml:space="preserve">Prevention and Mitigation Strategies: </w:t>
      </w:r>
      <w:r>
        <w:rPr>
          <w:rFonts w:ascii="Arial" w:hAnsi="Arial" w:cs="Arial"/>
          <w:color w:val="000000"/>
        </w:rPr>
        <w:t>Other than avoidance, risk treatments work to</w:t>
      </w:r>
      <w:r w:rsidR="00D967E4">
        <w:rPr>
          <w:rFonts w:ascii="Arial" w:hAnsi="Arial" w:cs="Arial"/>
          <w:color w:val="000000"/>
        </w:rPr>
        <w:t xml:space="preserve"> </w:t>
      </w:r>
      <w:r>
        <w:rPr>
          <w:rFonts w:ascii="Arial" w:hAnsi="Arial" w:cs="Arial"/>
          <w:color w:val="000000"/>
        </w:rPr>
        <w:t>prevent the event by addressing the causes, or decrease its impacts by mitigating the</w:t>
      </w:r>
      <w:r w:rsidR="00D967E4">
        <w:rPr>
          <w:rFonts w:ascii="Arial" w:hAnsi="Arial" w:cs="Arial"/>
          <w:color w:val="000000"/>
        </w:rPr>
        <w:t xml:space="preserve"> </w:t>
      </w:r>
      <w:r>
        <w:rPr>
          <w:rFonts w:ascii="Arial" w:hAnsi="Arial" w:cs="Arial"/>
          <w:color w:val="000000"/>
        </w:rPr>
        <w:t>negative effects and preparing for post-event recovery. Ask the group “what might be</w:t>
      </w:r>
      <w:r w:rsidR="00D967E4">
        <w:rPr>
          <w:rFonts w:ascii="Arial" w:hAnsi="Arial" w:cs="Arial"/>
          <w:color w:val="000000"/>
        </w:rPr>
        <w:t xml:space="preserve"> </w:t>
      </w:r>
      <w:r>
        <w:rPr>
          <w:rFonts w:ascii="Arial" w:hAnsi="Arial" w:cs="Arial"/>
          <w:color w:val="000000"/>
        </w:rPr>
        <w:t xml:space="preserve">done to </w:t>
      </w:r>
      <w:r w:rsidRPr="009210F3">
        <w:rPr>
          <w:rFonts w:ascii="Arial" w:hAnsi="Arial" w:cs="Arial"/>
          <w:b/>
          <w:color w:val="000000"/>
        </w:rPr>
        <w:t>prevent</w:t>
      </w:r>
      <w:r>
        <w:rPr>
          <w:rFonts w:ascii="Arial" w:hAnsi="Arial" w:cs="Arial"/>
          <w:color w:val="000000"/>
        </w:rPr>
        <w:t xml:space="preserve"> the event from happening”, then ask, “If it were to happen, how can we</w:t>
      </w:r>
      <w:r w:rsidR="00D967E4">
        <w:rPr>
          <w:rFonts w:ascii="Arial" w:hAnsi="Arial" w:cs="Arial"/>
          <w:color w:val="000000"/>
        </w:rPr>
        <w:t xml:space="preserve"> </w:t>
      </w:r>
      <w:r w:rsidR="009210F3" w:rsidRPr="009210F3">
        <w:rPr>
          <w:rFonts w:ascii="Arial" w:hAnsi="Arial" w:cs="Arial"/>
          <w:b/>
          <w:color w:val="000000"/>
        </w:rPr>
        <w:t>mitigate/limit</w:t>
      </w:r>
      <w:r>
        <w:rPr>
          <w:rFonts w:ascii="Arial" w:hAnsi="Arial" w:cs="Arial"/>
          <w:color w:val="000000"/>
        </w:rPr>
        <w:t xml:space="preserve"> the damage done and get back to business</w:t>
      </w:r>
      <w:r w:rsidR="009210F3">
        <w:rPr>
          <w:rFonts w:ascii="Arial" w:hAnsi="Arial" w:cs="Arial"/>
          <w:color w:val="000000"/>
        </w:rPr>
        <w:t xml:space="preserve"> quickly</w:t>
      </w:r>
      <w:r>
        <w:rPr>
          <w:rFonts w:ascii="Arial" w:hAnsi="Arial" w:cs="Arial"/>
          <w:color w:val="000000"/>
        </w:rPr>
        <w:t>?”</w:t>
      </w:r>
      <w:r w:rsidR="00D77D6F">
        <w:rPr>
          <w:rFonts w:ascii="Arial" w:hAnsi="Arial" w:cs="Arial"/>
          <w:color w:val="000000"/>
        </w:rPr>
        <w:t xml:space="preserve">  As an example, driving at safe speeds can </w:t>
      </w:r>
      <w:r w:rsidR="00D77D6F" w:rsidRPr="00196035">
        <w:rPr>
          <w:rFonts w:ascii="Arial" w:hAnsi="Arial" w:cs="Arial"/>
          <w:b/>
          <w:bCs/>
          <w:color w:val="000000"/>
        </w:rPr>
        <w:t>prevent</w:t>
      </w:r>
      <w:r w:rsidR="00D77D6F">
        <w:rPr>
          <w:rFonts w:ascii="Arial" w:hAnsi="Arial" w:cs="Arial"/>
          <w:color w:val="000000"/>
        </w:rPr>
        <w:t xml:space="preserve"> the risk of a vehicle accident, while wearing a seatbelt can </w:t>
      </w:r>
      <w:r w:rsidR="00D77D6F" w:rsidRPr="00196035">
        <w:rPr>
          <w:rFonts w:ascii="Arial" w:hAnsi="Arial" w:cs="Arial"/>
          <w:b/>
          <w:bCs/>
          <w:color w:val="000000"/>
        </w:rPr>
        <w:t>mitigate</w:t>
      </w:r>
      <w:r w:rsidR="00D77D6F">
        <w:rPr>
          <w:rFonts w:ascii="Arial" w:hAnsi="Arial" w:cs="Arial"/>
          <w:color w:val="000000"/>
        </w:rPr>
        <w:t xml:space="preserve"> the impact should the risk occur.  </w:t>
      </w:r>
    </w:p>
    <w:p w14:paraId="5AA3DE75" w14:textId="77777777" w:rsidR="00196035" w:rsidRDefault="00196035" w:rsidP="004C680D">
      <w:pPr>
        <w:pStyle w:val="Heading3"/>
      </w:pPr>
      <w:bookmarkStart w:id="42" w:name="_Toc511375258"/>
    </w:p>
    <w:p w14:paraId="53B97BC0" w14:textId="6CF6FF0F" w:rsidR="00543308" w:rsidRDefault="00543308" w:rsidP="004C680D">
      <w:pPr>
        <w:pStyle w:val="Heading3"/>
      </w:pPr>
      <w:r>
        <w:t xml:space="preserve">3.7.1 Diversity of Risk Treatment </w:t>
      </w:r>
      <w:bookmarkEnd w:id="42"/>
    </w:p>
    <w:p w14:paraId="0DCD4779" w14:textId="77777777" w:rsidR="00D967E4" w:rsidRDefault="00D967E4" w:rsidP="00543308">
      <w:pPr>
        <w:autoSpaceDE w:val="0"/>
        <w:autoSpaceDN w:val="0"/>
        <w:adjustRightInd w:val="0"/>
        <w:spacing w:after="0" w:line="240" w:lineRule="auto"/>
        <w:rPr>
          <w:rFonts w:ascii="Arial" w:hAnsi="Arial" w:cs="Arial"/>
          <w:i/>
          <w:iCs/>
          <w:color w:val="000000"/>
        </w:rPr>
      </w:pPr>
    </w:p>
    <w:p w14:paraId="173BB4D1" w14:textId="31DAB856"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As discussed in section 1, existing legislation, regulation, policies and procedures</w:t>
      </w:r>
      <w:r w:rsidR="00D967E4">
        <w:rPr>
          <w:rFonts w:ascii="Arial" w:hAnsi="Arial" w:cs="Arial"/>
          <w:color w:val="000000"/>
        </w:rPr>
        <w:t xml:space="preserve"> </w:t>
      </w:r>
      <w:r>
        <w:rPr>
          <w:rFonts w:ascii="Arial" w:hAnsi="Arial" w:cs="Arial"/>
          <w:color w:val="000000"/>
        </w:rPr>
        <w:t>effectively mitigate many r</w:t>
      </w:r>
      <w:r w:rsidR="00710374">
        <w:rPr>
          <w:rFonts w:ascii="Arial" w:hAnsi="Arial" w:cs="Arial"/>
          <w:color w:val="000000"/>
        </w:rPr>
        <w:t xml:space="preserve">isks. These legal, procedural </w:t>
      </w:r>
      <w:r>
        <w:rPr>
          <w:rFonts w:ascii="Arial" w:hAnsi="Arial" w:cs="Arial"/>
          <w:color w:val="000000"/>
        </w:rPr>
        <w:t>and administrative controls</w:t>
      </w:r>
      <w:r w:rsidR="00D967E4">
        <w:rPr>
          <w:rFonts w:ascii="Arial" w:hAnsi="Arial" w:cs="Arial"/>
          <w:color w:val="000000"/>
        </w:rPr>
        <w:t xml:space="preserve"> </w:t>
      </w:r>
      <w:r w:rsidR="00ED3875">
        <w:rPr>
          <w:rFonts w:ascii="Arial" w:hAnsi="Arial" w:cs="Arial"/>
          <w:color w:val="000000"/>
        </w:rPr>
        <w:t xml:space="preserve">often </w:t>
      </w:r>
      <w:r>
        <w:rPr>
          <w:rFonts w:ascii="Arial" w:hAnsi="Arial" w:cs="Arial"/>
          <w:color w:val="000000"/>
        </w:rPr>
        <w:t xml:space="preserve">effectively reduce </w:t>
      </w:r>
      <w:r w:rsidR="008535D5">
        <w:rPr>
          <w:rFonts w:ascii="Arial" w:hAnsi="Arial" w:cs="Arial"/>
          <w:color w:val="000000"/>
        </w:rPr>
        <w:t xml:space="preserve">most risks associated with routine activities </w:t>
      </w:r>
      <w:r>
        <w:rPr>
          <w:rFonts w:ascii="Arial" w:hAnsi="Arial" w:cs="Arial"/>
          <w:color w:val="000000"/>
        </w:rPr>
        <w:t xml:space="preserve">to tolerable levels. </w:t>
      </w:r>
      <w:r w:rsidRPr="00710374">
        <w:rPr>
          <w:rFonts w:ascii="Arial" w:hAnsi="Arial" w:cs="Arial"/>
          <w:b/>
          <w:color w:val="000000"/>
        </w:rPr>
        <w:t>The</w:t>
      </w:r>
      <w:r w:rsidR="00D967E4" w:rsidRPr="00710374">
        <w:rPr>
          <w:rFonts w:ascii="Arial" w:hAnsi="Arial" w:cs="Arial"/>
          <w:b/>
          <w:color w:val="000000"/>
        </w:rPr>
        <w:t xml:space="preserve"> </w:t>
      </w:r>
      <w:r w:rsidRPr="00710374">
        <w:rPr>
          <w:rFonts w:ascii="Arial" w:hAnsi="Arial" w:cs="Arial"/>
          <w:b/>
          <w:color w:val="000000"/>
        </w:rPr>
        <w:t xml:space="preserve">first risk management </w:t>
      </w:r>
      <w:r w:rsidR="008535D5">
        <w:rPr>
          <w:rFonts w:ascii="Arial" w:hAnsi="Arial" w:cs="Arial"/>
          <w:b/>
          <w:color w:val="000000"/>
        </w:rPr>
        <w:t xml:space="preserve">consideration </w:t>
      </w:r>
      <w:r w:rsidRPr="00710374">
        <w:rPr>
          <w:rFonts w:ascii="Arial" w:hAnsi="Arial" w:cs="Arial"/>
          <w:b/>
          <w:color w:val="000000"/>
        </w:rPr>
        <w:t>should therefore be a review of procedural</w:t>
      </w:r>
      <w:r w:rsidR="00D967E4" w:rsidRPr="00710374">
        <w:rPr>
          <w:rFonts w:ascii="Arial" w:hAnsi="Arial" w:cs="Arial"/>
          <w:b/>
          <w:color w:val="000000"/>
        </w:rPr>
        <w:t xml:space="preserve"> </w:t>
      </w:r>
      <w:r w:rsidRPr="00710374">
        <w:rPr>
          <w:rFonts w:ascii="Arial" w:hAnsi="Arial" w:cs="Arial"/>
          <w:b/>
          <w:color w:val="000000"/>
        </w:rPr>
        <w:t>controls</w:t>
      </w:r>
      <w:r w:rsidR="00515631">
        <w:rPr>
          <w:rFonts w:ascii="Arial" w:hAnsi="Arial" w:cs="Arial"/>
          <w:b/>
          <w:color w:val="000000"/>
        </w:rPr>
        <w:t xml:space="preserve"> already in place</w:t>
      </w:r>
      <w:r w:rsidR="008535D5">
        <w:rPr>
          <w:rFonts w:ascii="Arial" w:hAnsi="Arial" w:cs="Arial"/>
          <w:b/>
          <w:color w:val="000000"/>
        </w:rPr>
        <w:t>,</w:t>
      </w:r>
      <w:r w:rsidRPr="00710374">
        <w:rPr>
          <w:rFonts w:ascii="Arial" w:hAnsi="Arial" w:cs="Arial"/>
          <w:b/>
          <w:color w:val="000000"/>
        </w:rPr>
        <w:t xml:space="preserve"> and remedial action to educate and encourage compliance</w:t>
      </w:r>
      <w:r>
        <w:rPr>
          <w:rFonts w:ascii="Arial" w:hAnsi="Arial" w:cs="Arial"/>
          <w:color w:val="000000"/>
        </w:rPr>
        <w:t>. Internal Audit is an</w:t>
      </w:r>
      <w:r w:rsidR="00D967E4">
        <w:rPr>
          <w:rFonts w:ascii="Arial" w:hAnsi="Arial" w:cs="Arial"/>
          <w:color w:val="000000"/>
        </w:rPr>
        <w:t xml:space="preserve"> </w:t>
      </w:r>
      <w:r>
        <w:rPr>
          <w:rFonts w:ascii="Arial" w:hAnsi="Arial" w:cs="Arial"/>
          <w:color w:val="000000"/>
        </w:rPr>
        <w:t>excellent resource to assist in assessing compliance with policy.</w:t>
      </w:r>
      <w:r w:rsidR="008535D5">
        <w:rPr>
          <w:rFonts w:ascii="Arial" w:hAnsi="Arial" w:cs="Arial"/>
          <w:color w:val="000000"/>
        </w:rPr>
        <w:t xml:space="preserve"> </w:t>
      </w:r>
    </w:p>
    <w:p w14:paraId="689470D1" w14:textId="77777777" w:rsidR="00D967E4" w:rsidRDefault="00D967E4" w:rsidP="00543308">
      <w:pPr>
        <w:autoSpaceDE w:val="0"/>
        <w:autoSpaceDN w:val="0"/>
        <w:adjustRightInd w:val="0"/>
        <w:spacing w:after="0" w:line="240" w:lineRule="auto"/>
        <w:rPr>
          <w:rFonts w:ascii="Arial" w:hAnsi="Arial" w:cs="Arial"/>
          <w:color w:val="000000"/>
        </w:rPr>
      </w:pPr>
    </w:p>
    <w:p w14:paraId="21B8F94A" w14:textId="226E2D84"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Should existing </w:t>
      </w:r>
      <w:r w:rsidR="001D2C70">
        <w:rPr>
          <w:rFonts w:ascii="Arial" w:hAnsi="Arial" w:cs="Arial"/>
          <w:color w:val="000000"/>
        </w:rPr>
        <w:t xml:space="preserve">controls </w:t>
      </w:r>
      <w:r>
        <w:rPr>
          <w:rFonts w:ascii="Arial" w:hAnsi="Arial" w:cs="Arial"/>
          <w:color w:val="000000"/>
        </w:rPr>
        <w:t>be inadequate, the subject new, or if the context in which</w:t>
      </w:r>
      <w:r w:rsidR="00D967E4">
        <w:rPr>
          <w:rFonts w:ascii="Arial" w:hAnsi="Arial" w:cs="Arial"/>
          <w:color w:val="000000"/>
        </w:rPr>
        <w:t xml:space="preserve"> </w:t>
      </w:r>
      <w:r w:rsidR="001D2C70">
        <w:rPr>
          <w:rFonts w:ascii="Arial" w:hAnsi="Arial" w:cs="Arial"/>
          <w:color w:val="000000"/>
        </w:rPr>
        <w:t>they are</w:t>
      </w:r>
      <w:r>
        <w:rPr>
          <w:rFonts w:ascii="Arial" w:hAnsi="Arial" w:cs="Arial"/>
          <w:color w:val="000000"/>
        </w:rPr>
        <w:t xml:space="preserve"> applied should change, a risk assessment and consideration of additional treatments</w:t>
      </w:r>
      <w:r w:rsidR="00D967E4">
        <w:rPr>
          <w:rFonts w:ascii="Arial" w:hAnsi="Arial" w:cs="Arial"/>
          <w:color w:val="000000"/>
        </w:rPr>
        <w:t xml:space="preserve"> </w:t>
      </w:r>
      <w:r>
        <w:rPr>
          <w:rFonts w:ascii="Arial" w:hAnsi="Arial" w:cs="Arial"/>
          <w:color w:val="000000"/>
        </w:rPr>
        <w:t>may be appropriate.</w:t>
      </w:r>
      <w:r w:rsidR="00D967E4">
        <w:rPr>
          <w:rFonts w:ascii="Arial" w:hAnsi="Arial" w:cs="Arial"/>
          <w:color w:val="000000"/>
        </w:rPr>
        <w:t xml:space="preserve"> </w:t>
      </w:r>
      <w:r>
        <w:rPr>
          <w:rFonts w:ascii="Arial" w:hAnsi="Arial" w:cs="Arial"/>
          <w:color w:val="000000"/>
        </w:rPr>
        <w:t xml:space="preserve">Treatments (risk </w:t>
      </w:r>
      <w:r w:rsidR="00710374">
        <w:rPr>
          <w:rFonts w:ascii="Arial" w:hAnsi="Arial" w:cs="Arial"/>
          <w:color w:val="000000"/>
        </w:rPr>
        <w:t xml:space="preserve">prevention and </w:t>
      </w:r>
      <w:r>
        <w:rPr>
          <w:rFonts w:ascii="Arial" w:hAnsi="Arial" w:cs="Arial"/>
          <w:color w:val="000000"/>
        </w:rPr>
        <w:t>mitigation</w:t>
      </w:r>
      <w:r w:rsidR="001D2C70">
        <w:rPr>
          <w:rFonts w:ascii="Arial" w:hAnsi="Arial" w:cs="Arial"/>
          <w:color w:val="000000"/>
        </w:rPr>
        <w:t xml:space="preserve"> </w:t>
      </w:r>
      <w:r>
        <w:rPr>
          <w:rFonts w:ascii="Arial" w:hAnsi="Arial" w:cs="Arial"/>
          <w:color w:val="000000"/>
        </w:rPr>
        <w:t>s</w:t>
      </w:r>
      <w:r w:rsidR="001D2C70">
        <w:rPr>
          <w:rFonts w:ascii="Arial" w:hAnsi="Arial" w:cs="Arial"/>
          <w:color w:val="000000"/>
        </w:rPr>
        <w:t>trategies</w:t>
      </w:r>
      <w:r>
        <w:rPr>
          <w:rFonts w:ascii="Arial" w:hAnsi="Arial" w:cs="Arial"/>
          <w:color w:val="000000"/>
        </w:rPr>
        <w:t>) can consist of virtually any sort of administrative action, as</w:t>
      </w:r>
      <w:r w:rsidR="00D967E4">
        <w:rPr>
          <w:rFonts w:ascii="Arial" w:hAnsi="Arial" w:cs="Arial"/>
          <w:color w:val="000000"/>
        </w:rPr>
        <w:t xml:space="preserve"> </w:t>
      </w:r>
      <w:r>
        <w:rPr>
          <w:rFonts w:ascii="Arial" w:hAnsi="Arial" w:cs="Arial"/>
          <w:color w:val="000000"/>
        </w:rPr>
        <w:t xml:space="preserve">well as the application of specialized disciplines where a </w:t>
      </w:r>
      <w:r>
        <w:rPr>
          <w:rFonts w:ascii="Arial" w:hAnsi="Arial" w:cs="Arial"/>
          <w:color w:val="000000"/>
        </w:rPr>
        <w:lastRenderedPageBreak/>
        <w:t>separate analysis may be</w:t>
      </w:r>
      <w:r w:rsidR="00D967E4">
        <w:rPr>
          <w:rFonts w:ascii="Arial" w:hAnsi="Arial" w:cs="Arial"/>
          <w:color w:val="000000"/>
        </w:rPr>
        <w:t xml:space="preserve"> </w:t>
      </w:r>
      <w:r>
        <w:rPr>
          <w:rFonts w:ascii="Arial" w:hAnsi="Arial" w:cs="Arial"/>
          <w:color w:val="000000"/>
        </w:rPr>
        <w:t>required</w:t>
      </w:r>
      <w:r w:rsidR="00710374">
        <w:rPr>
          <w:rFonts w:ascii="Arial" w:hAnsi="Arial" w:cs="Arial"/>
          <w:color w:val="000000"/>
        </w:rPr>
        <w:t xml:space="preserve"> </w:t>
      </w:r>
      <w:r w:rsidR="001D2C70">
        <w:rPr>
          <w:rFonts w:ascii="Arial" w:hAnsi="Arial" w:cs="Arial"/>
          <w:color w:val="000000"/>
        </w:rPr>
        <w:t>(</w:t>
      </w:r>
      <w:r w:rsidR="00710374">
        <w:rPr>
          <w:rFonts w:ascii="Arial" w:hAnsi="Arial" w:cs="Arial"/>
          <w:color w:val="000000"/>
        </w:rPr>
        <w:t>e.g.</w:t>
      </w:r>
      <w:r>
        <w:rPr>
          <w:rFonts w:ascii="Arial" w:hAnsi="Arial" w:cs="Arial"/>
          <w:color w:val="000000"/>
        </w:rPr>
        <w:t xml:space="preserve"> emergency planning, business continuity planning, security planning, </w:t>
      </w:r>
      <w:r w:rsidR="008535D5">
        <w:rPr>
          <w:rFonts w:ascii="Arial" w:hAnsi="Arial" w:cs="Arial"/>
          <w:color w:val="000000"/>
        </w:rPr>
        <w:t xml:space="preserve">health and safety treatments, </w:t>
      </w:r>
      <w:r w:rsidR="00E046F0">
        <w:rPr>
          <w:rFonts w:ascii="Arial" w:hAnsi="Arial" w:cs="Arial"/>
          <w:color w:val="000000"/>
        </w:rPr>
        <w:t>insurance,</w:t>
      </w:r>
      <w:r>
        <w:rPr>
          <w:rFonts w:ascii="Arial" w:hAnsi="Arial" w:cs="Arial"/>
          <w:color w:val="000000"/>
        </w:rPr>
        <w:t xml:space="preserve"> financial controls</w:t>
      </w:r>
      <w:r w:rsidR="00E046F0">
        <w:rPr>
          <w:rFonts w:ascii="Arial" w:hAnsi="Arial" w:cs="Arial"/>
          <w:color w:val="000000"/>
        </w:rPr>
        <w:t xml:space="preserve">, and </w:t>
      </w:r>
      <w:r>
        <w:rPr>
          <w:rFonts w:ascii="Arial" w:hAnsi="Arial" w:cs="Arial"/>
          <w:color w:val="000000"/>
        </w:rPr>
        <w:t>human resources management</w:t>
      </w:r>
      <w:r w:rsidR="001D2C70">
        <w:rPr>
          <w:rFonts w:ascii="Arial" w:hAnsi="Arial" w:cs="Arial"/>
          <w:color w:val="000000"/>
        </w:rPr>
        <w:t>)</w:t>
      </w:r>
      <w:r>
        <w:rPr>
          <w:rFonts w:ascii="Arial" w:hAnsi="Arial" w:cs="Arial"/>
          <w:color w:val="000000"/>
        </w:rPr>
        <w:t>. Grouping risks in</w:t>
      </w:r>
      <w:r w:rsidR="00D967E4">
        <w:rPr>
          <w:rFonts w:ascii="Arial" w:hAnsi="Arial" w:cs="Arial"/>
          <w:color w:val="000000"/>
        </w:rPr>
        <w:t xml:space="preserve"> </w:t>
      </w:r>
      <w:r>
        <w:rPr>
          <w:rFonts w:ascii="Arial" w:hAnsi="Arial" w:cs="Arial"/>
          <w:color w:val="000000"/>
        </w:rPr>
        <w:t>categories can help in the design of cost-effective treatments</w:t>
      </w:r>
      <w:r w:rsidR="00E046F0">
        <w:rPr>
          <w:rFonts w:ascii="Arial" w:hAnsi="Arial" w:cs="Arial"/>
          <w:color w:val="000000"/>
        </w:rPr>
        <w:t>.</w:t>
      </w:r>
    </w:p>
    <w:p w14:paraId="50404CEB" w14:textId="77777777" w:rsidR="00D967E4" w:rsidRDefault="00D967E4" w:rsidP="00543308">
      <w:pPr>
        <w:autoSpaceDE w:val="0"/>
        <w:autoSpaceDN w:val="0"/>
        <w:adjustRightInd w:val="0"/>
        <w:spacing w:after="0" w:line="240" w:lineRule="auto"/>
        <w:rPr>
          <w:rFonts w:ascii="Arial" w:hAnsi="Arial" w:cs="Arial"/>
          <w:color w:val="000000"/>
        </w:rPr>
      </w:pPr>
    </w:p>
    <w:p w14:paraId="4DD3C6AF" w14:textId="73A4DD50" w:rsidR="00543308" w:rsidRDefault="00543308" w:rsidP="004C680D">
      <w:pPr>
        <w:pStyle w:val="Heading3"/>
      </w:pPr>
      <w:bookmarkStart w:id="43" w:name="_Toc511375259"/>
      <w:r>
        <w:t xml:space="preserve">3.7.2 Ensuring Effective Risk Treatment </w:t>
      </w:r>
      <w:bookmarkEnd w:id="43"/>
    </w:p>
    <w:p w14:paraId="507A1651" w14:textId="77777777" w:rsidR="00D967E4" w:rsidRDefault="00D967E4" w:rsidP="00543308">
      <w:pPr>
        <w:autoSpaceDE w:val="0"/>
        <w:autoSpaceDN w:val="0"/>
        <w:adjustRightInd w:val="0"/>
        <w:spacing w:after="0" w:line="240" w:lineRule="auto"/>
        <w:rPr>
          <w:rFonts w:ascii="Arial" w:hAnsi="Arial" w:cs="Arial"/>
          <w:i/>
          <w:iCs/>
          <w:color w:val="000000"/>
        </w:rPr>
      </w:pPr>
    </w:p>
    <w:p w14:paraId="76B70D18" w14:textId="77777777" w:rsidR="00543308" w:rsidRDefault="004E7E43" w:rsidP="00543308">
      <w:pPr>
        <w:autoSpaceDE w:val="0"/>
        <w:autoSpaceDN w:val="0"/>
        <w:adjustRightInd w:val="0"/>
        <w:spacing w:after="0" w:line="240" w:lineRule="auto"/>
        <w:rPr>
          <w:rFonts w:ascii="Arial" w:hAnsi="Arial" w:cs="Arial"/>
          <w:color w:val="000000"/>
        </w:rPr>
      </w:pPr>
      <w:r>
        <w:rPr>
          <w:rFonts w:ascii="Arial" w:hAnsi="Arial" w:cs="Arial"/>
          <w:color w:val="000000"/>
        </w:rPr>
        <w:t>The following three items are perhaps the most important to ensuring success</w:t>
      </w:r>
      <w:r w:rsidR="00543308">
        <w:rPr>
          <w:rFonts w:ascii="Arial" w:hAnsi="Arial" w:cs="Arial"/>
          <w:color w:val="000000"/>
        </w:rPr>
        <w:t>:</w:t>
      </w:r>
    </w:p>
    <w:p w14:paraId="677E5298" w14:textId="77777777" w:rsidR="00D967E4" w:rsidRDefault="00D967E4" w:rsidP="00543308">
      <w:pPr>
        <w:autoSpaceDE w:val="0"/>
        <w:autoSpaceDN w:val="0"/>
        <w:adjustRightInd w:val="0"/>
        <w:spacing w:after="0" w:line="240" w:lineRule="auto"/>
        <w:rPr>
          <w:rFonts w:ascii="Arial" w:hAnsi="Arial" w:cs="Arial"/>
          <w:color w:val="000000"/>
        </w:rPr>
      </w:pPr>
    </w:p>
    <w:p w14:paraId="74337B3D" w14:textId="77D4E309" w:rsidR="00D967E4"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001D2C70">
        <w:rPr>
          <w:rFonts w:ascii="Arial" w:hAnsi="Arial" w:cs="Arial"/>
          <w:b/>
          <w:bCs/>
          <w:i/>
          <w:iCs/>
          <w:color w:val="000000"/>
        </w:rPr>
        <w:t xml:space="preserve">Actions required </w:t>
      </w:r>
      <w:r>
        <w:rPr>
          <w:rFonts w:ascii="Arial" w:hAnsi="Arial" w:cs="Arial"/>
          <w:b/>
          <w:bCs/>
          <w:i/>
          <w:iCs/>
          <w:color w:val="000000"/>
        </w:rPr>
        <w:t xml:space="preserve">are new measures undertaken to </w:t>
      </w:r>
      <w:r w:rsidR="004E7E43">
        <w:rPr>
          <w:rFonts w:ascii="Arial" w:hAnsi="Arial" w:cs="Arial"/>
          <w:b/>
          <w:bCs/>
          <w:i/>
          <w:iCs/>
          <w:color w:val="000000"/>
        </w:rPr>
        <w:t>control</w:t>
      </w:r>
      <w:r>
        <w:rPr>
          <w:rFonts w:ascii="Arial" w:hAnsi="Arial" w:cs="Arial"/>
          <w:b/>
          <w:bCs/>
          <w:i/>
          <w:iCs/>
          <w:color w:val="000000"/>
        </w:rPr>
        <w:t xml:space="preserve"> identified risk</w:t>
      </w:r>
      <w:r w:rsidR="004E7E43">
        <w:rPr>
          <w:rFonts w:ascii="Arial" w:hAnsi="Arial" w:cs="Arial"/>
          <w:b/>
          <w:bCs/>
          <w:i/>
          <w:iCs/>
          <w:color w:val="000000"/>
        </w:rPr>
        <w:t>s</w:t>
      </w:r>
      <w:r>
        <w:rPr>
          <w:rFonts w:ascii="Arial" w:hAnsi="Arial" w:cs="Arial"/>
          <w:color w:val="000000"/>
        </w:rPr>
        <w:t>. At</w:t>
      </w:r>
      <w:r w:rsidR="00D967E4">
        <w:rPr>
          <w:rFonts w:ascii="Arial" w:hAnsi="Arial" w:cs="Arial"/>
          <w:color w:val="000000"/>
        </w:rPr>
        <w:t xml:space="preserve"> </w:t>
      </w:r>
      <w:r>
        <w:rPr>
          <w:rFonts w:ascii="Arial" w:hAnsi="Arial" w:cs="Arial"/>
          <w:color w:val="000000"/>
        </w:rPr>
        <w:t xml:space="preserve">times, </w:t>
      </w:r>
      <w:r w:rsidR="008535D5">
        <w:rPr>
          <w:rFonts w:ascii="Arial" w:hAnsi="Arial" w:cs="Arial"/>
          <w:color w:val="000000"/>
        </w:rPr>
        <w:t xml:space="preserve">risk assessment </w:t>
      </w:r>
      <w:r>
        <w:rPr>
          <w:rFonts w:ascii="Arial" w:hAnsi="Arial" w:cs="Arial"/>
          <w:color w:val="000000"/>
        </w:rPr>
        <w:t>participants fall into familiar thought patterns and merely repeat the list of</w:t>
      </w:r>
      <w:r w:rsidR="00D967E4">
        <w:rPr>
          <w:rFonts w:ascii="Arial" w:hAnsi="Arial" w:cs="Arial"/>
          <w:color w:val="000000"/>
        </w:rPr>
        <w:t xml:space="preserve"> </w:t>
      </w:r>
      <w:r>
        <w:rPr>
          <w:rFonts w:ascii="Arial" w:hAnsi="Arial" w:cs="Arial"/>
          <w:color w:val="000000"/>
        </w:rPr>
        <w:t xml:space="preserve">existing controls, and say there is nothing more to </w:t>
      </w:r>
      <w:proofErr w:type="gramStart"/>
      <w:r>
        <w:rPr>
          <w:rFonts w:ascii="Arial" w:hAnsi="Arial" w:cs="Arial"/>
          <w:color w:val="000000"/>
        </w:rPr>
        <w:t>be done</w:t>
      </w:r>
      <w:proofErr w:type="gramEnd"/>
      <w:r>
        <w:rPr>
          <w:rFonts w:ascii="Arial" w:hAnsi="Arial" w:cs="Arial"/>
          <w:color w:val="000000"/>
        </w:rPr>
        <w:t>. Alternatively, they</w:t>
      </w:r>
      <w:r w:rsidR="00D967E4">
        <w:rPr>
          <w:rFonts w:ascii="Arial" w:hAnsi="Arial" w:cs="Arial"/>
          <w:color w:val="000000"/>
        </w:rPr>
        <w:t xml:space="preserve"> </w:t>
      </w:r>
      <w:r>
        <w:rPr>
          <w:rFonts w:ascii="Arial" w:hAnsi="Arial" w:cs="Arial"/>
          <w:color w:val="000000"/>
        </w:rPr>
        <w:t xml:space="preserve">may say that the </w:t>
      </w:r>
      <w:r w:rsidR="00710374">
        <w:rPr>
          <w:rFonts w:ascii="Arial" w:hAnsi="Arial" w:cs="Arial"/>
          <w:color w:val="000000"/>
        </w:rPr>
        <w:t>i</w:t>
      </w:r>
      <w:r>
        <w:rPr>
          <w:rFonts w:ascii="Arial" w:hAnsi="Arial" w:cs="Arial"/>
          <w:color w:val="000000"/>
        </w:rPr>
        <w:t>mplementation of their planned program activities constitutes</w:t>
      </w:r>
      <w:r w:rsidR="00D967E4">
        <w:rPr>
          <w:rFonts w:ascii="Arial" w:hAnsi="Arial" w:cs="Arial"/>
          <w:color w:val="000000"/>
        </w:rPr>
        <w:t xml:space="preserve"> </w:t>
      </w:r>
      <w:r>
        <w:rPr>
          <w:rFonts w:ascii="Arial" w:hAnsi="Arial" w:cs="Arial"/>
          <w:color w:val="000000"/>
        </w:rPr>
        <w:t>mitigation of risk. It is just here where the facilitator or risk champion may:</w:t>
      </w:r>
      <w:r w:rsidR="00D967E4">
        <w:rPr>
          <w:rFonts w:ascii="Arial" w:hAnsi="Arial" w:cs="Arial"/>
          <w:color w:val="000000"/>
        </w:rPr>
        <w:t xml:space="preserve"> </w:t>
      </w:r>
    </w:p>
    <w:p w14:paraId="760BD42F" w14:textId="15FBAF2E" w:rsidR="00D967E4" w:rsidRPr="00710374" w:rsidRDefault="00543308" w:rsidP="00710374">
      <w:pPr>
        <w:pStyle w:val="ListParagraph"/>
        <w:numPr>
          <w:ilvl w:val="0"/>
          <w:numId w:val="35"/>
        </w:numPr>
        <w:autoSpaceDE w:val="0"/>
        <w:autoSpaceDN w:val="0"/>
        <w:adjustRightInd w:val="0"/>
        <w:spacing w:after="0" w:line="240" w:lineRule="auto"/>
        <w:rPr>
          <w:rFonts w:ascii="Arial" w:hAnsi="Arial" w:cs="Arial"/>
          <w:color w:val="000000"/>
        </w:rPr>
      </w:pPr>
      <w:r w:rsidRPr="00710374">
        <w:rPr>
          <w:rFonts w:ascii="Arial" w:hAnsi="Arial" w:cs="Arial"/>
          <w:color w:val="000000"/>
        </w:rPr>
        <w:t xml:space="preserve">lead off by asking (either </w:t>
      </w:r>
      <w:r w:rsidR="00710374">
        <w:rPr>
          <w:rFonts w:ascii="Arial" w:hAnsi="Arial" w:cs="Arial"/>
          <w:color w:val="000000"/>
        </w:rPr>
        <w:t>“</w:t>
      </w:r>
      <w:r w:rsidRPr="00710374">
        <w:rPr>
          <w:rFonts w:ascii="Arial" w:hAnsi="Arial" w:cs="Arial"/>
          <w:color w:val="000000"/>
        </w:rPr>
        <w:t>naïve</w:t>
      </w:r>
      <w:r w:rsidR="00710374">
        <w:rPr>
          <w:rFonts w:ascii="Arial" w:hAnsi="Arial" w:cs="Arial"/>
          <w:color w:val="000000"/>
        </w:rPr>
        <w:t>”</w:t>
      </w:r>
      <w:r w:rsidRPr="00710374">
        <w:rPr>
          <w:rFonts w:ascii="Arial" w:hAnsi="Arial" w:cs="Arial"/>
          <w:color w:val="000000"/>
        </w:rPr>
        <w:t xml:space="preserve"> or well-informed)</w:t>
      </w:r>
      <w:r w:rsidR="00D967E4" w:rsidRPr="00710374">
        <w:rPr>
          <w:rFonts w:ascii="Arial" w:hAnsi="Arial" w:cs="Arial"/>
          <w:color w:val="000000"/>
        </w:rPr>
        <w:t xml:space="preserve"> </w:t>
      </w:r>
      <w:r w:rsidRPr="00710374">
        <w:rPr>
          <w:rFonts w:ascii="Arial" w:hAnsi="Arial" w:cs="Arial"/>
          <w:color w:val="000000"/>
        </w:rPr>
        <w:t>questions about possible treatments and stimulate discussion;</w:t>
      </w:r>
      <w:r w:rsidR="00D967E4" w:rsidRPr="00710374">
        <w:rPr>
          <w:rFonts w:ascii="Arial" w:hAnsi="Arial" w:cs="Arial"/>
          <w:color w:val="000000"/>
        </w:rPr>
        <w:t xml:space="preserve"> </w:t>
      </w:r>
    </w:p>
    <w:p w14:paraId="3ED8072F" w14:textId="2978015F" w:rsidR="00543308" w:rsidRPr="00710374" w:rsidRDefault="00543308" w:rsidP="00710374">
      <w:pPr>
        <w:pStyle w:val="ListParagraph"/>
        <w:numPr>
          <w:ilvl w:val="0"/>
          <w:numId w:val="35"/>
        </w:numPr>
        <w:autoSpaceDE w:val="0"/>
        <w:autoSpaceDN w:val="0"/>
        <w:adjustRightInd w:val="0"/>
        <w:spacing w:after="0" w:line="240" w:lineRule="auto"/>
        <w:rPr>
          <w:rFonts w:ascii="Arial" w:hAnsi="Arial" w:cs="Arial"/>
          <w:color w:val="000000"/>
        </w:rPr>
      </w:pPr>
      <w:r w:rsidRPr="00710374">
        <w:rPr>
          <w:rFonts w:ascii="Arial" w:hAnsi="Arial" w:cs="Arial"/>
          <w:color w:val="000000"/>
        </w:rPr>
        <w:t>draw attention to the ranking of the risk – if</w:t>
      </w:r>
      <w:r w:rsidR="00D967E4" w:rsidRPr="00710374">
        <w:rPr>
          <w:rFonts w:ascii="Arial" w:hAnsi="Arial" w:cs="Arial"/>
          <w:color w:val="000000"/>
        </w:rPr>
        <w:t xml:space="preserve"> </w:t>
      </w:r>
      <w:r w:rsidRPr="00710374">
        <w:rPr>
          <w:rFonts w:ascii="Arial" w:hAnsi="Arial" w:cs="Arial"/>
          <w:color w:val="000000"/>
        </w:rPr>
        <w:t>participants are reminded that it is high or extreme, and threatens the</w:t>
      </w:r>
      <w:r w:rsidR="00D967E4" w:rsidRPr="00710374">
        <w:rPr>
          <w:rFonts w:ascii="Arial" w:hAnsi="Arial" w:cs="Arial"/>
          <w:color w:val="000000"/>
        </w:rPr>
        <w:t xml:space="preserve"> </w:t>
      </w:r>
      <w:r w:rsidRPr="00710374">
        <w:rPr>
          <w:rFonts w:ascii="Arial" w:hAnsi="Arial" w:cs="Arial"/>
          <w:color w:val="000000"/>
        </w:rPr>
        <w:t>viability of the program, they will feel less inclined to leave the matter</w:t>
      </w:r>
      <w:r w:rsidR="00D967E4" w:rsidRPr="00710374">
        <w:rPr>
          <w:rFonts w:ascii="Arial" w:hAnsi="Arial" w:cs="Arial"/>
          <w:color w:val="000000"/>
        </w:rPr>
        <w:t xml:space="preserve"> </w:t>
      </w:r>
      <w:r w:rsidRPr="00710374">
        <w:rPr>
          <w:rFonts w:ascii="Arial" w:hAnsi="Arial" w:cs="Arial"/>
          <w:color w:val="000000"/>
        </w:rPr>
        <w:t>unattended;</w:t>
      </w:r>
    </w:p>
    <w:p w14:paraId="00987683" w14:textId="733F9CC6" w:rsidR="00543308" w:rsidRPr="00710374" w:rsidRDefault="00543308" w:rsidP="00710374">
      <w:pPr>
        <w:pStyle w:val="ListParagraph"/>
        <w:numPr>
          <w:ilvl w:val="0"/>
          <w:numId w:val="35"/>
        </w:numPr>
        <w:autoSpaceDE w:val="0"/>
        <w:autoSpaceDN w:val="0"/>
        <w:adjustRightInd w:val="0"/>
        <w:spacing w:after="0" w:line="240" w:lineRule="auto"/>
        <w:rPr>
          <w:rFonts w:ascii="Arial" w:hAnsi="Arial" w:cs="Arial"/>
          <w:color w:val="000000"/>
        </w:rPr>
      </w:pPr>
      <w:r w:rsidRPr="00710374">
        <w:rPr>
          <w:rFonts w:ascii="Arial" w:hAnsi="Arial" w:cs="Arial"/>
          <w:color w:val="000000"/>
        </w:rPr>
        <w:t>introduce categories of implementation risk (well</w:t>
      </w:r>
      <w:r w:rsidR="00D967E4" w:rsidRPr="00710374">
        <w:rPr>
          <w:rFonts w:ascii="Arial" w:hAnsi="Arial" w:cs="Arial"/>
          <w:color w:val="000000"/>
        </w:rPr>
        <w:t>-</w:t>
      </w:r>
      <w:r w:rsidRPr="00710374">
        <w:rPr>
          <w:rFonts w:ascii="Arial" w:hAnsi="Arial" w:cs="Arial"/>
          <w:color w:val="000000"/>
        </w:rPr>
        <w:t>documented,</w:t>
      </w:r>
      <w:r w:rsidR="00D967E4" w:rsidRPr="00710374">
        <w:rPr>
          <w:rFonts w:ascii="Arial" w:hAnsi="Arial" w:cs="Arial"/>
          <w:color w:val="000000"/>
        </w:rPr>
        <w:t xml:space="preserve"> </w:t>
      </w:r>
      <w:r w:rsidRPr="00710374">
        <w:rPr>
          <w:rFonts w:ascii="Arial" w:hAnsi="Arial" w:cs="Arial"/>
          <w:color w:val="000000"/>
        </w:rPr>
        <w:t>common reasons for program failure) to inform the</w:t>
      </w:r>
      <w:r w:rsidR="00D967E4" w:rsidRPr="00710374">
        <w:rPr>
          <w:rFonts w:ascii="Arial" w:hAnsi="Arial" w:cs="Arial"/>
          <w:color w:val="000000"/>
        </w:rPr>
        <w:t xml:space="preserve"> </w:t>
      </w:r>
      <w:r w:rsidRPr="00710374">
        <w:rPr>
          <w:rFonts w:ascii="Arial" w:hAnsi="Arial" w:cs="Arial"/>
          <w:color w:val="000000"/>
        </w:rPr>
        <w:t>analysis;</w:t>
      </w:r>
    </w:p>
    <w:p w14:paraId="74072A4C" w14:textId="0BDCEF26" w:rsidR="00543308" w:rsidRPr="00710374" w:rsidRDefault="00E046F0" w:rsidP="00710374">
      <w:pPr>
        <w:pStyle w:val="ListParagraph"/>
        <w:numPr>
          <w:ilvl w:val="0"/>
          <w:numId w:val="35"/>
        </w:numPr>
        <w:autoSpaceDE w:val="0"/>
        <w:autoSpaceDN w:val="0"/>
        <w:adjustRightInd w:val="0"/>
        <w:spacing w:after="0" w:line="240" w:lineRule="auto"/>
        <w:rPr>
          <w:rFonts w:ascii="Arial" w:hAnsi="Arial" w:cs="Arial"/>
          <w:color w:val="000000"/>
        </w:rPr>
      </w:pPr>
      <w:r>
        <w:rPr>
          <w:rFonts w:ascii="Arial" w:hAnsi="Arial" w:cs="Arial"/>
          <w:color w:val="000000"/>
        </w:rPr>
        <w:t>flag the</w:t>
      </w:r>
      <w:r w:rsidR="00543308" w:rsidRPr="00710374">
        <w:rPr>
          <w:rFonts w:ascii="Arial" w:hAnsi="Arial" w:cs="Arial"/>
          <w:color w:val="000000"/>
        </w:rPr>
        <w:t xml:space="preserve"> necessity to study the issue and develop treatments “off-line” or</w:t>
      </w:r>
      <w:r w:rsidR="00D967E4" w:rsidRPr="00710374">
        <w:rPr>
          <w:rFonts w:ascii="Arial" w:hAnsi="Arial" w:cs="Arial"/>
          <w:color w:val="000000"/>
        </w:rPr>
        <w:t xml:space="preserve"> </w:t>
      </w:r>
      <w:r w:rsidR="00543308" w:rsidRPr="00710374">
        <w:rPr>
          <w:rFonts w:ascii="Arial" w:hAnsi="Arial" w:cs="Arial"/>
          <w:color w:val="000000"/>
        </w:rPr>
        <w:t>in a separate session;</w:t>
      </w:r>
    </w:p>
    <w:p w14:paraId="51EE93FB" w14:textId="3D16D86A" w:rsidR="00543308" w:rsidRPr="00710374" w:rsidRDefault="00E046F0">
      <w:pPr>
        <w:pStyle w:val="ListParagraph"/>
        <w:numPr>
          <w:ilvl w:val="0"/>
          <w:numId w:val="35"/>
        </w:numPr>
        <w:autoSpaceDE w:val="0"/>
        <w:autoSpaceDN w:val="0"/>
        <w:adjustRightInd w:val="0"/>
        <w:spacing w:after="0" w:line="240" w:lineRule="auto"/>
        <w:rPr>
          <w:rFonts w:ascii="Arial" w:hAnsi="Arial" w:cs="Arial"/>
          <w:color w:val="000000"/>
        </w:rPr>
      </w:pPr>
      <w:proofErr w:type="gramStart"/>
      <w:r>
        <w:rPr>
          <w:rFonts w:ascii="Arial" w:hAnsi="Arial" w:cs="Arial"/>
          <w:color w:val="000000"/>
        </w:rPr>
        <w:t>raise</w:t>
      </w:r>
      <w:proofErr w:type="gramEnd"/>
      <w:r>
        <w:rPr>
          <w:rFonts w:ascii="Arial" w:hAnsi="Arial" w:cs="Arial"/>
          <w:color w:val="000000"/>
        </w:rPr>
        <w:t xml:space="preserve"> t</w:t>
      </w:r>
      <w:r w:rsidR="00543308" w:rsidRPr="00710374">
        <w:rPr>
          <w:rFonts w:ascii="Arial" w:hAnsi="Arial" w:cs="Arial"/>
          <w:color w:val="000000"/>
        </w:rPr>
        <w:t>he possibility of inviting expertise from outside the immediate group</w:t>
      </w:r>
      <w:r w:rsidR="001D2C70">
        <w:rPr>
          <w:rFonts w:ascii="Arial" w:hAnsi="Arial" w:cs="Arial"/>
          <w:color w:val="000000"/>
        </w:rPr>
        <w:t>.</w:t>
      </w:r>
    </w:p>
    <w:p w14:paraId="60465B82" w14:textId="77777777" w:rsidR="00E046F0" w:rsidRDefault="00E046F0" w:rsidP="00E046F0">
      <w:pPr>
        <w:autoSpaceDE w:val="0"/>
        <w:autoSpaceDN w:val="0"/>
        <w:adjustRightInd w:val="0"/>
        <w:spacing w:after="0" w:line="240" w:lineRule="auto"/>
        <w:rPr>
          <w:rFonts w:ascii="Arial" w:hAnsi="Arial" w:cs="Arial"/>
          <w:color w:val="000000"/>
        </w:rPr>
      </w:pPr>
    </w:p>
    <w:p w14:paraId="48AFD8A1" w14:textId="0DCF2EE2" w:rsidR="00543308" w:rsidRPr="00E046F0" w:rsidRDefault="00543308" w:rsidP="00E046F0">
      <w:pPr>
        <w:autoSpaceDE w:val="0"/>
        <w:autoSpaceDN w:val="0"/>
        <w:adjustRightInd w:val="0"/>
        <w:spacing w:after="0" w:line="240" w:lineRule="auto"/>
        <w:rPr>
          <w:rFonts w:ascii="Arial" w:hAnsi="Arial" w:cs="Arial"/>
          <w:color w:val="000000"/>
        </w:rPr>
      </w:pPr>
      <w:r w:rsidRPr="00E046F0">
        <w:rPr>
          <w:rFonts w:ascii="Arial" w:hAnsi="Arial" w:cs="Arial"/>
          <w:color w:val="000000"/>
        </w:rPr>
        <w:t>At a minimum, the action of documenting the risk and bringing it to the</w:t>
      </w:r>
      <w:r w:rsidR="00DD6D74" w:rsidRPr="00E046F0">
        <w:rPr>
          <w:rFonts w:ascii="Arial" w:hAnsi="Arial" w:cs="Arial"/>
          <w:color w:val="000000"/>
        </w:rPr>
        <w:t xml:space="preserve"> </w:t>
      </w:r>
      <w:r w:rsidRPr="00E046F0">
        <w:rPr>
          <w:rFonts w:ascii="Arial" w:hAnsi="Arial" w:cs="Arial"/>
          <w:color w:val="000000"/>
        </w:rPr>
        <w:t xml:space="preserve">attention of a higher authority or other entity constitutes </w:t>
      </w:r>
      <w:r w:rsidR="004E7E43" w:rsidRPr="00E046F0">
        <w:rPr>
          <w:rFonts w:ascii="Arial" w:hAnsi="Arial" w:cs="Arial"/>
          <w:color w:val="000000"/>
        </w:rPr>
        <w:t xml:space="preserve">at least some due diligence and </w:t>
      </w:r>
      <w:r w:rsidRPr="00E046F0">
        <w:rPr>
          <w:rFonts w:ascii="Arial" w:hAnsi="Arial" w:cs="Arial"/>
          <w:color w:val="000000"/>
        </w:rPr>
        <w:t>a</w:t>
      </w:r>
      <w:r w:rsidR="004E7E43" w:rsidRPr="00E046F0">
        <w:rPr>
          <w:rFonts w:ascii="Arial" w:hAnsi="Arial" w:cs="Arial"/>
          <w:color w:val="000000"/>
        </w:rPr>
        <w:t xml:space="preserve"> degree of</w:t>
      </w:r>
      <w:r w:rsidR="00DD6D74" w:rsidRPr="00E046F0">
        <w:rPr>
          <w:rFonts w:ascii="Arial" w:hAnsi="Arial" w:cs="Arial"/>
          <w:color w:val="000000"/>
        </w:rPr>
        <w:t xml:space="preserve"> </w:t>
      </w:r>
      <w:r w:rsidRPr="00E046F0">
        <w:rPr>
          <w:rFonts w:ascii="Arial" w:hAnsi="Arial" w:cs="Arial"/>
          <w:color w:val="000000"/>
        </w:rPr>
        <w:t>improvement in the management of the risk.</w:t>
      </w:r>
    </w:p>
    <w:p w14:paraId="1D16672A" w14:textId="77777777" w:rsidR="00DD6D74" w:rsidRDefault="00DD6D74" w:rsidP="00543308">
      <w:pPr>
        <w:autoSpaceDE w:val="0"/>
        <w:autoSpaceDN w:val="0"/>
        <w:adjustRightInd w:val="0"/>
        <w:spacing w:after="0" w:line="240" w:lineRule="auto"/>
        <w:rPr>
          <w:rFonts w:ascii="Arial" w:hAnsi="Arial" w:cs="Arial"/>
          <w:color w:val="000000"/>
        </w:rPr>
      </w:pPr>
    </w:p>
    <w:p w14:paraId="7F808574" w14:textId="307935FF"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2. </w:t>
      </w:r>
      <w:r>
        <w:rPr>
          <w:rFonts w:ascii="Arial" w:hAnsi="Arial" w:cs="Arial"/>
          <w:b/>
          <w:bCs/>
          <w:i/>
          <w:iCs/>
          <w:color w:val="000000"/>
        </w:rPr>
        <w:t xml:space="preserve">Document </w:t>
      </w:r>
      <w:r w:rsidR="001D2C70">
        <w:rPr>
          <w:rFonts w:ascii="Arial" w:hAnsi="Arial" w:cs="Arial"/>
          <w:b/>
          <w:bCs/>
          <w:i/>
          <w:iCs/>
          <w:color w:val="000000"/>
        </w:rPr>
        <w:t>Actions required</w:t>
      </w:r>
      <w:r>
        <w:rPr>
          <w:rFonts w:ascii="Arial" w:hAnsi="Arial" w:cs="Arial"/>
          <w:b/>
          <w:bCs/>
          <w:color w:val="000000"/>
        </w:rPr>
        <w:t xml:space="preserve">. </w:t>
      </w:r>
      <w:r>
        <w:rPr>
          <w:rFonts w:ascii="Arial" w:hAnsi="Arial" w:cs="Arial"/>
          <w:color w:val="000000"/>
        </w:rPr>
        <w:t>During the latter part of a risk identification and analysis</w:t>
      </w:r>
      <w:r w:rsidR="00DD6D74">
        <w:rPr>
          <w:rFonts w:ascii="Arial" w:hAnsi="Arial" w:cs="Arial"/>
          <w:color w:val="000000"/>
        </w:rPr>
        <w:t xml:space="preserve"> </w:t>
      </w:r>
      <w:r>
        <w:rPr>
          <w:rFonts w:ascii="Arial" w:hAnsi="Arial" w:cs="Arial"/>
          <w:color w:val="000000"/>
        </w:rPr>
        <w:t xml:space="preserve">session, make summary statements of treatments. They might have to </w:t>
      </w:r>
      <w:proofErr w:type="gramStart"/>
      <w:r>
        <w:rPr>
          <w:rFonts w:ascii="Arial" w:hAnsi="Arial" w:cs="Arial"/>
          <w:color w:val="000000"/>
        </w:rPr>
        <w:t>be</w:t>
      </w:r>
      <w:r w:rsidR="00DD6D74">
        <w:rPr>
          <w:rFonts w:ascii="Arial" w:hAnsi="Arial" w:cs="Arial"/>
          <w:color w:val="000000"/>
        </w:rPr>
        <w:t xml:space="preserve"> </w:t>
      </w:r>
      <w:r>
        <w:rPr>
          <w:rFonts w:ascii="Arial" w:hAnsi="Arial" w:cs="Arial"/>
          <w:color w:val="000000"/>
        </w:rPr>
        <w:t>elaborated</w:t>
      </w:r>
      <w:proofErr w:type="gramEnd"/>
      <w:r>
        <w:rPr>
          <w:rFonts w:ascii="Arial" w:hAnsi="Arial" w:cs="Arial"/>
          <w:color w:val="000000"/>
        </w:rPr>
        <w:t xml:space="preserve"> upon elsewhere, but briefly summarizing them allows the facilitator to</w:t>
      </w:r>
      <w:r w:rsidR="00DD6D74">
        <w:rPr>
          <w:rFonts w:ascii="Arial" w:hAnsi="Arial" w:cs="Arial"/>
          <w:color w:val="000000"/>
        </w:rPr>
        <w:t xml:space="preserve"> </w:t>
      </w:r>
      <w:r>
        <w:rPr>
          <w:rFonts w:ascii="Arial" w:hAnsi="Arial" w:cs="Arial"/>
          <w:color w:val="000000"/>
        </w:rPr>
        <w:t>cover a maximum amount of material. A measure of due diligence is achieved by</w:t>
      </w:r>
      <w:r w:rsidR="00DD6D74">
        <w:rPr>
          <w:rFonts w:ascii="Arial" w:hAnsi="Arial" w:cs="Arial"/>
          <w:color w:val="000000"/>
        </w:rPr>
        <w:t xml:space="preserve"> </w:t>
      </w:r>
      <w:r>
        <w:rPr>
          <w:rFonts w:ascii="Arial" w:hAnsi="Arial" w:cs="Arial"/>
          <w:color w:val="000000"/>
        </w:rPr>
        <w:t xml:space="preserve">recording both the risks </w:t>
      </w:r>
      <w:r>
        <w:rPr>
          <w:rFonts w:ascii="Arial" w:hAnsi="Arial" w:cs="Arial"/>
          <w:i/>
          <w:iCs/>
          <w:color w:val="000000"/>
        </w:rPr>
        <w:t xml:space="preserve">and </w:t>
      </w:r>
      <w:r>
        <w:rPr>
          <w:rFonts w:ascii="Arial" w:hAnsi="Arial" w:cs="Arial"/>
          <w:color w:val="000000"/>
        </w:rPr>
        <w:t>how they will be managed.</w:t>
      </w:r>
    </w:p>
    <w:p w14:paraId="008CB31F" w14:textId="77777777" w:rsidR="00DD6D74" w:rsidRDefault="00DD6D74" w:rsidP="00543308">
      <w:pPr>
        <w:autoSpaceDE w:val="0"/>
        <w:autoSpaceDN w:val="0"/>
        <w:adjustRightInd w:val="0"/>
        <w:spacing w:after="0" w:line="240" w:lineRule="auto"/>
        <w:rPr>
          <w:rFonts w:ascii="Arial" w:hAnsi="Arial" w:cs="Arial"/>
          <w:color w:val="000000"/>
        </w:rPr>
      </w:pPr>
    </w:p>
    <w:p w14:paraId="30C06908" w14:textId="405C87F3"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3. </w:t>
      </w:r>
      <w:r>
        <w:rPr>
          <w:rFonts w:ascii="Arial" w:hAnsi="Arial" w:cs="Arial"/>
          <w:b/>
          <w:bCs/>
          <w:i/>
          <w:iCs/>
          <w:color w:val="000000"/>
        </w:rPr>
        <w:t>Translate treatments into action</w:t>
      </w:r>
      <w:r>
        <w:rPr>
          <w:rFonts w:ascii="Arial" w:hAnsi="Arial" w:cs="Arial"/>
          <w:b/>
          <w:bCs/>
          <w:color w:val="000000"/>
        </w:rPr>
        <w:t xml:space="preserve">. </w:t>
      </w:r>
      <w:r>
        <w:rPr>
          <w:rFonts w:ascii="Arial" w:hAnsi="Arial" w:cs="Arial"/>
          <w:color w:val="000000"/>
        </w:rPr>
        <w:t xml:space="preserve">Suggested </w:t>
      </w:r>
      <w:r w:rsidR="001D2C70" w:rsidRPr="00196035">
        <w:rPr>
          <w:rFonts w:ascii="Arial" w:hAnsi="Arial" w:cs="Arial"/>
          <w:i/>
          <w:iCs/>
          <w:color w:val="000000"/>
        </w:rPr>
        <w:t>Actions required</w:t>
      </w:r>
      <w:r w:rsidR="001D2C70">
        <w:rPr>
          <w:rFonts w:ascii="Arial" w:hAnsi="Arial" w:cs="Arial"/>
          <w:color w:val="000000"/>
        </w:rPr>
        <w:t xml:space="preserve"> </w:t>
      </w:r>
      <w:r>
        <w:rPr>
          <w:rFonts w:ascii="Arial" w:hAnsi="Arial" w:cs="Arial"/>
          <w:color w:val="000000"/>
        </w:rPr>
        <w:t>(</w:t>
      </w:r>
      <w:r w:rsidR="00710374">
        <w:rPr>
          <w:rFonts w:ascii="Arial" w:hAnsi="Arial" w:cs="Arial"/>
          <w:color w:val="000000"/>
        </w:rPr>
        <w:t>preventions that lower</w:t>
      </w:r>
      <w:r>
        <w:rPr>
          <w:rFonts w:ascii="Arial" w:hAnsi="Arial" w:cs="Arial"/>
          <w:color w:val="000000"/>
        </w:rPr>
        <w:t xml:space="preserve"> likelihood or </w:t>
      </w:r>
      <w:r w:rsidR="004E7E43">
        <w:rPr>
          <w:rFonts w:ascii="Arial" w:hAnsi="Arial" w:cs="Arial"/>
          <w:color w:val="000000"/>
        </w:rPr>
        <w:t>mitigations that lower</w:t>
      </w:r>
      <w:r>
        <w:rPr>
          <w:rFonts w:ascii="Arial" w:hAnsi="Arial" w:cs="Arial"/>
          <w:color w:val="000000"/>
        </w:rPr>
        <w:t xml:space="preserve"> consequence) are subject to cost-benefit analysis.</w:t>
      </w:r>
      <w:r w:rsidR="00DD6D74">
        <w:rPr>
          <w:rFonts w:ascii="Arial" w:hAnsi="Arial" w:cs="Arial"/>
          <w:color w:val="000000"/>
        </w:rPr>
        <w:t xml:space="preserve"> </w:t>
      </w:r>
      <w:r>
        <w:rPr>
          <w:rFonts w:ascii="Arial" w:hAnsi="Arial" w:cs="Arial"/>
          <w:color w:val="000000"/>
        </w:rPr>
        <w:t xml:space="preserve">The facilitator must challenge the participants to commit to acting upon </w:t>
      </w:r>
      <w:r w:rsidR="00D77D6F">
        <w:rPr>
          <w:rFonts w:ascii="Arial" w:hAnsi="Arial" w:cs="Arial"/>
          <w:color w:val="000000"/>
        </w:rPr>
        <w:t xml:space="preserve">recommended </w:t>
      </w:r>
      <w:r>
        <w:rPr>
          <w:rFonts w:ascii="Arial" w:hAnsi="Arial" w:cs="Arial"/>
          <w:color w:val="000000"/>
        </w:rPr>
        <w:t>strategies. If the risk management initiative is an enhancement to existing</w:t>
      </w:r>
      <w:r w:rsidR="00DD6D74">
        <w:rPr>
          <w:rFonts w:ascii="Arial" w:hAnsi="Arial" w:cs="Arial"/>
          <w:color w:val="000000"/>
        </w:rPr>
        <w:t xml:space="preserve"> </w:t>
      </w:r>
      <w:r>
        <w:rPr>
          <w:rFonts w:ascii="Arial" w:hAnsi="Arial" w:cs="Arial"/>
          <w:color w:val="000000"/>
        </w:rPr>
        <w:t xml:space="preserve">processes, then the treatments must become new </w:t>
      </w:r>
      <w:r w:rsidR="00D77D6F">
        <w:rPr>
          <w:rFonts w:ascii="Arial" w:hAnsi="Arial" w:cs="Arial"/>
          <w:color w:val="000000"/>
        </w:rPr>
        <w:t xml:space="preserve">action </w:t>
      </w:r>
      <w:r>
        <w:rPr>
          <w:rFonts w:ascii="Arial" w:hAnsi="Arial" w:cs="Arial"/>
          <w:color w:val="000000"/>
        </w:rPr>
        <w:t>items in the list of project</w:t>
      </w:r>
      <w:r w:rsidR="00DD6D74">
        <w:rPr>
          <w:rFonts w:ascii="Arial" w:hAnsi="Arial" w:cs="Arial"/>
          <w:color w:val="000000"/>
        </w:rPr>
        <w:t xml:space="preserve"> </w:t>
      </w:r>
      <w:r>
        <w:rPr>
          <w:rFonts w:ascii="Arial" w:hAnsi="Arial" w:cs="Arial"/>
          <w:color w:val="000000"/>
        </w:rPr>
        <w:t>tasks or business plan strategies. Assigning an individual by name to the</w:t>
      </w:r>
      <w:r w:rsidR="00DD6D74">
        <w:rPr>
          <w:rFonts w:ascii="Arial" w:hAnsi="Arial" w:cs="Arial"/>
          <w:color w:val="000000"/>
        </w:rPr>
        <w:t xml:space="preserve"> </w:t>
      </w:r>
      <w:r>
        <w:rPr>
          <w:rFonts w:ascii="Arial" w:hAnsi="Arial" w:cs="Arial"/>
          <w:color w:val="000000"/>
        </w:rPr>
        <w:t>development of a mitigation strategy, identifying a specific deliverable, assigning</w:t>
      </w:r>
      <w:r w:rsidR="00DD6D74">
        <w:rPr>
          <w:rFonts w:ascii="Arial" w:hAnsi="Arial" w:cs="Arial"/>
          <w:color w:val="000000"/>
        </w:rPr>
        <w:t xml:space="preserve"> </w:t>
      </w:r>
      <w:r>
        <w:rPr>
          <w:rFonts w:ascii="Arial" w:hAnsi="Arial" w:cs="Arial"/>
          <w:color w:val="000000"/>
        </w:rPr>
        <w:t>a due date, and listing required resources all bring value and practicality to the</w:t>
      </w:r>
      <w:r w:rsidR="00DD6D74">
        <w:rPr>
          <w:rFonts w:ascii="Arial" w:hAnsi="Arial" w:cs="Arial"/>
          <w:color w:val="000000"/>
        </w:rPr>
        <w:t xml:space="preserve"> </w:t>
      </w:r>
      <w:r>
        <w:rPr>
          <w:rFonts w:ascii="Arial" w:hAnsi="Arial" w:cs="Arial"/>
          <w:color w:val="000000"/>
        </w:rPr>
        <w:t xml:space="preserve">risk assessment, and help transform </w:t>
      </w:r>
      <w:r w:rsidR="00D77D6F">
        <w:rPr>
          <w:rFonts w:ascii="Arial" w:hAnsi="Arial" w:cs="Arial"/>
          <w:color w:val="000000"/>
        </w:rPr>
        <w:t xml:space="preserve">plans </w:t>
      </w:r>
      <w:r>
        <w:rPr>
          <w:rFonts w:ascii="Arial" w:hAnsi="Arial" w:cs="Arial"/>
          <w:color w:val="000000"/>
        </w:rPr>
        <w:t xml:space="preserve">into action. </w:t>
      </w:r>
      <w:r w:rsidR="001D2C70">
        <w:rPr>
          <w:rFonts w:ascii="Arial" w:hAnsi="Arial" w:cs="Arial"/>
          <w:color w:val="000000"/>
        </w:rPr>
        <w:t>4Risk</w:t>
      </w:r>
      <w:r>
        <w:rPr>
          <w:rFonts w:ascii="Arial" w:hAnsi="Arial" w:cs="Arial"/>
          <w:i/>
          <w:iCs/>
          <w:color w:val="0000FF"/>
        </w:rPr>
        <w:t xml:space="preserve"> </w:t>
      </w:r>
      <w:proofErr w:type="gramStart"/>
      <w:r>
        <w:rPr>
          <w:rFonts w:ascii="Arial" w:hAnsi="Arial" w:cs="Arial"/>
          <w:color w:val="000000"/>
        </w:rPr>
        <w:t>is formatted</w:t>
      </w:r>
      <w:proofErr w:type="gramEnd"/>
      <w:r>
        <w:rPr>
          <w:rFonts w:ascii="Arial" w:hAnsi="Arial" w:cs="Arial"/>
          <w:color w:val="000000"/>
        </w:rPr>
        <w:t xml:space="preserve"> in such a manner,</w:t>
      </w:r>
      <w:r w:rsidR="00DD6D74">
        <w:rPr>
          <w:rFonts w:ascii="Arial" w:hAnsi="Arial" w:cs="Arial"/>
          <w:color w:val="000000"/>
        </w:rPr>
        <w:t xml:space="preserve"> </w:t>
      </w:r>
      <w:r>
        <w:rPr>
          <w:rFonts w:ascii="Arial" w:hAnsi="Arial" w:cs="Arial"/>
          <w:color w:val="000000"/>
        </w:rPr>
        <w:t xml:space="preserve">and is an excellent </w:t>
      </w:r>
      <w:r w:rsidR="00E046F0">
        <w:rPr>
          <w:rFonts w:ascii="Arial" w:hAnsi="Arial" w:cs="Arial"/>
          <w:color w:val="000000"/>
        </w:rPr>
        <w:t>tool</w:t>
      </w:r>
      <w:r>
        <w:rPr>
          <w:rFonts w:ascii="Arial" w:hAnsi="Arial" w:cs="Arial"/>
          <w:color w:val="000000"/>
        </w:rPr>
        <w:t xml:space="preserve"> for </w:t>
      </w:r>
      <w:r w:rsidR="004E7E43">
        <w:rPr>
          <w:rFonts w:ascii="Arial" w:hAnsi="Arial" w:cs="Arial"/>
          <w:color w:val="000000"/>
        </w:rPr>
        <w:t>Colleges and Groups</w:t>
      </w:r>
      <w:r>
        <w:rPr>
          <w:rFonts w:ascii="Arial" w:hAnsi="Arial" w:cs="Arial"/>
          <w:color w:val="000000"/>
        </w:rPr>
        <w:t xml:space="preserve"> initiating the process for the first time.</w:t>
      </w:r>
    </w:p>
    <w:p w14:paraId="608A174C" w14:textId="77777777" w:rsidR="00DD6D74" w:rsidRDefault="00DD6D74" w:rsidP="00543308">
      <w:pPr>
        <w:autoSpaceDE w:val="0"/>
        <w:autoSpaceDN w:val="0"/>
        <w:adjustRightInd w:val="0"/>
        <w:spacing w:after="0" w:line="240" w:lineRule="auto"/>
        <w:rPr>
          <w:rFonts w:ascii="Arial" w:hAnsi="Arial" w:cs="Arial"/>
          <w:color w:val="000000"/>
        </w:rPr>
      </w:pPr>
    </w:p>
    <w:p w14:paraId="2CAC9737" w14:textId="77777777" w:rsidR="00543308" w:rsidRDefault="00543308" w:rsidP="00402301">
      <w:pPr>
        <w:pStyle w:val="Heading2"/>
      </w:pPr>
      <w:bookmarkStart w:id="44" w:name="_Toc511375260"/>
      <w:r>
        <w:t>3.8 MONITOR AND REVIEW</w:t>
      </w:r>
      <w:bookmarkEnd w:id="44"/>
    </w:p>
    <w:p w14:paraId="7431D79E" w14:textId="77777777" w:rsidR="00DD6D74" w:rsidRPr="001D703D" w:rsidRDefault="00DD6D74" w:rsidP="00543308">
      <w:pPr>
        <w:autoSpaceDE w:val="0"/>
        <w:autoSpaceDN w:val="0"/>
        <w:adjustRightInd w:val="0"/>
        <w:spacing w:after="0" w:line="240" w:lineRule="auto"/>
        <w:rPr>
          <w:rFonts w:ascii="Arial" w:hAnsi="Arial" w:cs="Arial"/>
          <w:color w:val="000000"/>
          <w:sz w:val="16"/>
          <w:szCs w:val="16"/>
        </w:rPr>
      </w:pPr>
    </w:p>
    <w:p w14:paraId="3729C2E8" w14:textId="77777777" w:rsidR="00543308" w:rsidRDefault="00543308" w:rsidP="004C680D">
      <w:pPr>
        <w:pStyle w:val="Heading3"/>
      </w:pPr>
      <w:bookmarkStart w:id="45" w:name="_Toc511375261"/>
      <w:r>
        <w:t>3.8.1 Monitor: Regular Management of Risk Information</w:t>
      </w:r>
      <w:bookmarkEnd w:id="45"/>
    </w:p>
    <w:p w14:paraId="58271785" w14:textId="77777777" w:rsidR="00DD6D74" w:rsidRDefault="00DD6D74" w:rsidP="00543308">
      <w:pPr>
        <w:autoSpaceDE w:val="0"/>
        <w:autoSpaceDN w:val="0"/>
        <w:adjustRightInd w:val="0"/>
        <w:spacing w:after="0" w:line="240" w:lineRule="auto"/>
        <w:rPr>
          <w:rFonts w:ascii="Arial" w:hAnsi="Arial" w:cs="Arial"/>
          <w:i/>
          <w:iCs/>
          <w:color w:val="000000"/>
        </w:rPr>
      </w:pPr>
    </w:p>
    <w:p w14:paraId="6EBE2FF7" w14:textId="13AB3268"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lastRenderedPageBreak/>
        <w:t>Monitoring has to do with managing your risk information as a regular practice. Risks</w:t>
      </w:r>
      <w:r w:rsidR="00DD6D74">
        <w:rPr>
          <w:rFonts w:ascii="Arial" w:hAnsi="Arial" w:cs="Arial"/>
          <w:color w:val="000000"/>
        </w:rPr>
        <w:t xml:space="preserve"> </w:t>
      </w:r>
      <w:r>
        <w:rPr>
          <w:rFonts w:ascii="Arial" w:hAnsi="Arial" w:cs="Arial"/>
          <w:color w:val="000000"/>
        </w:rPr>
        <w:t>themselves undergo change and can require revision in terms of their description and</w:t>
      </w:r>
      <w:r w:rsidR="00DD6D74">
        <w:rPr>
          <w:rFonts w:ascii="Arial" w:hAnsi="Arial" w:cs="Arial"/>
          <w:color w:val="000000"/>
        </w:rPr>
        <w:t xml:space="preserve"> </w:t>
      </w:r>
      <w:r>
        <w:rPr>
          <w:rFonts w:ascii="Arial" w:hAnsi="Arial" w:cs="Arial"/>
          <w:color w:val="000000"/>
        </w:rPr>
        <w:t>ranking. New risks appear</w:t>
      </w:r>
      <w:r w:rsidR="00357D91">
        <w:rPr>
          <w:rFonts w:ascii="Arial" w:hAnsi="Arial" w:cs="Arial"/>
          <w:color w:val="000000"/>
        </w:rPr>
        <w:t xml:space="preserve">, conditions change, and  </w:t>
      </w:r>
      <w:r>
        <w:rPr>
          <w:rFonts w:ascii="Arial" w:hAnsi="Arial" w:cs="Arial"/>
          <w:color w:val="000000"/>
        </w:rPr>
        <w:t xml:space="preserve"> </w:t>
      </w:r>
      <w:r w:rsidR="00357D91" w:rsidRPr="00196035">
        <w:rPr>
          <w:rFonts w:ascii="Arial" w:hAnsi="Arial" w:cs="Arial"/>
          <w:i/>
          <w:iCs/>
          <w:color w:val="000000"/>
        </w:rPr>
        <w:t xml:space="preserve">Actions </w:t>
      </w:r>
      <w:proofErr w:type="gramStart"/>
      <w:r w:rsidR="00357D91" w:rsidRPr="00196035">
        <w:rPr>
          <w:rFonts w:ascii="Arial" w:hAnsi="Arial" w:cs="Arial"/>
          <w:i/>
          <w:iCs/>
          <w:color w:val="000000"/>
        </w:rPr>
        <w:t>Required</w:t>
      </w:r>
      <w:proofErr w:type="gramEnd"/>
      <w:r w:rsidR="00357D91" w:rsidRPr="00196035">
        <w:rPr>
          <w:rFonts w:ascii="Arial" w:hAnsi="Arial" w:cs="Arial"/>
          <w:i/>
          <w:iCs/>
          <w:color w:val="000000"/>
        </w:rPr>
        <w:t xml:space="preserve"> </w:t>
      </w:r>
      <w:r w:rsidR="00357D91">
        <w:rPr>
          <w:rFonts w:ascii="Arial" w:hAnsi="Arial" w:cs="Arial"/>
          <w:color w:val="000000"/>
        </w:rPr>
        <w:t xml:space="preserve">become </w:t>
      </w:r>
      <w:r w:rsidR="00357D91" w:rsidRPr="00196035">
        <w:rPr>
          <w:rFonts w:ascii="Arial" w:hAnsi="Arial" w:cs="Arial"/>
          <w:i/>
          <w:iCs/>
          <w:color w:val="000000"/>
        </w:rPr>
        <w:t>Existing Controls</w:t>
      </w:r>
      <w:r w:rsidR="00357D91">
        <w:rPr>
          <w:rFonts w:ascii="Arial" w:hAnsi="Arial" w:cs="Arial"/>
          <w:color w:val="000000"/>
        </w:rPr>
        <w:t xml:space="preserve"> once they are implemented</w:t>
      </w:r>
      <w:r>
        <w:rPr>
          <w:rFonts w:ascii="Arial" w:hAnsi="Arial" w:cs="Arial"/>
          <w:color w:val="000000"/>
        </w:rPr>
        <w:t xml:space="preserve">. Therefore, we recommend a periodic </w:t>
      </w:r>
      <w:r w:rsidR="00357D91">
        <w:rPr>
          <w:rFonts w:ascii="Arial" w:hAnsi="Arial" w:cs="Arial"/>
          <w:color w:val="000000"/>
        </w:rPr>
        <w:t xml:space="preserve">(at least semi-annually) </w:t>
      </w:r>
      <w:r>
        <w:rPr>
          <w:rFonts w:ascii="Arial" w:hAnsi="Arial" w:cs="Arial"/>
          <w:color w:val="000000"/>
        </w:rPr>
        <w:t>updating of risk</w:t>
      </w:r>
      <w:r w:rsidR="00DD6D74">
        <w:rPr>
          <w:rFonts w:ascii="Arial" w:hAnsi="Arial" w:cs="Arial"/>
          <w:color w:val="000000"/>
        </w:rPr>
        <w:t xml:space="preserve"> </w:t>
      </w:r>
      <w:r>
        <w:rPr>
          <w:rFonts w:ascii="Arial" w:hAnsi="Arial" w:cs="Arial"/>
          <w:color w:val="000000"/>
        </w:rPr>
        <w:t xml:space="preserve">information, using the </w:t>
      </w:r>
      <w:r w:rsidR="00357D91">
        <w:rPr>
          <w:rFonts w:ascii="Arial" w:hAnsi="Arial" w:cs="Arial"/>
          <w:color w:val="000000"/>
        </w:rPr>
        <w:t>4Risk</w:t>
      </w:r>
      <w:r>
        <w:rPr>
          <w:rFonts w:ascii="Arial" w:hAnsi="Arial" w:cs="Arial"/>
          <w:color w:val="000000"/>
        </w:rPr>
        <w:t xml:space="preserve"> management tool – perhaps as </w:t>
      </w:r>
      <w:r w:rsidR="004E7E43">
        <w:rPr>
          <w:rFonts w:ascii="Arial" w:hAnsi="Arial" w:cs="Arial"/>
          <w:color w:val="000000"/>
        </w:rPr>
        <w:t>a standing</w:t>
      </w:r>
      <w:r>
        <w:rPr>
          <w:rFonts w:ascii="Arial" w:hAnsi="Arial" w:cs="Arial"/>
          <w:color w:val="000000"/>
        </w:rPr>
        <w:t xml:space="preserve"> agenda</w:t>
      </w:r>
      <w:r w:rsidR="00DD6D74">
        <w:rPr>
          <w:rFonts w:ascii="Arial" w:hAnsi="Arial" w:cs="Arial"/>
          <w:color w:val="000000"/>
        </w:rPr>
        <w:t xml:space="preserve"> </w:t>
      </w:r>
      <w:r>
        <w:rPr>
          <w:rFonts w:ascii="Arial" w:hAnsi="Arial" w:cs="Arial"/>
          <w:color w:val="000000"/>
        </w:rPr>
        <w:t xml:space="preserve">item in regular meetings. When used to track the implementation of </w:t>
      </w:r>
      <w:r w:rsidR="00357D91" w:rsidRPr="00196035">
        <w:rPr>
          <w:rFonts w:ascii="Arial" w:hAnsi="Arial" w:cs="Arial"/>
          <w:i/>
          <w:iCs/>
          <w:color w:val="000000"/>
        </w:rPr>
        <w:t>Actions Required</w:t>
      </w:r>
      <w:r w:rsidR="00DD6D74">
        <w:rPr>
          <w:rFonts w:ascii="Arial" w:hAnsi="Arial" w:cs="Arial"/>
          <w:color w:val="000000"/>
        </w:rPr>
        <w:t xml:space="preserve"> </w:t>
      </w:r>
      <w:r>
        <w:rPr>
          <w:rFonts w:ascii="Arial" w:hAnsi="Arial" w:cs="Arial"/>
          <w:color w:val="000000"/>
        </w:rPr>
        <w:t xml:space="preserve">and the resultant impact on risk ratings, </w:t>
      </w:r>
      <w:r w:rsidR="00357D91">
        <w:rPr>
          <w:rFonts w:ascii="Arial" w:hAnsi="Arial" w:cs="Arial"/>
          <w:color w:val="000000"/>
        </w:rPr>
        <w:t xml:space="preserve">4Risk and its custom reporting features </w:t>
      </w:r>
      <w:r>
        <w:rPr>
          <w:rFonts w:ascii="Arial" w:hAnsi="Arial" w:cs="Arial"/>
          <w:color w:val="000000"/>
        </w:rPr>
        <w:t>becomes a valuable</w:t>
      </w:r>
      <w:r w:rsidR="00DD6D74">
        <w:rPr>
          <w:rFonts w:ascii="Arial" w:hAnsi="Arial" w:cs="Arial"/>
          <w:color w:val="000000"/>
        </w:rPr>
        <w:t xml:space="preserve"> </w:t>
      </w:r>
      <w:r>
        <w:rPr>
          <w:rFonts w:ascii="Arial" w:hAnsi="Arial" w:cs="Arial"/>
          <w:color w:val="000000"/>
        </w:rPr>
        <w:t>communication tool by informing executive on the progress or lack thereof, and any</w:t>
      </w:r>
      <w:r w:rsidR="00DD6D74">
        <w:rPr>
          <w:rFonts w:ascii="Arial" w:hAnsi="Arial" w:cs="Arial"/>
          <w:color w:val="000000"/>
        </w:rPr>
        <w:t xml:space="preserve"> </w:t>
      </w:r>
      <w:r>
        <w:rPr>
          <w:rFonts w:ascii="Arial" w:hAnsi="Arial" w:cs="Arial"/>
          <w:color w:val="000000"/>
        </w:rPr>
        <w:t>additional resources required.</w:t>
      </w:r>
    </w:p>
    <w:p w14:paraId="11431117" w14:textId="77777777" w:rsidR="00DD6D74" w:rsidRPr="001D703D" w:rsidRDefault="00DD6D74" w:rsidP="00543308">
      <w:pPr>
        <w:autoSpaceDE w:val="0"/>
        <w:autoSpaceDN w:val="0"/>
        <w:adjustRightInd w:val="0"/>
        <w:spacing w:after="0" w:line="240" w:lineRule="auto"/>
        <w:rPr>
          <w:rFonts w:ascii="Arial" w:hAnsi="Arial" w:cs="Arial"/>
          <w:color w:val="000000"/>
          <w:sz w:val="16"/>
          <w:szCs w:val="16"/>
        </w:rPr>
      </w:pPr>
    </w:p>
    <w:p w14:paraId="1E6A6058" w14:textId="77777777" w:rsidR="00543308" w:rsidRDefault="00543308" w:rsidP="004C680D">
      <w:pPr>
        <w:pStyle w:val="Heading3"/>
      </w:pPr>
      <w:bookmarkStart w:id="46" w:name="_Toc511375262"/>
      <w:r>
        <w:t>3.8.2 Review: Historical Risk Information</w:t>
      </w:r>
      <w:bookmarkEnd w:id="46"/>
    </w:p>
    <w:p w14:paraId="71FEE23D" w14:textId="77777777" w:rsidR="00DD6D74" w:rsidRPr="001D703D" w:rsidRDefault="00DD6D74" w:rsidP="00543308">
      <w:pPr>
        <w:autoSpaceDE w:val="0"/>
        <w:autoSpaceDN w:val="0"/>
        <w:adjustRightInd w:val="0"/>
        <w:spacing w:after="0" w:line="240" w:lineRule="auto"/>
        <w:rPr>
          <w:rFonts w:ascii="Arial" w:hAnsi="Arial" w:cs="Arial"/>
          <w:i/>
          <w:iCs/>
          <w:color w:val="000000"/>
          <w:sz w:val="16"/>
          <w:szCs w:val="16"/>
        </w:rPr>
      </w:pPr>
    </w:p>
    <w:p w14:paraId="5A3A28EF" w14:textId="30FF4CD4"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In a mature practice of risk management, a growing body of information can inform</w:t>
      </w:r>
      <w:r w:rsidR="00DD6D74">
        <w:rPr>
          <w:rFonts w:ascii="Arial" w:hAnsi="Arial" w:cs="Arial"/>
          <w:color w:val="000000"/>
        </w:rPr>
        <w:t xml:space="preserve"> </w:t>
      </w:r>
      <w:r>
        <w:rPr>
          <w:rFonts w:ascii="Arial" w:hAnsi="Arial" w:cs="Arial"/>
          <w:color w:val="000000"/>
        </w:rPr>
        <w:t>analysis of the risks themselves, their most common sources, their frequency and</w:t>
      </w:r>
      <w:r w:rsidR="00DD6D74">
        <w:rPr>
          <w:rFonts w:ascii="Arial" w:hAnsi="Arial" w:cs="Arial"/>
          <w:color w:val="000000"/>
        </w:rPr>
        <w:t xml:space="preserve"> </w:t>
      </w:r>
      <w:r>
        <w:rPr>
          <w:rFonts w:ascii="Arial" w:hAnsi="Arial" w:cs="Arial"/>
          <w:color w:val="000000"/>
        </w:rPr>
        <w:t>impacts/costs of actual occurrence, the efficacy of treatments, and the occurrence of</w:t>
      </w:r>
      <w:r w:rsidR="00DD6D74">
        <w:rPr>
          <w:rFonts w:ascii="Arial" w:hAnsi="Arial" w:cs="Arial"/>
          <w:color w:val="000000"/>
        </w:rPr>
        <w:t xml:space="preserve"> </w:t>
      </w:r>
      <w:r>
        <w:rPr>
          <w:rFonts w:ascii="Arial" w:hAnsi="Arial" w:cs="Arial"/>
          <w:color w:val="000000"/>
        </w:rPr>
        <w:t>unforeseen events. All of this serves to better manage risks and inform planning. Audits,</w:t>
      </w:r>
      <w:r w:rsidR="00DD6D74">
        <w:rPr>
          <w:rFonts w:ascii="Arial" w:hAnsi="Arial" w:cs="Arial"/>
          <w:color w:val="000000"/>
        </w:rPr>
        <w:t xml:space="preserve"> </w:t>
      </w:r>
      <w:r>
        <w:rPr>
          <w:rFonts w:ascii="Arial" w:hAnsi="Arial" w:cs="Arial"/>
          <w:color w:val="000000"/>
        </w:rPr>
        <w:t>complaints investigations, legal judgements, and retrospective cost/benefit analysis are</w:t>
      </w:r>
      <w:r w:rsidR="00DD6D74">
        <w:rPr>
          <w:rFonts w:ascii="Arial" w:hAnsi="Arial" w:cs="Arial"/>
          <w:color w:val="000000"/>
        </w:rPr>
        <w:t xml:space="preserve"> </w:t>
      </w:r>
      <w:r>
        <w:rPr>
          <w:rFonts w:ascii="Arial" w:hAnsi="Arial" w:cs="Arial"/>
          <w:color w:val="000000"/>
        </w:rPr>
        <w:t>some sources of historical risk information.</w:t>
      </w:r>
      <w:r w:rsidR="00DD6D74">
        <w:rPr>
          <w:rFonts w:ascii="Arial" w:hAnsi="Arial" w:cs="Arial"/>
          <w:color w:val="000000"/>
        </w:rPr>
        <w:t xml:space="preserve"> </w:t>
      </w:r>
      <w:r w:rsidR="00357D91">
        <w:rPr>
          <w:rFonts w:ascii="Arial" w:hAnsi="Arial" w:cs="Arial"/>
          <w:color w:val="000000"/>
        </w:rPr>
        <w:t xml:space="preserve">Another important supporting process is the Risk Questionnaire. Completed annually by all Colleges and Professional Support Groups, this set of 34 questions solicits feedback on major risk-related incidents and losses such as fraud events, misconduct, accidents, etc. By tracking these events over time the </w:t>
      </w:r>
      <w:proofErr w:type="gramStart"/>
      <w:r w:rsidR="00357D91">
        <w:rPr>
          <w:rFonts w:ascii="Arial" w:hAnsi="Arial" w:cs="Arial"/>
          <w:color w:val="000000"/>
        </w:rPr>
        <w:t>University</w:t>
      </w:r>
      <w:proofErr w:type="gramEnd"/>
      <w:r w:rsidR="00357D91">
        <w:rPr>
          <w:rFonts w:ascii="Arial" w:hAnsi="Arial" w:cs="Arial"/>
          <w:color w:val="000000"/>
        </w:rPr>
        <w:t xml:space="preserve"> hopes to assess current controls and ensure adequate policies and processes are in place to minimize negative outcomes.</w:t>
      </w:r>
    </w:p>
    <w:p w14:paraId="04412C86" w14:textId="77777777" w:rsidR="00DD6D74" w:rsidRPr="001D703D" w:rsidRDefault="00DD6D74" w:rsidP="00543308">
      <w:pPr>
        <w:autoSpaceDE w:val="0"/>
        <w:autoSpaceDN w:val="0"/>
        <w:adjustRightInd w:val="0"/>
        <w:spacing w:after="0" w:line="240" w:lineRule="auto"/>
        <w:rPr>
          <w:rFonts w:ascii="Arial" w:hAnsi="Arial" w:cs="Arial"/>
          <w:color w:val="000000"/>
          <w:sz w:val="16"/>
          <w:szCs w:val="16"/>
        </w:rPr>
      </w:pPr>
    </w:p>
    <w:p w14:paraId="5355C009" w14:textId="3365E36F" w:rsidR="00543308" w:rsidRPr="003B1179" w:rsidRDefault="00543308" w:rsidP="00543308">
      <w:pPr>
        <w:autoSpaceDE w:val="0"/>
        <w:autoSpaceDN w:val="0"/>
        <w:adjustRightInd w:val="0"/>
        <w:spacing w:after="0" w:line="240" w:lineRule="auto"/>
        <w:rPr>
          <w:rFonts w:ascii="Arial" w:hAnsi="Arial" w:cs="Arial"/>
        </w:rPr>
      </w:pPr>
      <w:r w:rsidRPr="003B1179">
        <w:rPr>
          <w:rFonts w:ascii="Arial" w:hAnsi="Arial" w:cs="Arial"/>
        </w:rPr>
        <w:t xml:space="preserve">Another </w:t>
      </w:r>
      <w:r w:rsidR="004E7E43" w:rsidRPr="003B1179">
        <w:rPr>
          <w:rFonts w:ascii="Arial" w:hAnsi="Arial" w:cs="Arial"/>
        </w:rPr>
        <w:t xml:space="preserve">important </w:t>
      </w:r>
      <w:r w:rsidRPr="003B1179">
        <w:rPr>
          <w:rFonts w:ascii="Arial" w:hAnsi="Arial" w:cs="Arial"/>
        </w:rPr>
        <w:t>tool that facilitates the collection and analysis of historical information is</w:t>
      </w:r>
      <w:r w:rsidR="00DD6D74" w:rsidRPr="003B1179">
        <w:rPr>
          <w:rFonts w:ascii="Arial" w:hAnsi="Arial" w:cs="Arial"/>
        </w:rPr>
        <w:t xml:space="preserve"> </w:t>
      </w:r>
      <w:r w:rsidR="003B1179" w:rsidRPr="003B1179">
        <w:rPr>
          <w:rFonts w:ascii="Arial" w:hAnsi="Arial" w:cs="Arial"/>
        </w:rPr>
        <w:t xml:space="preserve">the </w:t>
      </w:r>
      <w:r w:rsidR="003B1179" w:rsidRPr="003B1179">
        <w:rPr>
          <w:rFonts w:ascii="Arial" w:hAnsi="Arial" w:cs="Arial"/>
          <w:i/>
          <w:iCs/>
        </w:rPr>
        <w:t>Accident and Incident Report</w:t>
      </w:r>
      <w:r w:rsidRPr="003B1179">
        <w:rPr>
          <w:rFonts w:ascii="Arial" w:hAnsi="Arial" w:cs="Arial"/>
          <w:i/>
          <w:iCs/>
        </w:rPr>
        <w:t xml:space="preserve">. </w:t>
      </w:r>
      <w:r w:rsidR="003B1179" w:rsidRPr="003B1179">
        <w:rPr>
          <w:rFonts w:ascii="Arial" w:hAnsi="Arial" w:cs="Arial"/>
        </w:rPr>
        <w:t>It is an</w:t>
      </w:r>
      <w:r w:rsidR="004E7E43" w:rsidRPr="003B1179">
        <w:rPr>
          <w:rFonts w:ascii="Arial" w:hAnsi="Arial" w:cs="Arial"/>
        </w:rPr>
        <w:t xml:space="preserve"> important</w:t>
      </w:r>
      <w:r w:rsidRPr="003B1179">
        <w:rPr>
          <w:rFonts w:ascii="Arial" w:hAnsi="Arial" w:cs="Arial"/>
        </w:rPr>
        <w:t xml:space="preserve"> reporting tool for a</w:t>
      </w:r>
      <w:r w:rsidR="00801823">
        <w:rPr>
          <w:rFonts w:ascii="Arial" w:hAnsi="Arial" w:cs="Arial"/>
        </w:rPr>
        <w:t>n injury or</w:t>
      </w:r>
      <w:r w:rsidR="00DD6D74" w:rsidRPr="003B1179">
        <w:rPr>
          <w:rFonts w:ascii="Arial" w:hAnsi="Arial" w:cs="Arial"/>
        </w:rPr>
        <w:t xml:space="preserve"> </w:t>
      </w:r>
      <w:r w:rsidRPr="003B1179">
        <w:rPr>
          <w:rFonts w:ascii="Arial" w:hAnsi="Arial" w:cs="Arial"/>
        </w:rPr>
        <w:t>loss, or incident with the potential to lead to a</w:t>
      </w:r>
      <w:r w:rsidR="00801823">
        <w:rPr>
          <w:rFonts w:ascii="Arial" w:hAnsi="Arial" w:cs="Arial"/>
        </w:rPr>
        <w:t>n injury or</w:t>
      </w:r>
      <w:r w:rsidRPr="003B1179">
        <w:rPr>
          <w:rFonts w:ascii="Arial" w:hAnsi="Arial" w:cs="Arial"/>
        </w:rPr>
        <w:t xml:space="preserve"> loss. It allows for tracking of property</w:t>
      </w:r>
      <w:r w:rsidR="00DD6D74" w:rsidRPr="003B1179">
        <w:rPr>
          <w:rFonts w:ascii="Arial" w:hAnsi="Arial" w:cs="Arial"/>
        </w:rPr>
        <w:t xml:space="preserve"> </w:t>
      </w:r>
      <w:r w:rsidRPr="003B1179">
        <w:rPr>
          <w:rFonts w:ascii="Arial" w:hAnsi="Arial" w:cs="Arial"/>
        </w:rPr>
        <w:t>losses and “near misses”, identification of trends, and development of treatments. As</w:t>
      </w:r>
      <w:r w:rsidR="00DD6D74" w:rsidRPr="003B1179">
        <w:rPr>
          <w:rFonts w:ascii="Arial" w:hAnsi="Arial" w:cs="Arial"/>
        </w:rPr>
        <w:t xml:space="preserve"> </w:t>
      </w:r>
      <w:r w:rsidRPr="003B1179">
        <w:rPr>
          <w:rFonts w:ascii="Arial" w:hAnsi="Arial" w:cs="Arial"/>
        </w:rPr>
        <w:t xml:space="preserve">such, it is one of the </w:t>
      </w:r>
      <w:r w:rsidR="004E7E43" w:rsidRPr="003B1179">
        <w:rPr>
          <w:rFonts w:ascii="Arial" w:hAnsi="Arial" w:cs="Arial"/>
        </w:rPr>
        <w:t xml:space="preserve">most powerful </w:t>
      </w:r>
      <w:r w:rsidRPr="003B1179">
        <w:rPr>
          <w:rFonts w:ascii="Arial" w:hAnsi="Arial" w:cs="Arial"/>
        </w:rPr>
        <w:t>tools available to assist in assessing risk.</w:t>
      </w:r>
      <w:r w:rsidR="00DD6D74" w:rsidRPr="003B1179">
        <w:rPr>
          <w:rFonts w:ascii="Arial" w:hAnsi="Arial" w:cs="Arial"/>
        </w:rPr>
        <w:t xml:space="preserve"> </w:t>
      </w:r>
      <w:r w:rsidR="00B12D5D" w:rsidRPr="003B1179">
        <w:rPr>
          <w:rFonts w:ascii="Arial" w:hAnsi="Arial" w:cs="Arial"/>
        </w:rPr>
        <w:t>Th</w:t>
      </w:r>
      <w:r w:rsidR="003B1179" w:rsidRPr="003B1179">
        <w:rPr>
          <w:rFonts w:ascii="Arial" w:hAnsi="Arial" w:cs="Arial"/>
        </w:rPr>
        <w:t xml:space="preserve">is report is </w:t>
      </w:r>
      <w:r w:rsidR="00B12D5D" w:rsidRPr="003B1179">
        <w:rPr>
          <w:rFonts w:ascii="Arial" w:hAnsi="Arial" w:cs="Arial"/>
        </w:rPr>
        <w:t>available online and in downloadable</w:t>
      </w:r>
      <w:r w:rsidRPr="003B1179">
        <w:rPr>
          <w:rFonts w:ascii="Arial" w:hAnsi="Arial" w:cs="Arial"/>
        </w:rPr>
        <w:t xml:space="preserve"> form</w:t>
      </w:r>
      <w:r w:rsidR="00DD6D74" w:rsidRPr="003B1179">
        <w:rPr>
          <w:rFonts w:ascii="Arial" w:hAnsi="Arial" w:cs="Arial"/>
        </w:rPr>
        <w:t xml:space="preserve"> </w:t>
      </w:r>
      <w:r w:rsidR="003B1179" w:rsidRPr="003B1179">
        <w:rPr>
          <w:rFonts w:ascii="Arial" w:hAnsi="Arial" w:cs="Arial"/>
        </w:rPr>
        <w:t xml:space="preserve">from the </w:t>
      </w:r>
      <w:hyperlink r:id="rId35" w:history="1">
        <w:r w:rsidR="003B1179" w:rsidRPr="003B1179">
          <w:rPr>
            <w:rStyle w:val="Hyperlink"/>
            <w:rFonts w:ascii="Arial" w:hAnsi="Arial" w:cs="Arial"/>
          </w:rPr>
          <w:t>Health and Safety Department Accident / Incident Reporting website</w:t>
        </w:r>
      </w:hyperlink>
      <w:r w:rsidRPr="003B1179">
        <w:rPr>
          <w:rFonts w:ascii="Arial" w:hAnsi="Arial" w:cs="Arial"/>
        </w:rPr>
        <w:t>.</w:t>
      </w:r>
    </w:p>
    <w:p w14:paraId="1BB4EB52" w14:textId="77777777" w:rsidR="00DD6D74" w:rsidRDefault="00DD6D74" w:rsidP="00543308">
      <w:pPr>
        <w:autoSpaceDE w:val="0"/>
        <w:autoSpaceDN w:val="0"/>
        <w:adjustRightInd w:val="0"/>
        <w:spacing w:after="0" w:line="240" w:lineRule="auto"/>
        <w:rPr>
          <w:rFonts w:ascii="Arial" w:hAnsi="Arial" w:cs="Arial"/>
          <w:color w:val="000000"/>
        </w:rPr>
      </w:pPr>
    </w:p>
    <w:p w14:paraId="06B4584C" w14:textId="77777777" w:rsidR="00543308" w:rsidRDefault="00543308" w:rsidP="00402301">
      <w:pPr>
        <w:pStyle w:val="Heading2"/>
      </w:pPr>
      <w:bookmarkStart w:id="47" w:name="_Toc511375263"/>
      <w:r>
        <w:t>3.9 RECORD THE RISK MANAGEMENT PROCESS</w:t>
      </w:r>
      <w:bookmarkEnd w:id="47"/>
    </w:p>
    <w:p w14:paraId="4FAC153B" w14:textId="77777777" w:rsidR="00DD6D74" w:rsidRDefault="00DD6D74" w:rsidP="00543308">
      <w:pPr>
        <w:autoSpaceDE w:val="0"/>
        <w:autoSpaceDN w:val="0"/>
        <w:adjustRightInd w:val="0"/>
        <w:spacing w:after="0" w:line="240" w:lineRule="auto"/>
        <w:rPr>
          <w:rFonts w:ascii="Arial" w:hAnsi="Arial" w:cs="Arial"/>
          <w:color w:val="000000"/>
        </w:rPr>
      </w:pPr>
    </w:p>
    <w:p w14:paraId="17B74610" w14:textId="77777777" w:rsidR="00543308" w:rsidRDefault="00543308" w:rsidP="00543308">
      <w:pPr>
        <w:autoSpaceDE w:val="0"/>
        <w:autoSpaceDN w:val="0"/>
        <w:adjustRightInd w:val="0"/>
        <w:spacing w:after="0" w:line="240" w:lineRule="auto"/>
        <w:rPr>
          <w:rFonts w:ascii="Arial" w:hAnsi="Arial" w:cs="Arial"/>
          <w:color w:val="000000"/>
        </w:rPr>
      </w:pPr>
      <w:r>
        <w:rPr>
          <w:rFonts w:ascii="Arial" w:hAnsi="Arial" w:cs="Arial"/>
          <w:color w:val="000000"/>
        </w:rPr>
        <w:t>Risk Management documentation includes:</w:t>
      </w:r>
    </w:p>
    <w:p w14:paraId="6D078E2E" w14:textId="77777777" w:rsidR="00DD6D74" w:rsidRDefault="00DD6D74" w:rsidP="00543308">
      <w:pPr>
        <w:autoSpaceDE w:val="0"/>
        <w:autoSpaceDN w:val="0"/>
        <w:adjustRightInd w:val="0"/>
        <w:spacing w:after="0" w:line="240" w:lineRule="auto"/>
        <w:rPr>
          <w:rFonts w:ascii="Arial" w:hAnsi="Arial" w:cs="Arial"/>
          <w:color w:val="000000"/>
        </w:rPr>
      </w:pPr>
    </w:p>
    <w:p w14:paraId="55E667A8" w14:textId="64FACF16" w:rsidR="00543308" w:rsidRDefault="00543308">
      <w:pPr>
        <w:autoSpaceDE w:val="0"/>
        <w:autoSpaceDN w:val="0"/>
        <w:adjustRightInd w:val="0"/>
        <w:spacing w:after="0" w:line="240" w:lineRule="auto"/>
        <w:rPr>
          <w:rFonts w:ascii="Arial" w:hAnsi="Arial" w:cs="Arial"/>
          <w:color w:val="000000"/>
        </w:rPr>
      </w:pPr>
      <w:r>
        <w:rPr>
          <w:rFonts w:ascii="Times New Roman" w:hAnsi="Times New Roman" w:cs="Times New Roman"/>
          <w:color w:val="000000"/>
          <w:sz w:val="20"/>
          <w:szCs w:val="20"/>
        </w:rPr>
        <w:t xml:space="preserve">• </w:t>
      </w:r>
      <w:r w:rsidR="003B1179">
        <w:rPr>
          <w:rFonts w:ascii="Arial" w:hAnsi="Arial" w:cs="Arial"/>
          <w:b/>
          <w:bCs/>
          <w:i/>
          <w:iCs/>
          <w:color w:val="000000"/>
        </w:rPr>
        <w:t>Set</w:t>
      </w:r>
      <w:r>
        <w:rPr>
          <w:rFonts w:ascii="Arial,BoldItalic" w:hAnsi="Arial,BoldItalic" w:cs="Arial,BoldItalic"/>
          <w:b/>
          <w:bCs/>
          <w:i/>
          <w:iCs/>
          <w:color w:val="000000"/>
        </w:rPr>
        <w:t xml:space="preserve"> policies and framework </w:t>
      </w:r>
      <w:r>
        <w:rPr>
          <w:rFonts w:ascii="Arial" w:hAnsi="Arial" w:cs="Arial"/>
          <w:color w:val="000000"/>
        </w:rPr>
        <w:t>for implementing and guiding the</w:t>
      </w:r>
      <w:r w:rsidR="00DD6D74">
        <w:rPr>
          <w:rFonts w:ascii="Arial" w:hAnsi="Arial" w:cs="Arial"/>
          <w:color w:val="000000"/>
        </w:rPr>
        <w:t xml:space="preserve"> </w:t>
      </w:r>
      <w:r>
        <w:rPr>
          <w:rFonts w:ascii="Arial" w:hAnsi="Arial" w:cs="Arial"/>
          <w:color w:val="000000"/>
        </w:rPr>
        <w:t>ongoing application of the risk management process. These documents set risk</w:t>
      </w:r>
      <w:r w:rsidR="00DD6D74">
        <w:rPr>
          <w:rFonts w:ascii="Arial" w:hAnsi="Arial" w:cs="Arial"/>
          <w:color w:val="000000"/>
        </w:rPr>
        <w:t xml:space="preserve"> </w:t>
      </w:r>
      <w:r>
        <w:rPr>
          <w:rFonts w:ascii="Arial" w:hAnsi="Arial" w:cs="Arial"/>
          <w:color w:val="000000"/>
        </w:rPr>
        <w:t xml:space="preserve">management goals and expectations, establish the </w:t>
      </w:r>
      <w:r w:rsidR="00DD30DC">
        <w:rPr>
          <w:rFonts w:ascii="Arial" w:hAnsi="Arial" w:cs="Arial"/>
          <w:color w:val="000000"/>
        </w:rPr>
        <w:t xml:space="preserve">University’s </w:t>
      </w:r>
      <w:r>
        <w:rPr>
          <w:rFonts w:ascii="Arial" w:hAnsi="Arial" w:cs="Arial"/>
          <w:color w:val="000000"/>
        </w:rPr>
        <w:t>risk management</w:t>
      </w:r>
      <w:r w:rsidR="00DD6D74">
        <w:rPr>
          <w:rFonts w:ascii="Arial" w:hAnsi="Arial" w:cs="Arial"/>
          <w:color w:val="000000"/>
        </w:rPr>
        <w:t xml:space="preserve"> </w:t>
      </w:r>
      <w:r>
        <w:rPr>
          <w:rFonts w:ascii="Arial" w:hAnsi="Arial" w:cs="Arial"/>
          <w:color w:val="000000"/>
        </w:rPr>
        <w:t>framework, assign responsibilities and resources, establish executive</w:t>
      </w:r>
      <w:r w:rsidR="00DD6D74">
        <w:rPr>
          <w:rFonts w:ascii="Arial" w:hAnsi="Arial" w:cs="Arial"/>
          <w:color w:val="000000"/>
        </w:rPr>
        <w:t>’</w:t>
      </w:r>
      <w:r>
        <w:rPr>
          <w:rFonts w:ascii="Arial" w:hAnsi="Arial" w:cs="Arial"/>
          <w:color w:val="000000"/>
        </w:rPr>
        <w:t>s risk</w:t>
      </w:r>
      <w:r w:rsidR="00DD6D74">
        <w:rPr>
          <w:rFonts w:ascii="Arial" w:hAnsi="Arial" w:cs="Arial"/>
          <w:color w:val="000000"/>
        </w:rPr>
        <w:t xml:space="preserve"> </w:t>
      </w:r>
      <w:r>
        <w:rPr>
          <w:rFonts w:ascii="Arial" w:hAnsi="Arial" w:cs="Arial"/>
          <w:color w:val="000000"/>
        </w:rPr>
        <w:t>tolerances and appetite, and give guidance for organization-specific processes,</w:t>
      </w:r>
      <w:r w:rsidR="00DD6D74">
        <w:rPr>
          <w:rFonts w:ascii="Arial" w:hAnsi="Arial" w:cs="Arial"/>
          <w:color w:val="000000"/>
        </w:rPr>
        <w:t xml:space="preserve"> </w:t>
      </w:r>
      <w:r>
        <w:rPr>
          <w:rFonts w:ascii="Arial" w:hAnsi="Arial" w:cs="Arial"/>
          <w:color w:val="000000"/>
        </w:rPr>
        <w:t xml:space="preserve">reporting structures, etc. </w:t>
      </w:r>
      <w:r w:rsidR="00DD30DC">
        <w:rPr>
          <w:rFonts w:ascii="Arial" w:hAnsi="Arial" w:cs="Arial"/>
          <w:color w:val="000000"/>
        </w:rPr>
        <w:t xml:space="preserve">These documents </w:t>
      </w:r>
      <w:proofErr w:type="gramStart"/>
      <w:r w:rsidR="00DD30DC">
        <w:rPr>
          <w:rFonts w:ascii="Arial" w:hAnsi="Arial" w:cs="Arial"/>
          <w:color w:val="000000"/>
        </w:rPr>
        <w:t>are found</w:t>
      </w:r>
      <w:proofErr w:type="gramEnd"/>
      <w:r w:rsidR="00DD30DC">
        <w:rPr>
          <w:rFonts w:ascii="Arial" w:hAnsi="Arial" w:cs="Arial"/>
          <w:color w:val="000000"/>
        </w:rPr>
        <w:t xml:space="preserve"> in the </w:t>
      </w:r>
      <w:hyperlink r:id="rId36" w:history="1">
        <w:r w:rsidR="00DD30DC" w:rsidRPr="00196035">
          <w:rPr>
            <w:rStyle w:val="Hyperlink"/>
            <w:rFonts w:asciiTheme="minorBidi" w:hAnsiTheme="minorBidi"/>
            <w:i/>
            <w:iCs/>
          </w:rPr>
          <w:t>Risk Management Information</w:t>
        </w:r>
        <w:r w:rsidR="00DD30DC" w:rsidRPr="00196035">
          <w:rPr>
            <w:rStyle w:val="Hyperlink"/>
            <w:rFonts w:asciiTheme="minorBidi" w:hAnsiTheme="minorBidi"/>
          </w:rPr>
          <w:t xml:space="preserve"> section</w:t>
        </w:r>
      </w:hyperlink>
      <w:r w:rsidR="00DD30DC">
        <w:rPr>
          <w:rFonts w:ascii="Arial" w:hAnsi="Arial" w:cs="Arial"/>
          <w:color w:val="000000"/>
        </w:rPr>
        <w:t xml:space="preserve"> of the Risk and Resilience Team website. </w:t>
      </w:r>
    </w:p>
    <w:p w14:paraId="03237612" w14:textId="77777777" w:rsidR="00DD6D74" w:rsidRDefault="00DD6D74" w:rsidP="00543308">
      <w:pPr>
        <w:autoSpaceDE w:val="0"/>
        <w:autoSpaceDN w:val="0"/>
        <w:adjustRightInd w:val="0"/>
        <w:spacing w:after="0" w:line="240" w:lineRule="auto"/>
        <w:rPr>
          <w:rFonts w:ascii="Arial" w:hAnsi="Arial" w:cs="Arial"/>
          <w:color w:val="000000"/>
        </w:rPr>
      </w:pPr>
    </w:p>
    <w:p w14:paraId="02754272" w14:textId="70EA2739" w:rsidR="00543308" w:rsidRDefault="00543308" w:rsidP="00D42B54">
      <w:pPr>
        <w:autoSpaceDE w:val="0"/>
        <w:autoSpaceDN w:val="0"/>
        <w:adjustRightInd w:val="0"/>
        <w:spacing w:after="0" w:line="240" w:lineRule="auto"/>
        <w:rPr>
          <w:rFonts w:ascii="Arial" w:hAnsi="Arial" w:cs="Arial"/>
          <w:color w:val="000000"/>
        </w:rPr>
      </w:pPr>
      <w:r>
        <w:rPr>
          <w:rFonts w:ascii="Times New Roman" w:hAnsi="Times New Roman" w:cs="Times New Roman"/>
          <w:color w:val="000000"/>
          <w:sz w:val="20"/>
          <w:szCs w:val="20"/>
        </w:rPr>
        <w:t xml:space="preserve">• </w:t>
      </w:r>
      <w:r>
        <w:rPr>
          <w:rFonts w:ascii="Arial,BoldItalic" w:hAnsi="Arial,BoldItalic" w:cs="Arial,BoldItalic"/>
          <w:b/>
          <w:bCs/>
          <w:i/>
          <w:iCs/>
          <w:color w:val="000000"/>
        </w:rPr>
        <w:t xml:space="preserve">Your organization’s risk assessment </w:t>
      </w:r>
      <w:proofErr w:type="gramStart"/>
      <w:r>
        <w:rPr>
          <w:rFonts w:ascii="Arial,BoldItalic" w:hAnsi="Arial,BoldItalic" w:cs="Arial,BoldItalic"/>
          <w:b/>
          <w:bCs/>
          <w:i/>
          <w:iCs/>
          <w:color w:val="000000"/>
        </w:rPr>
        <w:t>documentation</w:t>
      </w:r>
      <w:r>
        <w:rPr>
          <w:rFonts w:ascii="Arial" w:hAnsi="Arial" w:cs="Arial"/>
          <w:color w:val="000000"/>
        </w:rPr>
        <w:t>,</w:t>
      </w:r>
      <w:proofErr w:type="gramEnd"/>
      <w:r>
        <w:rPr>
          <w:rFonts w:ascii="Arial" w:hAnsi="Arial" w:cs="Arial"/>
          <w:color w:val="000000"/>
        </w:rPr>
        <w:t xml:space="preserve"> </w:t>
      </w:r>
      <w:r w:rsidR="00D42B54">
        <w:rPr>
          <w:rFonts w:ascii="Arial" w:hAnsi="Arial" w:cs="Arial"/>
          <w:color w:val="000000"/>
        </w:rPr>
        <w:t>consists primarily of risk information recorded and managed within 4Risk.  The risk event, causes and impacts; Current Controls; Actions required, updates and progress notes; and historical changes made are all managed within the 4Risk system risk registers. While detailed functions within the 4Risk system are beyond the scope of this document, t</w:t>
      </w:r>
      <w:bookmarkStart w:id="48" w:name="_GoBack"/>
      <w:bookmarkEnd w:id="48"/>
      <w:r w:rsidR="00DD30DC">
        <w:rPr>
          <w:rFonts w:ascii="Arial" w:hAnsi="Arial" w:cs="Arial"/>
          <w:color w:val="000000"/>
        </w:rPr>
        <w:t>he University Risk Manager can help develop and implement your risk management plans.</w:t>
      </w:r>
    </w:p>
    <w:p w14:paraId="223BB0F2" w14:textId="77777777" w:rsidR="001D703D" w:rsidRDefault="001D703D" w:rsidP="00543308">
      <w:pPr>
        <w:autoSpaceDE w:val="0"/>
        <w:autoSpaceDN w:val="0"/>
        <w:adjustRightInd w:val="0"/>
        <w:spacing w:after="0" w:line="240" w:lineRule="auto"/>
        <w:rPr>
          <w:rFonts w:ascii="Arial" w:hAnsi="Arial" w:cs="Arial"/>
          <w:b/>
          <w:color w:val="000000"/>
        </w:rPr>
      </w:pPr>
    </w:p>
    <w:p w14:paraId="27C6F30C" w14:textId="35E63812" w:rsidR="00DD6D74" w:rsidRDefault="00767B7A" w:rsidP="001D703D">
      <w:pPr>
        <w:autoSpaceDE w:val="0"/>
        <w:autoSpaceDN w:val="0"/>
        <w:adjustRightInd w:val="0"/>
        <w:spacing w:after="0" w:line="240" w:lineRule="auto"/>
        <w:rPr>
          <w:rFonts w:ascii="Arial" w:hAnsi="Arial" w:cs="Arial"/>
          <w:b/>
          <w:color w:val="000000"/>
        </w:rPr>
      </w:pPr>
      <w:r w:rsidRPr="00767B7A">
        <w:rPr>
          <w:rFonts w:ascii="Arial" w:hAnsi="Arial" w:cs="Arial"/>
          <w:b/>
          <w:color w:val="000000"/>
        </w:rPr>
        <w:t>The University Risk Manager</w:t>
      </w:r>
      <w:r w:rsidR="00543308" w:rsidRPr="00767B7A">
        <w:rPr>
          <w:rFonts w:ascii="Arial" w:hAnsi="Arial" w:cs="Arial"/>
          <w:b/>
          <w:bCs/>
          <w:color w:val="000000"/>
        </w:rPr>
        <w:t xml:space="preserve"> provides help interpreting and implementing these guidelines. Contact the</w:t>
      </w:r>
      <w:r w:rsidRPr="00767B7A">
        <w:rPr>
          <w:rFonts w:ascii="Arial" w:hAnsi="Arial" w:cs="Arial"/>
          <w:b/>
          <w:color w:val="000000"/>
        </w:rPr>
        <w:t xml:space="preserve"> University Risk Manager at </w:t>
      </w:r>
      <w:hyperlink r:id="rId37" w:history="1">
        <w:r w:rsidRPr="00767B7A">
          <w:rPr>
            <w:rStyle w:val="Hyperlink"/>
            <w:rFonts w:ascii="Arial" w:hAnsi="Arial" w:cs="Arial"/>
            <w:b/>
          </w:rPr>
          <w:t>chris.maclean@ed.ac.uk</w:t>
        </w:r>
      </w:hyperlink>
      <w:r w:rsidRPr="00767B7A">
        <w:rPr>
          <w:rFonts w:ascii="Arial" w:hAnsi="Arial" w:cs="Arial"/>
          <w:b/>
          <w:color w:val="000000"/>
        </w:rPr>
        <w:t xml:space="preserve"> </w:t>
      </w:r>
    </w:p>
    <w:p w14:paraId="1666E7F5" w14:textId="77777777" w:rsidR="00DD6D74" w:rsidRDefault="00543308" w:rsidP="00402301">
      <w:pPr>
        <w:pStyle w:val="Heading1"/>
      </w:pPr>
      <w:bookmarkStart w:id="49" w:name="_Toc511375264"/>
      <w:r>
        <w:lastRenderedPageBreak/>
        <w:t>APPENDIX 1 – ENTERPRISE RISK MANAGEMENT CULTURE:</w:t>
      </w:r>
      <w:bookmarkEnd w:id="49"/>
      <w:r>
        <w:t xml:space="preserve"> </w:t>
      </w:r>
    </w:p>
    <w:p w14:paraId="3A8F7C92" w14:textId="77777777" w:rsidR="00543308" w:rsidRDefault="00543308" w:rsidP="00585CFC">
      <w:pPr>
        <w:pStyle w:val="Heading1"/>
      </w:pPr>
      <w:r>
        <w:t>Getting started</w:t>
      </w:r>
    </w:p>
    <w:p w14:paraId="0BB09682" w14:textId="1AEC2C6F" w:rsidR="00543308" w:rsidRDefault="00543308">
      <w:pPr>
        <w:autoSpaceDE w:val="0"/>
        <w:autoSpaceDN w:val="0"/>
        <w:adjustRightInd w:val="0"/>
        <w:spacing w:after="0" w:line="240" w:lineRule="auto"/>
        <w:rPr>
          <w:rFonts w:ascii="Arial" w:hAnsi="Arial" w:cs="Arial"/>
          <w:b/>
          <w:bCs/>
          <w:i/>
          <w:iCs/>
          <w:color w:val="000000"/>
        </w:rPr>
      </w:pPr>
      <w:r>
        <w:rPr>
          <w:rFonts w:ascii="Arial" w:hAnsi="Arial" w:cs="Arial"/>
          <w:color w:val="000000"/>
        </w:rPr>
        <w:t xml:space="preserve">Organizations sometimes struggle with </w:t>
      </w:r>
      <w:proofErr w:type="gramStart"/>
      <w:r>
        <w:rPr>
          <w:rFonts w:ascii="Arial" w:hAnsi="Arial" w:cs="Arial"/>
          <w:color w:val="000000"/>
        </w:rPr>
        <w:t>enterprise risk management implementation</w:t>
      </w:r>
      <w:proofErr w:type="gramEnd"/>
      <w:r>
        <w:rPr>
          <w:rFonts w:ascii="Arial" w:hAnsi="Arial" w:cs="Arial"/>
          <w:color w:val="000000"/>
        </w:rPr>
        <w:t>. It is</w:t>
      </w:r>
      <w:r w:rsidR="00DD6D74">
        <w:rPr>
          <w:rFonts w:ascii="Arial" w:hAnsi="Arial" w:cs="Arial"/>
          <w:color w:val="000000"/>
        </w:rPr>
        <w:t xml:space="preserve"> </w:t>
      </w:r>
      <w:r>
        <w:rPr>
          <w:rFonts w:ascii="Arial" w:hAnsi="Arial" w:cs="Arial"/>
          <w:color w:val="000000"/>
        </w:rPr>
        <w:t xml:space="preserve">helpful to begin with the view that </w:t>
      </w:r>
      <w:r w:rsidR="00DD6D74">
        <w:rPr>
          <w:rFonts w:ascii="Arial" w:hAnsi="Arial" w:cs="Arial"/>
          <w:color w:val="000000"/>
        </w:rPr>
        <w:t xml:space="preserve">effective </w:t>
      </w:r>
      <w:r>
        <w:rPr>
          <w:rFonts w:ascii="Arial" w:hAnsi="Arial" w:cs="Arial"/>
          <w:color w:val="000000"/>
        </w:rPr>
        <w:t>ERM is an end</w:t>
      </w:r>
      <w:r w:rsidR="00DD6D74">
        <w:rPr>
          <w:rFonts w:ascii="Arial" w:hAnsi="Arial" w:cs="Arial"/>
          <w:color w:val="000000"/>
        </w:rPr>
        <w:t>-</w:t>
      </w:r>
      <w:r>
        <w:rPr>
          <w:rFonts w:ascii="Arial" w:hAnsi="Arial" w:cs="Arial"/>
          <w:color w:val="000000"/>
        </w:rPr>
        <w:t>state. ERM is the outcome of your</w:t>
      </w:r>
      <w:r w:rsidR="00DD6D74">
        <w:rPr>
          <w:rFonts w:ascii="Arial" w:hAnsi="Arial" w:cs="Arial"/>
          <w:color w:val="000000"/>
        </w:rPr>
        <w:t xml:space="preserve"> </w:t>
      </w:r>
      <w:r>
        <w:rPr>
          <w:rFonts w:ascii="Arial" w:hAnsi="Arial" w:cs="Arial"/>
          <w:color w:val="000000"/>
        </w:rPr>
        <w:t>commitment rather than a process unto itself. It can involve a significant cultural shift</w:t>
      </w:r>
      <w:r w:rsidR="00DD6D74">
        <w:rPr>
          <w:rFonts w:ascii="Arial" w:hAnsi="Arial" w:cs="Arial"/>
          <w:color w:val="000000"/>
        </w:rPr>
        <w:t xml:space="preserve"> </w:t>
      </w:r>
      <w:r>
        <w:rPr>
          <w:rFonts w:ascii="Arial" w:hAnsi="Arial" w:cs="Arial"/>
          <w:color w:val="000000"/>
        </w:rPr>
        <w:t xml:space="preserve">which cannot be imposed by edict alone and which takes time to fully mature. </w:t>
      </w:r>
      <w:r>
        <w:rPr>
          <w:rFonts w:ascii="Arial" w:hAnsi="Arial" w:cs="Arial"/>
          <w:b/>
          <w:bCs/>
          <w:i/>
          <w:iCs/>
          <w:color w:val="000000"/>
        </w:rPr>
        <w:t>It is important to recognize the distinction between risk assessments and</w:t>
      </w:r>
      <w:r w:rsidR="00DD6D74">
        <w:rPr>
          <w:rFonts w:ascii="Arial" w:hAnsi="Arial" w:cs="Arial"/>
          <w:b/>
          <w:bCs/>
          <w:i/>
          <w:iCs/>
          <w:color w:val="000000"/>
        </w:rPr>
        <w:t xml:space="preserve"> </w:t>
      </w:r>
      <w:r>
        <w:rPr>
          <w:rFonts w:ascii="Arial" w:hAnsi="Arial" w:cs="Arial"/>
          <w:b/>
          <w:bCs/>
          <w:i/>
          <w:iCs/>
          <w:color w:val="000000"/>
        </w:rPr>
        <w:t>enterprise risk management:</w:t>
      </w:r>
    </w:p>
    <w:p w14:paraId="108AB5C6" w14:textId="77777777" w:rsidR="00DD6D74" w:rsidRDefault="00DD6D74" w:rsidP="00543308">
      <w:pPr>
        <w:autoSpaceDE w:val="0"/>
        <w:autoSpaceDN w:val="0"/>
        <w:adjustRightInd w:val="0"/>
        <w:spacing w:after="0" w:line="240" w:lineRule="auto"/>
        <w:rPr>
          <w:rFonts w:ascii="Arial" w:hAnsi="Arial" w:cs="Arial"/>
          <w:b/>
          <w:bCs/>
          <w:i/>
          <w:iCs/>
          <w:color w:val="000000"/>
        </w:rPr>
      </w:pPr>
    </w:p>
    <w:p w14:paraId="346C176A" w14:textId="05AADA10" w:rsidR="00543308" w:rsidRPr="00196035" w:rsidRDefault="00543308">
      <w:pPr>
        <w:pStyle w:val="Heading2"/>
        <w:rPr>
          <w:u w:val="single"/>
        </w:rPr>
      </w:pPr>
      <w:r w:rsidRPr="00196035">
        <w:rPr>
          <w:u w:val="single"/>
        </w:rPr>
        <w:t>S</w:t>
      </w:r>
      <w:r w:rsidR="00585CFC" w:rsidRPr="00196035">
        <w:rPr>
          <w:u w:val="single"/>
        </w:rPr>
        <w:t xml:space="preserve">tart </w:t>
      </w:r>
      <w:r w:rsidRPr="00196035">
        <w:rPr>
          <w:u w:val="single"/>
        </w:rPr>
        <w:t>W</w:t>
      </w:r>
      <w:r w:rsidR="00585CFC" w:rsidRPr="00196035">
        <w:rPr>
          <w:u w:val="single"/>
        </w:rPr>
        <w:t>ith</w:t>
      </w:r>
      <w:r w:rsidRPr="00196035">
        <w:rPr>
          <w:u w:val="single"/>
        </w:rPr>
        <w:t xml:space="preserve"> Y</w:t>
      </w:r>
      <w:r w:rsidR="00585CFC" w:rsidRPr="00196035">
        <w:rPr>
          <w:u w:val="single"/>
        </w:rPr>
        <w:t>our</w:t>
      </w:r>
      <w:r w:rsidRPr="00196035">
        <w:rPr>
          <w:u w:val="single"/>
        </w:rPr>
        <w:t xml:space="preserve"> P</w:t>
      </w:r>
      <w:r w:rsidR="00585CFC" w:rsidRPr="00196035">
        <w:rPr>
          <w:u w:val="single"/>
        </w:rPr>
        <w:t>lan</w:t>
      </w:r>
      <w:r w:rsidR="00F57F0F" w:rsidRPr="00196035">
        <w:rPr>
          <w:u w:val="single"/>
        </w:rPr>
        <w:t>ning Submission</w:t>
      </w:r>
    </w:p>
    <w:p w14:paraId="31CB16F9" w14:textId="6A4FBCD1"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Annual risk assessments are a policy requirement </w:t>
      </w:r>
      <w:r w:rsidR="003B1179">
        <w:rPr>
          <w:rFonts w:ascii="Arial" w:hAnsi="Arial" w:cs="Arial"/>
          <w:color w:val="000000"/>
        </w:rPr>
        <w:t>set by the Court</w:t>
      </w:r>
      <w:r>
        <w:rPr>
          <w:rFonts w:ascii="Arial" w:hAnsi="Arial" w:cs="Arial"/>
          <w:color w:val="000000"/>
        </w:rPr>
        <w:t>. Notwithstanding</w:t>
      </w:r>
      <w:r w:rsidR="00DD6D74">
        <w:rPr>
          <w:rFonts w:ascii="Arial" w:hAnsi="Arial" w:cs="Arial"/>
          <w:color w:val="000000"/>
        </w:rPr>
        <w:t xml:space="preserve"> </w:t>
      </w:r>
      <w:r>
        <w:rPr>
          <w:rFonts w:ascii="Arial" w:hAnsi="Arial" w:cs="Arial"/>
          <w:color w:val="000000"/>
        </w:rPr>
        <w:t>the policy obligation, this makes an excellent starting point on the path to ERM maturity.</w:t>
      </w:r>
      <w:r w:rsidR="00DD6D74">
        <w:rPr>
          <w:rFonts w:ascii="Arial" w:hAnsi="Arial" w:cs="Arial"/>
          <w:color w:val="000000"/>
        </w:rPr>
        <w:t xml:space="preserve"> </w:t>
      </w:r>
      <w:r>
        <w:rPr>
          <w:rFonts w:ascii="Arial" w:hAnsi="Arial" w:cs="Arial"/>
          <w:color w:val="000000"/>
        </w:rPr>
        <w:t xml:space="preserve">An assessment of the overarching </w:t>
      </w:r>
      <w:r w:rsidR="00DD30DC">
        <w:rPr>
          <w:rFonts w:ascii="Arial" w:hAnsi="Arial" w:cs="Arial"/>
          <w:color w:val="000000"/>
        </w:rPr>
        <w:t xml:space="preserve">operational </w:t>
      </w:r>
      <w:r>
        <w:rPr>
          <w:rFonts w:ascii="Arial" w:hAnsi="Arial" w:cs="Arial"/>
          <w:color w:val="000000"/>
        </w:rPr>
        <w:t>risks facing your organization, through a risk</w:t>
      </w:r>
      <w:r w:rsidR="00DD6D74">
        <w:rPr>
          <w:rFonts w:ascii="Arial" w:hAnsi="Arial" w:cs="Arial"/>
          <w:color w:val="000000"/>
        </w:rPr>
        <w:t xml:space="preserve"> </w:t>
      </w:r>
      <w:r>
        <w:rPr>
          <w:rFonts w:ascii="Arial" w:hAnsi="Arial" w:cs="Arial"/>
          <w:color w:val="000000"/>
        </w:rPr>
        <w:t xml:space="preserve">assessment of your </w:t>
      </w:r>
      <w:r w:rsidR="00F57F0F">
        <w:rPr>
          <w:rFonts w:ascii="Arial" w:hAnsi="Arial" w:cs="Arial"/>
          <w:color w:val="000000"/>
        </w:rPr>
        <w:t>planning submission</w:t>
      </w:r>
      <w:r>
        <w:rPr>
          <w:rFonts w:ascii="Arial" w:hAnsi="Arial" w:cs="Arial"/>
          <w:color w:val="000000"/>
        </w:rPr>
        <w:t>, is manageable in scope yet corporate-wide in</w:t>
      </w:r>
      <w:r w:rsidR="00DD6D74">
        <w:rPr>
          <w:rFonts w:ascii="Arial" w:hAnsi="Arial" w:cs="Arial"/>
          <w:color w:val="000000"/>
        </w:rPr>
        <w:t xml:space="preserve"> </w:t>
      </w:r>
      <w:r>
        <w:rPr>
          <w:rFonts w:ascii="Arial" w:hAnsi="Arial" w:cs="Arial"/>
          <w:color w:val="000000"/>
        </w:rPr>
        <w:t>perspective. You will be asking simply, “What could occur that would stand in the way of</w:t>
      </w:r>
      <w:r w:rsidR="00DD6D74">
        <w:rPr>
          <w:rFonts w:ascii="Arial" w:hAnsi="Arial" w:cs="Arial"/>
          <w:color w:val="000000"/>
        </w:rPr>
        <w:t xml:space="preserve"> </w:t>
      </w:r>
      <w:r>
        <w:rPr>
          <w:rFonts w:ascii="Arial" w:hAnsi="Arial" w:cs="Arial"/>
          <w:color w:val="000000"/>
        </w:rPr>
        <w:t>successfully achieving the goals and objectives of my organization?”</w:t>
      </w:r>
    </w:p>
    <w:p w14:paraId="573D23A6" w14:textId="77777777" w:rsidR="00DD6D74" w:rsidRDefault="00DD6D74" w:rsidP="00543308">
      <w:pPr>
        <w:autoSpaceDE w:val="0"/>
        <w:autoSpaceDN w:val="0"/>
        <w:adjustRightInd w:val="0"/>
        <w:spacing w:after="0" w:line="240" w:lineRule="auto"/>
        <w:rPr>
          <w:rFonts w:ascii="Arial" w:hAnsi="Arial" w:cs="Arial"/>
          <w:color w:val="000000"/>
        </w:rPr>
      </w:pPr>
    </w:p>
    <w:p w14:paraId="5F8D854C" w14:textId="100BA0E7" w:rsidR="00543308" w:rsidRDefault="00585CFC">
      <w:pPr>
        <w:autoSpaceDE w:val="0"/>
        <w:autoSpaceDN w:val="0"/>
        <w:adjustRightInd w:val="0"/>
        <w:spacing w:after="0" w:line="240" w:lineRule="auto"/>
        <w:rPr>
          <w:rFonts w:ascii="Arial" w:hAnsi="Arial" w:cs="Arial"/>
          <w:color w:val="000000"/>
        </w:rPr>
      </w:pPr>
      <w:r>
        <w:rPr>
          <w:rFonts w:ascii="Arial" w:hAnsi="Arial" w:cs="Arial"/>
          <w:color w:val="000000"/>
        </w:rPr>
        <w:t>K</w:t>
      </w:r>
      <w:r w:rsidR="00543308">
        <w:rPr>
          <w:rFonts w:ascii="Arial" w:hAnsi="Arial" w:cs="Arial"/>
          <w:color w:val="000000"/>
        </w:rPr>
        <w:t xml:space="preserve">eep these processes as simple as possible. Many </w:t>
      </w:r>
      <w:r>
        <w:rPr>
          <w:rFonts w:ascii="Arial" w:hAnsi="Arial" w:cs="Arial"/>
          <w:color w:val="000000"/>
        </w:rPr>
        <w:t>‘</w:t>
      </w:r>
      <w:r w:rsidR="00543308">
        <w:rPr>
          <w:rFonts w:ascii="Arial" w:hAnsi="Arial" w:cs="Arial"/>
          <w:color w:val="000000"/>
        </w:rPr>
        <w:t>solutions</w:t>
      </w:r>
      <w:r>
        <w:rPr>
          <w:rFonts w:ascii="Arial" w:hAnsi="Arial" w:cs="Arial"/>
          <w:color w:val="000000"/>
        </w:rPr>
        <w:t>’</w:t>
      </w:r>
      <w:r w:rsidR="00543308">
        <w:rPr>
          <w:rFonts w:ascii="Arial" w:hAnsi="Arial" w:cs="Arial"/>
          <w:color w:val="000000"/>
        </w:rPr>
        <w:t xml:space="preserve"> </w:t>
      </w:r>
      <w:r w:rsidR="00DD30DC">
        <w:rPr>
          <w:rFonts w:ascii="Arial" w:hAnsi="Arial" w:cs="Arial"/>
          <w:color w:val="000000"/>
        </w:rPr>
        <w:t>sink</w:t>
      </w:r>
      <w:r w:rsidR="00543308">
        <w:rPr>
          <w:rFonts w:ascii="Arial" w:hAnsi="Arial" w:cs="Arial"/>
          <w:color w:val="000000"/>
        </w:rPr>
        <w:t xml:space="preserve"> under the weight of complex and time-consuming steps where the</w:t>
      </w:r>
      <w:r w:rsidR="00DD6D74">
        <w:rPr>
          <w:rFonts w:ascii="Arial" w:hAnsi="Arial" w:cs="Arial"/>
          <w:color w:val="000000"/>
        </w:rPr>
        <w:t xml:space="preserve"> </w:t>
      </w:r>
      <w:r w:rsidR="00543308">
        <w:rPr>
          <w:rFonts w:ascii="Arial" w:hAnsi="Arial" w:cs="Arial"/>
          <w:color w:val="000000"/>
        </w:rPr>
        <w:t>effort is greater than the return. We find facilitated sessions with working groups to be</w:t>
      </w:r>
      <w:r w:rsidR="00DD6D74">
        <w:rPr>
          <w:rFonts w:ascii="Arial" w:hAnsi="Arial" w:cs="Arial"/>
          <w:color w:val="000000"/>
        </w:rPr>
        <w:t xml:space="preserve"> </w:t>
      </w:r>
      <w:r w:rsidR="00543308">
        <w:rPr>
          <w:rFonts w:ascii="Arial" w:hAnsi="Arial" w:cs="Arial"/>
          <w:color w:val="000000"/>
        </w:rPr>
        <w:t>most effective and efficient at producing high quality value-added risk assessments. A</w:t>
      </w:r>
      <w:r w:rsidR="00DD6D74">
        <w:rPr>
          <w:rFonts w:ascii="Arial" w:hAnsi="Arial" w:cs="Arial"/>
          <w:color w:val="000000"/>
        </w:rPr>
        <w:t xml:space="preserve"> </w:t>
      </w:r>
      <w:r w:rsidR="00543308">
        <w:rPr>
          <w:rFonts w:ascii="Arial" w:hAnsi="Arial" w:cs="Arial"/>
          <w:color w:val="000000"/>
        </w:rPr>
        <w:t xml:space="preserve">representative and knowledgeable working group </w:t>
      </w:r>
      <w:r w:rsidR="00DD30DC">
        <w:rPr>
          <w:rFonts w:ascii="Arial" w:hAnsi="Arial" w:cs="Arial"/>
          <w:color w:val="000000"/>
        </w:rPr>
        <w:t xml:space="preserve">(the College Registrar, </w:t>
      </w:r>
      <w:proofErr w:type="spellStart"/>
      <w:r w:rsidR="00DD30DC">
        <w:rPr>
          <w:rFonts w:ascii="Arial" w:hAnsi="Arial" w:cs="Arial"/>
          <w:color w:val="000000"/>
        </w:rPr>
        <w:t>DoPS</w:t>
      </w:r>
      <w:proofErr w:type="spellEnd"/>
      <w:r w:rsidR="00DD30DC">
        <w:rPr>
          <w:rFonts w:ascii="Arial" w:hAnsi="Arial" w:cs="Arial"/>
          <w:color w:val="000000"/>
        </w:rPr>
        <w:t xml:space="preserve"> and Heads of School is a good start) </w:t>
      </w:r>
      <w:r w:rsidR="00543308">
        <w:rPr>
          <w:rFonts w:ascii="Arial" w:hAnsi="Arial" w:cs="Arial"/>
          <w:color w:val="000000"/>
        </w:rPr>
        <w:t>will understand the organization</w:t>
      </w:r>
      <w:r w:rsidR="00DD6D74">
        <w:rPr>
          <w:rFonts w:ascii="Arial" w:hAnsi="Arial" w:cs="Arial"/>
          <w:color w:val="000000"/>
        </w:rPr>
        <w:t>’</w:t>
      </w:r>
      <w:r w:rsidR="00543308">
        <w:rPr>
          <w:rFonts w:ascii="Arial" w:hAnsi="Arial" w:cs="Arial"/>
          <w:color w:val="000000"/>
        </w:rPr>
        <w:t>s</w:t>
      </w:r>
      <w:r w:rsidR="00DD6D74">
        <w:rPr>
          <w:rFonts w:ascii="Arial" w:hAnsi="Arial" w:cs="Arial"/>
          <w:color w:val="000000"/>
        </w:rPr>
        <w:t xml:space="preserve"> </w:t>
      </w:r>
      <w:r w:rsidR="00543308">
        <w:rPr>
          <w:rFonts w:ascii="Arial" w:hAnsi="Arial" w:cs="Arial"/>
          <w:color w:val="000000"/>
        </w:rPr>
        <w:t>operations, its limitations and constraints, and its operating environment. This group can</w:t>
      </w:r>
      <w:r w:rsidR="00DD6D74">
        <w:rPr>
          <w:rFonts w:ascii="Arial" w:hAnsi="Arial" w:cs="Arial"/>
          <w:color w:val="000000"/>
        </w:rPr>
        <w:t xml:space="preserve"> </w:t>
      </w:r>
      <w:r w:rsidR="00543308">
        <w:rPr>
          <w:rFonts w:ascii="Arial" w:hAnsi="Arial" w:cs="Arial"/>
          <w:color w:val="000000"/>
        </w:rPr>
        <w:t>speak to its culture, infrastructure, policies, processes, programs and its people.</w:t>
      </w:r>
    </w:p>
    <w:p w14:paraId="533FA753" w14:textId="77777777" w:rsidR="00DD6D74" w:rsidRDefault="00DD6D74" w:rsidP="00543308">
      <w:pPr>
        <w:autoSpaceDE w:val="0"/>
        <w:autoSpaceDN w:val="0"/>
        <w:adjustRightInd w:val="0"/>
        <w:spacing w:after="0" w:line="240" w:lineRule="auto"/>
        <w:rPr>
          <w:rFonts w:ascii="Arial" w:hAnsi="Arial" w:cs="Arial"/>
          <w:color w:val="000000"/>
        </w:rPr>
      </w:pPr>
    </w:p>
    <w:p w14:paraId="4C02F883" w14:textId="127E5FBE" w:rsidR="00543308" w:rsidRDefault="00543308" w:rsidP="00376B5E">
      <w:pPr>
        <w:autoSpaceDE w:val="0"/>
        <w:autoSpaceDN w:val="0"/>
        <w:adjustRightInd w:val="0"/>
        <w:spacing w:after="0" w:line="240" w:lineRule="auto"/>
        <w:rPr>
          <w:rFonts w:ascii="Arial" w:hAnsi="Arial" w:cs="Arial"/>
          <w:color w:val="000000"/>
        </w:rPr>
      </w:pPr>
      <w:r>
        <w:rPr>
          <w:rFonts w:ascii="Arial" w:hAnsi="Arial" w:cs="Arial"/>
          <w:color w:val="000000"/>
        </w:rPr>
        <w:t xml:space="preserve">If you are new to the risk management process, </w:t>
      </w:r>
      <w:hyperlink r:id="rId38" w:history="1">
        <w:r w:rsidRPr="008A25CD">
          <w:rPr>
            <w:rStyle w:val="Hyperlink"/>
            <w:rFonts w:ascii="Arial" w:hAnsi="Arial" w:cs="Arial"/>
          </w:rPr>
          <w:t>this link</w:t>
        </w:r>
      </w:hyperlink>
      <w:r>
        <w:rPr>
          <w:rFonts w:ascii="Arial" w:hAnsi="Arial" w:cs="Arial"/>
          <w:color w:val="1F497D"/>
        </w:rPr>
        <w:t xml:space="preserve"> </w:t>
      </w:r>
      <w:r>
        <w:rPr>
          <w:rFonts w:ascii="Arial" w:hAnsi="Arial" w:cs="Arial"/>
          <w:color w:val="000000"/>
        </w:rPr>
        <w:t>will provide you with more</w:t>
      </w:r>
      <w:r w:rsidR="00DD6D74">
        <w:rPr>
          <w:rFonts w:ascii="Arial" w:hAnsi="Arial" w:cs="Arial"/>
          <w:color w:val="000000"/>
        </w:rPr>
        <w:t xml:space="preserve"> </w:t>
      </w:r>
      <w:r>
        <w:rPr>
          <w:rFonts w:ascii="Arial" w:hAnsi="Arial" w:cs="Arial"/>
          <w:color w:val="000000"/>
        </w:rPr>
        <w:t xml:space="preserve">information on the ISO 31000 Risk Management </w:t>
      </w:r>
      <w:r w:rsidR="00376B5E">
        <w:rPr>
          <w:rFonts w:ascii="Arial" w:hAnsi="Arial" w:cs="Arial"/>
          <w:color w:val="000000"/>
        </w:rPr>
        <w:t xml:space="preserve">Standard, the University’s Risk Policy and Risk Appetite Statement, </w:t>
      </w:r>
      <w:r>
        <w:rPr>
          <w:rFonts w:ascii="Arial" w:hAnsi="Arial" w:cs="Arial"/>
          <w:color w:val="000000"/>
        </w:rPr>
        <w:t>and associated guidelines</w:t>
      </w:r>
      <w:r w:rsidR="00DD6D74">
        <w:rPr>
          <w:rFonts w:ascii="Arial" w:hAnsi="Arial" w:cs="Arial"/>
          <w:color w:val="000000"/>
        </w:rPr>
        <w:t xml:space="preserve"> </w:t>
      </w:r>
      <w:r>
        <w:rPr>
          <w:rFonts w:ascii="Arial" w:hAnsi="Arial" w:cs="Arial"/>
          <w:color w:val="000000"/>
        </w:rPr>
        <w:t xml:space="preserve">and templates. The same </w:t>
      </w:r>
      <w:r w:rsidRPr="008A25CD">
        <w:rPr>
          <w:rFonts w:ascii="Arial" w:hAnsi="Arial" w:cs="Arial"/>
        </w:rPr>
        <w:t>process</w:t>
      </w:r>
      <w:r>
        <w:rPr>
          <w:rFonts w:ascii="Arial" w:hAnsi="Arial" w:cs="Arial"/>
          <w:color w:val="1F497D"/>
        </w:rPr>
        <w:t xml:space="preserve"> </w:t>
      </w:r>
      <w:r>
        <w:rPr>
          <w:rFonts w:ascii="Arial" w:hAnsi="Arial" w:cs="Arial"/>
          <w:color w:val="000000"/>
        </w:rPr>
        <w:t>applies regardless of the scope or type of risk</w:t>
      </w:r>
      <w:r w:rsidR="00DD6D74">
        <w:rPr>
          <w:rFonts w:ascii="Arial" w:hAnsi="Arial" w:cs="Arial"/>
          <w:color w:val="000000"/>
        </w:rPr>
        <w:t xml:space="preserve"> </w:t>
      </w:r>
      <w:r>
        <w:rPr>
          <w:rFonts w:ascii="Arial" w:hAnsi="Arial" w:cs="Arial"/>
          <w:color w:val="000000"/>
        </w:rPr>
        <w:t>assessment.</w:t>
      </w:r>
    </w:p>
    <w:p w14:paraId="29049FDE" w14:textId="12734119" w:rsidR="00543308" w:rsidRDefault="00543308">
      <w:pPr>
        <w:autoSpaceDE w:val="0"/>
        <w:autoSpaceDN w:val="0"/>
        <w:adjustRightInd w:val="0"/>
        <w:spacing w:after="0" w:line="240" w:lineRule="auto"/>
        <w:rPr>
          <w:rFonts w:ascii="Arial" w:hAnsi="Arial" w:cs="Arial"/>
          <w:color w:val="000000"/>
        </w:rPr>
      </w:pPr>
      <w:r>
        <w:rPr>
          <w:rFonts w:ascii="Arial" w:hAnsi="Arial" w:cs="Arial"/>
          <w:color w:val="000000"/>
        </w:rPr>
        <w:t xml:space="preserve">A risk assessment to identify, </w:t>
      </w:r>
      <w:r w:rsidR="00DD6D74">
        <w:rPr>
          <w:rFonts w:ascii="Arial" w:hAnsi="Arial" w:cs="Arial"/>
          <w:color w:val="000000"/>
        </w:rPr>
        <w:t>analyse</w:t>
      </w:r>
      <w:r>
        <w:rPr>
          <w:rFonts w:ascii="Arial" w:hAnsi="Arial" w:cs="Arial"/>
          <w:color w:val="000000"/>
        </w:rPr>
        <w:t xml:space="preserve"> and prioritize key business risks is a tool to guide</w:t>
      </w:r>
      <w:r w:rsidR="00DD6D74">
        <w:rPr>
          <w:rFonts w:ascii="Arial" w:hAnsi="Arial" w:cs="Arial"/>
          <w:color w:val="000000"/>
        </w:rPr>
        <w:t xml:space="preserve"> </w:t>
      </w:r>
      <w:r>
        <w:rPr>
          <w:rFonts w:ascii="Arial" w:hAnsi="Arial" w:cs="Arial"/>
          <w:color w:val="000000"/>
        </w:rPr>
        <w:t xml:space="preserve">the execution of your business plan and inform subsequent </w:t>
      </w:r>
      <w:r w:rsidR="00585CFC">
        <w:rPr>
          <w:rFonts w:ascii="Arial" w:hAnsi="Arial" w:cs="Arial"/>
          <w:color w:val="000000"/>
        </w:rPr>
        <w:t>work</w:t>
      </w:r>
      <w:r>
        <w:rPr>
          <w:rFonts w:ascii="Arial" w:hAnsi="Arial" w:cs="Arial"/>
          <w:color w:val="000000"/>
        </w:rPr>
        <w:t>. As you would with</w:t>
      </w:r>
      <w:r w:rsidR="00DD6D74">
        <w:rPr>
          <w:rFonts w:ascii="Arial" w:hAnsi="Arial" w:cs="Arial"/>
          <w:color w:val="000000"/>
        </w:rPr>
        <w:t xml:space="preserve"> </w:t>
      </w:r>
      <w:r>
        <w:rPr>
          <w:rFonts w:ascii="Arial" w:hAnsi="Arial" w:cs="Arial"/>
          <w:color w:val="000000"/>
        </w:rPr>
        <w:t xml:space="preserve">your business planning and performance management activities, we suggest </w:t>
      </w:r>
      <w:r w:rsidR="00DD30DC">
        <w:rPr>
          <w:rFonts w:ascii="Arial" w:hAnsi="Arial" w:cs="Arial"/>
          <w:color w:val="000000"/>
        </w:rPr>
        <w:t xml:space="preserve">semi-annual </w:t>
      </w:r>
      <w:r>
        <w:rPr>
          <w:rFonts w:ascii="Arial" w:hAnsi="Arial" w:cs="Arial"/>
          <w:color w:val="000000"/>
        </w:rPr>
        <w:t>or</w:t>
      </w:r>
      <w:r w:rsidR="008C266E">
        <w:rPr>
          <w:rFonts w:ascii="Arial" w:hAnsi="Arial" w:cs="Arial"/>
          <w:color w:val="000000"/>
        </w:rPr>
        <w:t xml:space="preserve"> </w:t>
      </w:r>
      <w:r>
        <w:rPr>
          <w:rFonts w:ascii="Arial" w:hAnsi="Arial" w:cs="Arial"/>
          <w:color w:val="000000"/>
        </w:rPr>
        <w:t>quarterly reviews of the risk register to monitor for changes to the risk environment</w:t>
      </w:r>
      <w:r w:rsidR="00DD30DC">
        <w:rPr>
          <w:rFonts w:ascii="Arial" w:hAnsi="Arial" w:cs="Arial"/>
          <w:color w:val="000000"/>
        </w:rPr>
        <w:t>,</w:t>
      </w:r>
      <w:r>
        <w:rPr>
          <w:rFonts w:ascii="Arial" w:hAnsi="Arial" w:cs="Arial"/>
          <w:color w:val="000000"/>
        </w:rPr>
        <w:t xml:space="preserve"> and</w:t>
      </w:r>
      <w:r w:rsidR="008C266E">
        <w:rPr>
          <w:rFonts w:ascii="Arial" w:hAnsi="Arial" w:cs="Arial"/>
          <w:color w:val="000000"/>
        </w:rPr>
        <w:t xml:space="preserve"> </w:t>
      </w:r>
      <w:r>
        <w:rPr>
          <w:rFonts w:ascii="Arial" w:hAnsi="Arial" w:cs="Arial"/>
          <w:color w:val="000000"/>
        </w:rPr>
        <w:t>to update mitigation activities.</w:t>
      </w:r>
      <w:r w:rsidR="008C266E">
        <w:rPr>
          <w:rFonts w:ascii="Arial" w:hAnsi="Arial" w:cs="Arial"/>
          <w:color w:val="000000"/>
        </w:rPr>
        <w:t xml:space="preserve"> </w:t>
      </w:r>
      <w:r>
        <w:rPr>
          <w:rFonts w:ascii="Arial" w:hAnsi="Arial" w:cs="Arial"/>
          <w:color w:val="000000"/>
        </w:rPr>
        <w:t xml:space="preserve">This </w:t>
      </w:r>
      <w:r w:rsidR="00DD30DC">
        <w:rPr>
          <w:rFonts w:ascii="Arial" w:hAnsi="Arial" w:cs="Arial"/>
          <w:color w:val="000000"/>
        </w:rPr>
        <w:t xml:space="preserve">operational </w:t>
      </w:r>
      <w:r>
        <w:rPr>
          <w:rFonts w:ascii="Arial" w:hAnsi="Arial" w:cs="Arial"/>
          <w:color w:val="000000"/>
        </w:rPr>
        <w:t>risk assessment is a critical first step on the road to a more mature risk</w:t>
      </w:r>
      <w:r w:rsidR="008C266E">
        <w:rPr>
          <w:rFonts w:ascii="Arial" w:hAnsi="Arial" w:cs="Arial"/>
          <w:color w:val="000000"/>
        </w:rPr>
        <w:t xml:space="preserve"> </w:t>
      </w:r>
      <w:r>
        <w:rPr>
          <w:rFonts w:ascii="Arial" w:hAnsi="Arial" w:cs="Arial"/>
          <w:color w:val="000000"/>
        </w:rPr>
        <w:t>focused organizational culture. From here, you can push risk management activities</w:t>
      </w:r>
      <w:r w:rsidR="008C266E">
        <w:rPr>
          <w:rFonts w:ascii="Arial" w:hAnsi="Arial" w:cs="Arial"/>
          <w:color w:val="000000"/>
        </w:rPr>
        <w:t xml:space="preserve"> </w:t>
      </w:r>
      <w:r>
        <w:rPr>
          <w:rFonts w:ascii="Arial" w:hAnsi="Arial" w:cs="Arial"/>
          <w:color w:val="000000"/>
        </w:rPr>
        <w:t>downward through the organization. Representative working groups can assess risks</w:t>
      </w:r>
      <w:r w:rsidR="008C266E">
        <w:rPr>
          <w:rFonts w:ascii="Arial" w:hAnsi="Arial" w:cs="Arial"/>
          <w:color w:val="000000"/>
        </w:rPr>
        <w:t xml:space="preserve"> </w:t>
      </w:r>
      <w:r>
        <w:rPr>
          <w:rFonts w:ascii="Arial" w:hAnsi="Arial" w:cs="Arial"/>
          <w:color w:val="000000"/>
        </w:rPr>
        <w:t xml:space="preserve">facing </w:t>
      </w:r>
      <w:r w:rsidR="00DD30DC">
        <w:rPr>
          <w:rFonts w:ascii="Arial" w:hAnsi="Arial" w:cs="Arial"/>
          <w:color w:val="000000"/>
        </w:rPr>
        <w:t>schools and projects, programme areas and departments.</w:t>
      </w:r>
      <w:r>
        <w:rPr>
          <w:rFonts w:ascii="Arial" w:hAnsi="Arial" w:cs="Arial"/>
          <w:color w:val="000000"/>
        </w:rPr>
        <w:t xml:space="preserve"> They can review programs, processes, policies and</w:t>
      </w:r>
      <w:r w:rsidR="008C266E">
        <w:rPr>
          <w:rFonts w:ascii="Arial" w:hAnsi="Arial" w:cs="Arial"/>
          <w:color w:val="000000"/>
        </w:rPr>
        <w:t xml:space="preserve"> </w:t>
      </w:r>
      <w:r>
        <w:rPr>
          <w:rFonts w:ascii="Arial" w:hAnsi="Arial" w:cs="Arial"/>
          <w:color w:val="000000"/>
        </w:rPr>
        <w:t>projects.</w:t>
      </w:r>
    </w:p>
    <w:tbl>
      <w:tblPr>
        <w:tblStyle w:val="TableGrid"/>
        <w:tblpPr w:leftFromText="180" w:rightFromText="180" w:vertAnchor="text" w:horzAnchor="margin" w:tblpY="269"/>
        <w:tblW w:w="0" w:type="auto"/>
        <w:tblLook w:val="04A0" w:firstRow="1" w:lastRow="0" w:firstColumn="1" w:lastColumn="0" w:noHBand="0" w:noVBand="1"/>
      </w:tblPr>
      <w:tblGrid>
        <w:gridCol w:w="4390"/>
        <w:gridCol w:w="4626"/>
      </w:tblGrid>
      <w:tr w:rsidR="00E773B6" w:rsidRPr="00F57F0F" w14:paraId="1611A794" w14:textId="77777777" w:rsidTr="00A93F44">
        <w:tc>
          <w:tcPr>
            <w:tcW w:w="4390" w:type="dxa"/>
          </w:tcPr>
          <w:p w14:paraId="0439749B" w14:textId="77777777" w:rsidR="00E773B6" w:rsidRPr="00196035" w:rsidRDefault="00E773B6" w:rsidP="00A93F44">
            <w:pPr>
              <w:autoSpaceDE w:val="0"/>
              <w:autoSpaceDN w:val="0"/>
              <w:adjustRightInd w:val="0"/>
              <w:rPr>
                <w:rFonts w:cstheme="minorHAnsi"/>
                <w:color w:val="000000"/>
              </w:rPr>
            </w:pPr>
            <w:r w:rsidRPr="00196035">
              <w:rPr>
                <w:rFonts w:cstheme="minorHAnsi"/>
                <w:b/>
                <w:bCs/>
                <w:color w:val="000000"/>
                <w:sz w:val="24"/>
                <w:szCs w:val="24"/>
              </w:rPr>
              <w:t>Where risk assessments are:</w:t>
            </w:r>
          </w:p>
        </w:tc>
        <w:tc>
          <w:tcPr>
            <w:tcW w:w="4626" w:type="dxa"/>
          </w:tcPr>
          <w:p w14:paraId="2B3B1E99" w14:textId="77777777" w:rsidR="00E773B6" w:rsidRPr="00196035" w:rsidRDefault="00E773B6" w:rsidP="00A93F44">
            <w:pPr>
              <w:autoSpaceDE w:val="0"/>
              <w:autoSpaceDN w:val="0"/>
              <w:adjustRightInd w:val="0"/>
              <w:rPr>
                <w:rFonts w:cstheme="minorHAnsi"/>
                <w:color w:val="000000"/>
              </w:rPr>
            </w:pPr>
            <w:r w:rsidRPr="00196035">
              <w:rPr>
                <w:rFonts w:cstheme="minorHAnsi"/>
                <w:b/>
                <w:bCs/>
                <w:color w:val="000000"/>
                <w:sz w:val="24"/>
                <w:szCs w:val="24"/>
              </w:rPr>
              <w:t>Enterprise risk management is:</w:t>
            </w:r>
          </w:p>
        </w:tc>
      </w:tr>
      <w:tr w:rsidR="00E773B6" w:rsidRPr="00F57F0F" w14:paraId="12C58EE6" w14:textId="77777777" w:rsidTr="00A93F44">
        <w:tc>
          <w:tcPr>
            <w:tcW w:w="4390" w:type="dxa"/>
          </w:tcPr>
          <w:p w14:paraId="3E56A3FE" w14:textId="32724671"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 xml:space="preserve">Narrowly focussed, considering a single </w:t>
            </w:r>
            <w:r w:rsidR="00A93F44" w:rsidRPr="00196035">
              <w:rPr>
                <w:rFonts w:cstheme="minorHAnsi"/>
                <w:color w:val="000000"/>
                <w:sz w:val="24"/>
                <w:szCs w:val="24"/>
              </w:rPr>
              <w:t xml:space="preserve">level, </w:t>
            </w:r>
            <w:r w:rsidRPr="00196035">
              <w:rPr>
                <w:rFonts w:cstheme="minorHAnsi"/>
                <w:color w:val="000000"/>
                <w:sz w:val="24"/>
                <w:szCs w:val="24"/>
              </w:rPr>
              <w:t>program or project</w:t>
            </w:r>
          </w:p>
        </w:tc>
        <w:tc>
          <w:tcPr>
            <w:tcW w:w="4626" w:type="dxa"/>
          </w:tcPr>
          <w:p w14:paraId="1CDE2F34" w14:textId="629D24BA"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 xml:space="preserve">Broad-focussed, considering risks across and through the </w:t>
            </w:r>
            <w:r w:rsidR="00A93F44" w:rsidRPr="00196035">
              <w:rPr>
                <w:rFonts w:cstheme="minorHAnsi"/>
                <w:color w:val="000000"/>
                <w:sz w:val="24"/>
                <w:szCs w:val="24"/>
              </w:rPr>
              <w:t xml:space="preserve">entire </w:t>
            </w:r>
            <w:r w:rsidRPr="00196035">
              <w:rPr>
                <w:rFonts w:cstheme="minorHAnsi"/>
                <w:color w:val="000000"/>
                <w:sz w:val="24"/>
                <w:szCs w:val="24"/>
              </w:rPr>
              <w:t>organization</w:t>
            </w:r>
          </w:p>
        </w:tc>
      </w:tr>
      <w:tr w:rsidR="00E773B6" w:rsidRPr="00F57F0F" w14:paraId="593E2BBE" w14:textId="77777777" w:rsidTr="00A93F44">
        <w:tc>
          <w:tcPr>
            <w:tcW w:w="4390" w:type="dxa"/>
          </w:tcPr>
          <w:p w14:paraId="4007B917" w14:textId="77777777"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A moment in time</w:t>
            </w:r>
          </w:p>
        </w:tc>
        <w:tc>
          <w:tcPr>
            <w:tcW w:w="4626" w:type="dxa"/>
          </w:tcPr>
          <w:p w14:paraId="03546F4A" w14:textId="77777777"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Ongoing and continuous</w:t>
            </w:r>
          </w:p>
        </w:tc>
      </w:tr>
      <w:tr w:rsidR="00E773B6" w:rsidRPr="00F57F0F" w14:paraId="1AD64DA1" w14:textId="77777777" w:rsidTr="00A93F44">
        <w:tc>
          <w:tcPr>
            <w:tcW w:w="4390" w:type="dxa"/>
          </w:tcPr>
          <w:p w14:paraId="41210B44" w14:textId="77777777"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A tool to focus resources within a project</w:t>
            </w:r>
          </w:p>
        </w:tc>
        <w:tc>
          <w:tcPr>
            <w:tcW w:w="4626" w:type="dxa"/>
          </w:tcPr>
          <w:p w14:paraId="2BBA081F" w14:textId="77777777"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A tool to redistribute resources across an organization</w:t>
            </w:r>
          </w:p>
        </w:tc>
      </w:tr>
      <w:tr w:rsidR="00E773B6" w:rsidRPr="00F57F0F" w14:paraId="2DFD0A2B" w14:textId="77777777" w:rsidTr="00A93F44">
        <w:tc>
          <w:tcPr>
            <w:tcW w:w="4390" w:type="dxa"/>
          </w:tcPr>
          <w:p w14:paraId="2A6CCE17" w14:textId="77777777"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Shared with immediate team and decision makers</w:t>
            </w:r>
          </w:p>
        </w:tc>
        <w:tc>
          <w:tcPr>
            <w:tcW w:w="4626" w:type="dxa"/>
          </w:tcPr>
          <w:p w14:paraId="2B2B0F77" w14:textId="77777777" w:rsidR="00E773B6" w:rsidRPr="00196035" w:rsidRDefault="00E773B6" w:rsidP="00A93F44">
            <w:pPr>
              <w:autoSpaceDE w:val="0"/>
              <w:autoSpaceDN w:val="0"/>
              <w:adjustRightInd w:val="0"/>
              <w:rPr>
                <w:rFonts w:cstheme="minorHAnsi"/>
                <w:color w:val="000000"/>
              </w:rPr>
            </w:pPr>
            <w:r w:rsidRPr="00196035">
              <w:rPr>
                <w:rFonts w:cstheme="minorHAnsi"/>
                <w:color w:val="000000"/>
                <w:sz w:val="24"/>
                <w:szCs w:val="24"/>
              </w:rPr>
              <w:t>Shared with Executive and senior leadership and informs business planning.</w:t>
            </w:r>
          </w:p>
        </w:tc>
      </w:tr>
      <w:tr w:rsidR="00E773B6" w:rsidRPr="00F57F0F" w14:paraId="4F7B0545" w14:textId="77777777" w:rsidTr="00A93F44">
        <w:tc>
          <w:tcPr>
            <w:tcW w:w="4390" w:type="dxa"/>
          </w:tcPr>
          <w:p w14:paraId="5F7BE777" w14:textId="77777777" w:rsidR="00E773B6" w:rsidRPr="00196035" w:rsidRDefault="00E773B6" w:rsidP="00A93F44">
            <w:pPr>
              <w:autoSpaceDE w:val="0"/>
              <w:autoSpaceDN w:val="0"/>
              <w:adjustRightInd w:val="0"/>
              <w:rPr>
                <w:rFonts w:cstheme="minorHAnsi"/>
                <w:color w:val="000000"/>
                <w:sz w:val="24"/>
                <w:szCs w:val="24"/>
              </w:rPr>
            </w:pPr>
            <w:r w:rsidRPr="00196035">
              <w:rPr>
                <w:rFonts w:cstheme="minorHAnsi"/>
                <w:color w:val="000000"/>
                <w:sz w:val="24"/>
                <w:szCs w:val="24"/>
              </w:rPr>
              <w:t>Typically operational in focus</w:t>
            </w:r>
          </w:p>
        </w:tc>
        <w:tc>
          <w:tcPr>
            <w:tcW w:w="4626" w:type="dxa"/>
          </w:tcPr>
          <w:p w14:paraId="2F6BA3E3" w14:textId="77777777" w:rsidR="00E773B6" w:rsidRPr="00196035" w:rsidRDefault="00E773B6" w:rsidP="00A93F44">
            <w:pPr>
              <w:autoSpaceDE w:val="0"/>
              <w:autoSpaceDN w:val="0"/>
              <w:adjustRightInd w:val="0"/>
              <w:rPr>
                <w:rFonts w:cstheme="minorHAnsi"/>
                <w:color w:val="000000"/>
                <w:sz w:val="24"/>
                <w:szCs w:val="24"/>
              </w:rPr>
            </w:pPr>
            <w:r w:rsidRPr="00196035">
              <w:rPr>
                <w:rFonts w:cstheme="minorHAnsi"/>
                <w:color w:val="000000"/>
                <w:sz w:val="24"/>
                <w:szCs w:val="24"/>
              </w:rPr>
              <w:t>Typically strategic in focus</w:t>
            </w:r>
          </w:p>
        </w:tc>
      </w:tr>
      <w:tr w:rsidR="00E773B6" w:rsidRPr="00F57F0F" w14:paraId="01B88ABC" w14:textId="77777777" w:rsidTr="00A93F44">
        <w:tc>
          <w:tcPr>
            <w:tcW w:w="4390" w:type="dxa"/>
          </w:tcPr>
          <w:p w14:paraId="3D85FEAF" w14:textId="77777777" w:rsidR="00E773B6" w:rsidRPr="00196035" w:rsidRDefault="00E773B6" w:rsidP="00A93F44">
            <w:pPr>
              <w:autoSpaceDE w:val="0"/>
              <w:autoSpaceDN w:val="0"/>
              <w:adjustRightInd w:val="0"/>
              <w:rPr>
                <w:rFonts w:cstheme="minorHAnsi"/>
                <w:color w:val="000000"/>
                <w:sz w:val="24"/>
                <w:szCs w:val="24"/>
              </w:rPr>
            </w:pPr>
            <w:r w:rsidRPr="00196035">
              <w:rPr>
                <w:rFonts w:cstheme="minorHAnsi"/>
                <w:color w:val="000000"/>
                <w:sz w:val="24"/>
                <w:szCs w:val="24"/>
              </w:rPr>
              <w:lastRenderedPageBreak/>
              <w:t>Managed on a spreadsheet or simple table</w:t>
            </w:r>
          </w:p>
        </w:tc>
        <w:tc>
          <w:tcPr>
            <w:tcW w:w="4626" w:type="dxa"/>
          </w:tcPr>
          <w:p w14:paraId="58885883" w14:textId="77777777" w:rsidR="00E773B6" w:rsidRPr="00196035" w:rsidRDefault="00E773B6" w:rsidP="00A93F44">
            <w:pPr>
              <w:autoSpaceDE w:val="0"/>
              <w:autoSpaceDN w:val="0"/>
              <w:adjustRightInd w:val="0"/>
              <w:rPr>
                <w:rFonts w:cstheme="minorHAnsi"/>
                <w:color w:val="000000"/>
                <w:sz w:val="24"/>
                <w:szCs w:val="24"/>
              </w:rPr>
            </w:pPr>
            <w:r w:rsidRPr="00196035">
              <w:rPr>
                <w:rFonts w:cstheme="minorHAnsi"/>
                <w:color w:val="000000"/>
                <w:sz w:val="24"/>
                <w:szCs w:val="24"/>
              </w:rPr>
              <w:t>Managed via a database for improved reporting</w:t>
            </w:r>
          </w:p>
        </w:tc>
      </w:tr>
      <w:tr w:rsidR="00E773B6" w:rsidRPr="00F57F0F" w14:paraId="4654F2D0" w14:textId="77777777" w:rsidTr="00A93F44">
        <w:tc>
          <w:tcPr>
            <w:tcW w:w="4390" w:type="dxa"/>
          </w:tcPr>
          <w:p w14:paraId="1FAF0C6A" w14:textId="77777777" w:rsidR="00E773B6" w:rsidRPr="00196035" w:rsidRDefault="00E773B6" w:rsidP="00A93F44">
            <w:pPr>
              <w:autoSpaceDE w:val="0"/>
              <w:autoSpaceDN w:val="0"/>
              <w:adjustRightInd w:val="0"/>
              <w:rPr>
                <w:rFonts w:cstheme="minorHAnsi"/>
                <w:color w:val="000000"/>
                <w:sz w:val="24"/>
                <w:szCs w:val="24"/>
              </w:rPr>
            </w:pPr>
            <w:r w:rsidRPr="00196035">
              <w:rPr>
                <w:rFonts w:cstheme="minorHAnsi"/>
                <w:color w:val="000000"/>
                <w:sz w:val="24"/>
                <w:szCs w:val="24"/>
              </w:rPr>
              <w:t>Championed by team or project leads</w:t>
            </w:r>
          </w:p>
        </w:tc>
        <w:tc>
          <w:tcPr>
            <w:tcW w:w="4626" w:type="dxa"/>
          </w:tcPr>
          <w:p w14:paraId="197C083E" w14:textId="77777777" w:rsidR="00E773B6" w:rsidRPr="00196035" w:rsidRDefault="00E773B6" w:rsidP="00A93F44">
            <w:pPr>
              <w:autoSpaceDE w:val="0"/>
              <w:autoSpaceDN w:val="0"/>
              <w:adjustRightInd w:val="0"/>
              <w:rPr>
                <w:rFonts w:cstheme="minorHAnsi"/>
                <w:color w:val="000000"/>
                <w:sz w:val="24"/>
                <w:szCs w:val="24"/>
              </w:rPr>
            </w:pPr>
            <w:r w:rsidRPr="00196035">
              <w:rPr>
                <w:rFonts w:cstheme="minorHAnsi"/>
                <w:color w:val="000000"/>
                <w:sz w:val="24"/>
                <w:szCs w:val="24"/>
              </w:rPr>
              <w:t>Championed by Executive and senior leaders</w:t>
            </w:r>
          </w:p>
        </w:tc>
      </w:tr>
    </w:tbl>
    <w:p w14:paraId="0C2D73B4" w14:textId="77777777" w:rsidR="00F57F0F" w:rsidRDefault="00F57F0F" w:rsidP="00585CFC">
      <w:pPr>
        <w:pStyle w:val="Heading2"/>
      </w:pPr>
    </w:p>
    <w:p w14:paraId="0ADE394F" w14:textId="73745344" w:rsidR="00543308" w:rsidRDefault="00543308">
      <w:pPr>
        <w:pStyle w:val="Heading2"/>
      </w:pPr>
      <w:proofErr w:type="gramStart"/>
      <w:r>
        <w:t xml:space="preserve">FROM </w:t>
      </w:r>
      <w:r w:rsidR="00F57F0F">
        <w:t xml:space="preserve"> OPERATIONAL</w:t>
      </w:r>
      <w:proofErr w:type="gramEnd"/>
      <w:r w:rsidR="00F57F0F">
        <w:t xml:space="preserve"> TO LOCAL RISKS</w:t>
      </w:r>
    </w:p>
    <w:p w14:paraId="38A24FCB" w14:textId="77777777" w:rsidR="00585CFC" w:rsidRDefault="00585CFC" w:rsidP="00543308">
      <w:pPr>
        <w:autoSpaceDE w:val="0"/>
        <w:autoSpaceDN w:val="0"/>
        <w:adjustRightInd w:val="0"/>
        <w:spacing w:after="0" w:line="240" w:lineRule="auto"/>
        <w:rPr>
          <w:rFonts w:ascii="Arial" w:hAnsi="Arial" w:cs="Arial"/>
          <w:b/>
          <w:bCs/>
          <w:color w:val="000000"/>
        </w:rPr>
      </w:pPr>
    </w:p>
    <w:p w14:paraId="0A494420" w14:textId="50AB45B2" w:rsidR="00543308" w:rsidRDefault="00543308" w:rsidP="00543308">
      <w:pPr>
        <w:autoSpaceDE w:val="0"/>
        <w:autoSpaceDN w:val="0"/>
        <w:adjustRightInd w:val="0"/>
        <w:spacing w:after="0" w:line="240" w:lineRule="auto"/>
        <w:rPr>
          <w:rFonts w:ascii="Arial" w:hAnsi="Arial" w:cs="Arial"/>
          <w:i/>
          <w:iCs/>
          <w:color w:val="000000"/>
        </w:rPr>
      </w:pPr>
      <w:r>
        <w:rPr>
          <w:rFonts w:ascii="Arial" w:hAnsi="Arial" w:cs="Arial"/>
          <w:color w:val="000000"/>
        </w:rPr>
        <w:t>As you press down through the organization, the information gathered becomes more</w:t>
      </w:r>
      <w:r w:rsidR="008C266E">
        <w:rPr>
          <w:rFonts w:ascii="Arial" w:hAnsi="Arial" w:cs="Arial"/>
          <w:color w:val="000000"/>
        </w:rPr>
        <w:t xml:space="preserve"> </w:t>
      </w:r>
      <w:r>
        <w:rPr>
          <w:rFonts w:ascii="Arial" w:hAnsi="Arial" w:cs="Arial"/>
          <w:color w:val="000000"/>
        </w:rPr>
        <w:t>granular and uncovers distinct causes and impacts. For example, at a</w:t>
      </w:r>
      <w:r w:rsidR="00F57F0F">
        <w:rPr>
          <w:rFonts w:ascii="Arial" w:hAnsi="Arial" w:cs="Arial"/>
          <w:color w:val="000000"/>
        </w:rPr>
        <w:t xml:space="preserve">n </w:t>
      </w:r>
      <w:r w:rsidR="00F57F0F" w:rsidRPr="00196035">
        <w:rPr>
          <w:rFonts w:ascii="Arial" w:hAnsi="Arial" w:cs="Arial"/>
          <w:i/>
          <w:iCs/>
          <w:color w:val="000000"/>
        </w:rPr>
        <w:t>Operational</w:t>
      </w:r>
      <w:r>
        <w:rPr>
          <w:rFonts w:ascii="Arial" w:hAnsi="Arial" w:cs="Arial"/>
          <w:color w:val="000000"/>
        </w:rPr>
        <w:t xml:space="preserve"> </w:t>
      </w:r>
      <w:r w:rsidR="00767B7A">
        <w:rPr>
          <w:rFonts w:ascii="Arial" w:hAnsi="Arial" w:cs="Arial"/>
          <w:color w:val="000000"/>
        </w:rPr>
        <w:t>College</w:t>
      </w:r>
      <w:r>
        <w:rPr>
          <w:rFonts w:ascii="Arial" w:hAnsi="Arial" w:cs="Arial"/>
          <w:color w:val="000000"/>
        </w:rPr>
        <w:t xml:space="preserve"> or</w:t>
      </w:r>
      <w:r w:rsidR="008C266E">
        <w:rPr>
          <w:rFonts w:ascii="Arial" w:hAnsi="Arial" w:cs="Arial"/>
          <w:color w:val="000000"/>
        </w:rPr>
        <w:t xml:space="preserve"> </w:t>
      </w:r>
      <w:r w:rsidR="00767B7A">
        <w:rPr>
          <w:rFonts w:ascii="Arial" w:hAnsi="Arial" w:cs="Arial"/>
          <w:color w:val="000000"/>
        </w:rPr>
        <w:t>Group</w:t>
      </w:r>
      <w:r>
        <w:rPr>
          <w:rFonts w:ascii="Arial" w:hAnsi="Arial" w:cs="Arial"/>
          <w:color w:val="000000"/>
        </w:rPr>
        <w:t xml:space="preserve"> level your group may </w:t>
      </w:r>
      <w:r w:rsidR="008C266E">
        <w:rPr>
          <w:rFonts w:ascii="Arial" w:hAnsi="Arial" w:cs="Arial"/>
          <w:color w:val="000000"/>
        </w:rPr>
        <w:t>identify</w:t>
      </w:r>
      <w:r>
        <w:rPr>
          <w:rFonts w:ascii="Arial" w:hAnsi="Arial" w:cs="Arial"/>
          <w:color w:val="000000"/>
        </w:rPr>
        <w:t xml:space="preserve"> the threat of an aging workforce. At a </w:t>
      </w:r>
      <w:r w:rsidR="00F57F0F" w:rsidRPr="00196035">
        <w:rPr>
          <w:rFonts w:ascii="Arial" w:hAnsi="Arial" w:cs="Arial"/>
          <w:i/>
          <w:iCs/>
          <w:color w:val="000000"/>
        </w:rPr>
        <w:t>Local</w:t>
      </w:r>
      <w:r w:rsidR="00F57F0F">
        <w:rPr>
          <w:rFonts w:ascii="Arial" w:hAnsi="Arial" w:cs="Arial"/>
          <w:color w:val="000000"/>
        </w:rPr>
        <w:t xml:space="preserve"> </w:t>
      </w:r>
      <w:r w:rsidR="00FA5CA1">
        <w:rPr>
          <w:rFonts w:ascii="Arial" w:hAnsi="Arial" w:cs="Arial"/>
          <w:color w:val="000000"/>
        </w:rPr>
        <w:t xml:space="preserve">school, deanery or </w:t>
      </w:r>
      <w:r>
        <w:rPr>
          <w:rFonts w:ascii="Arial" w:hAnsi="Arial" w:cs="Arial"/>
          <w:color w:val="000000"/>
        </w:rPr>
        <w:t>program</w:t>
      </w:r>
      <w:r w:rsidR="008C266E">
        <w:rPr>
          <w:rFonts w:ascii="Arial" w:hAnsi="Arial" w:cs="Arial"/>
          <w:color w:val="000000"/>
        </w:rPr>
        <w:t xml:space="preserve"> </w:t>
      </w:r>
      <w:r>
        <w:rPr>
          <w:rFonts w:ascii="Arial" w:hAnsi="Arial" w:cs="Arial"/>
          <w:color w:val="000000"/>
        </w:rPr>
        <w:t xml:space="preserve">level, a </w:t>
      </w:r>
      <w:r w:rsidR="00767B7A">
        <w:rPr>
          <w:rFonts w:ascii="Arial" w:hAnsi="Arial" w:cs="Arial"/>
          <w:color w:val="000000"/>
        </w:rPr>
        <w:t>team</w:t>
      </w:r>
      <w:r>
        <w:rPr>
          <w:rFonts w:ascii="Arial" w:hAnsi="Arial" w:cs="Arial"/>
          <w:color w:val="000000"/>
        </w:rPr>
        <w:t xml:space="preserve"> may identify the potential loss of a specific skill set or of an individual with</w:t>
      </w:r>
      <w:r w:rsidR="008C266E">
        <w:rPr>
          <w:rFonts w:ascii="Arial" w:hAnsi="Arial" w:cs="Arial"/>
          <w:color w:val="000000"/>
        </w:rPr>
        <w:t xml:space="preserve"> </w:t>
      </w:r>
      <w:r>
        <w:rPr>
          <w:rFonts w:ascii="Arial" w:hAnsi="Arial" w:cs="Arial"/>
          <w:color w:val="000000"/>
        </w:rPr>
        <w:t xml:space="preserve">specialized knowledge. To mitigate these risks, at the </w:t>
      </w:r>
      <w:r w:rsidR="00F57F0F">
        <w:rPr>
          <w:rFonts w:ascii="Arial" w:hAnsi="Arial" w:cs="Arial"/>
          <w:color w:val="000000"/>
        </w:rPr>
        <w:t xml:space="preserve">local </w:t>
      </w:r>
      <w:r>
        <w:rPr>
          <w:rFonts w:ascii="Arial" w:hAnsi="Arial" w:cs="Arial"/>
          <w:color w:val="000000"/>
        </w:rPr>
        <w:t>program level you may respond by</w:t>
      </w:r>
      <w:r w:rsidR="008C266E">
        <w:rPr>
          <w:rFonts w:ascii="Arial" w:hAnsi="Arial" w:cs="Arial"/>
          <w:color w:val="000000"/>
        </w:rPr>
        <w:t xml:space="preserve"> </w:t>
      </w:r>
      <w:r>
        <w:rPr>
          <w:rFonts w:ascii="Arial" w:hAnsi="Arial" w:cs="Arial"/>
          <w:color w:val="000000"/>
        </w:rPr>
        <w:t>addressing the specific issue through job sharing or other knowledge management</w:t>
      </w:r>
      <w:r w:rsidR="008C266E">
        <w:rPr>
          <w:rFonts w:ascii="Arial" w:hAnsi="Arial" w:cs="Arial"/>
          <w:color w:val="000000"/>
        </w:rPr>
        <w:t xml:space="preserve"> activities. </w:t>
      </w:r>
      <w:r w:rsidR="00F57F0F">
        <w:rPr>
          <w:rFonts w:ascii="Arial" w:hAnsi="Arial" w:cs="Arial"/>
          <w:color w:val="000000"/>
        </w:rPr>
        <w:t>At the operational College level, your HR Director m</w:t>
      </w:r>
      <w:r w:rsidR="00AD6B6D">
        <w:rPr>
          <w:rFonts w:ascii="Arial" w:hAnsi="Arial" w:cs="Arial"/>
          <w:color w:val="000000"/>
        </w:rPr>
        <w:t>a</w:t>
      </w:r>
      <w:r w:rsidR="00F57F0F">
        <w:rPr>
          <w:rFonts w:ascii="Arial" w:hAnsi="Arial" w:cs="Arial"/>
          <w:color w:val="000000"/>
        </w:rPr>
        <w:t xml:space="preserve">y consider this and similar risks from other Schools and formulate a College-wide strategy to prevent further staff attrition and mitigate the impacts. </w:t>
      </w:r>
      <w:r w:rsidR="008C266E">
        <w:rPr>
          <w:rFonts w:ascii="Arial" w:hAnsi="Arial" w:cs="Arial"/>
          <w:color w:val="000000"/>
        </w:rPr>
        <w:t xml:space="preserve">At the </w:t>
      </w:r>
      <w:r>
        <w:rPr>
          <w:rFonts w:ascii="Arial" w:hAnsi="Arial" w:cs="Arial"/>
          <w:color w:val="000000"/>
        </w:rPr>
        <w:t>enterprise</w:t>
      </w:r>
      <w:r w:rsidR="00F57F0F">
        <w:rPr>
          <w:rFonts w:ascii="Arial" w:hAnsi="Arial" w:cs="Arial"/>
          <w:color w:val="000000"/>
        </w:rPr>
        <w:t xml:space="preserve">/strategic </w:t>
      </w:r>
      <w:r>
        <w:rPr>
          <w:rFonts w:ascii="Arial" w:hAnsi="Arial" w:cs="Arial"/>
          <w:color w:val="000000"/>
        </w:rPr>
        <w:t xml:space="preserve">level, </w:t>
      </w:r>
      <w:r w:rsidR="00382C7B">
        <w:rPr>
          <w:rFonts w:ascii="Arial" w:hAnsi="Arial" w:cs="Arial"/>
          <w:color w:val="000000"/>
        </w:rPr>
        <w:t>the Court</w:t>
      </w:r>
      <w:r>
        <w:rPr>
          <w:rFonts w:ascii="Arial" w:hAnsi="Arial" w:cs="Arial"/>
          <w:color w:val="000000"/>
        </w:rPr>
        <w:t xml:space="preserve"> may respond by rolling out a strategic HR plan</w:t>
      </w:r>
      <w:r w:rsidR="008C266E">
        <w:rPr>
          <w:rFonts w:ascii="Arial" w:hAnsi="Arial" w:cs="Arial"/>
          <w:color w:val="000000"/>
        </w:rPr>
        <w:t xml:space="preserve"> </w:t>
      </w:r>
      <w:r>
        <w:rPr>
          <w:rFonts w:ascii="Arial" w:hAnsi="Arial" w:cs="Arial"/>
          <w:color w:val="000000"/>
        </w:rPr>
        <w:t xml:space="preserve">aimed at </w:t>
      </w:r>
      <w:r w:rsidR="00382C7B">
        <w:rPr>
          <w:rFonts w:ascii="Arial" w:hAnsi="Arial" w:cs="Arial"/>
          <w:color w:val="000000"/>
        </w:rPr>
        <w:t>University</w:t>
      </w:r>
      <w:r>
        <w:rPr>
          <w:rFonts w:ascii="Arial" w:hAnsi="Arial" w:cs="Arial"/>
          <w:color w:val="000000"/>
        </w:rPr>
        <w:t>-wide hiring policy and retention management</w:t>
      </w:r>
      <w:r>
        <w:rPr>
          <w:rFonts w:ascii="Arial" w:hAnsi="Arial" w:cs="Arial"/>
          <w:i/>
          <w:iCs/>
          <w:color w:val="000000"/>
        </w:rPr>
        <w:t>.</w:t>
      </w:r>
    </w:p>
    <w:p w14:paraId="37C72A7C" w14:textId="77777777" w:rsidR="008C266E" w:rsidRDefault="008C266E" w:rsidP="00543308">
      <w:pPr>
        <w:autoSpaceDE w:val="0"/>
        <w:autoSpaceDN w:val="0"/>
        <w:adjustRightInd w:val="0"/>
        <w:spacing w:after="0" w:line="240" w:lineRule="auto"/>
        <w:rPr>
          <w:rFonts w:ascii="Calibri" w:hAnsi="Calibri" w:cs="Calibri"/>
          <w:color w:val="000000"/>
          <w:sz w:val="20"/>
          <w:szCs w:val="20"/>
        </w:rPr>
      </w:pPr>
    </w:p>
    <w:p w14:paraId="6EB5ACFD" w14:textId="77777777" w:rsidR="00543308" w:rsidRDefault="00543308" w:rsidP="00585CFC">
      <w:pPr>
        <w:pStyle w:val="Heading2"/>
      </w:pPr>
      <w:r>
        <w:t>ROLLING IT UP</w:t>
      </w:r>
    </w:p>
    <w:p w14:paraId="4ABA4CDC" w14:textId="77777777" w:rsidR="008C266E" w:rsidRDefault="008C266E" w:rsidP="00543308">
      <w:pPr>
        <w:autoSpaceDE w:val="0"/>
        <w:autoSpaceDN w:val="0"/>
        <w:adjustRightInd w:val="0"/>
        <w:spacing w:after="0" w:line="240" w:lineRule="auto"/>
        <w:rPr>
          <w:rFonts w:ascii="Arial" w:hAnsi="Arial" w:cs="Arial"/>
          <w:b/>
          <w:bCs/>
          <w:color w:val="000000"/>
        </w:rPr>
      </w:pPr>
    </w:p>
    <w:p w14:paraId="682383F0" w14:textId="3AD31AF3" w:rsidR="00543308" w:rsidRDefault="00543308" w:rsidP="00427750">
      <w:pPr>
        <w:autoSpaceDE w:val="0"/>
        <w:autoSpaceDN w:val="0"/>
        <w:adjustRightInd w:val="0"/>
        <w:spacing w:after="0" w:line="240" w:lineRule="auto"/>
        <w:rPr>
          <w:rFonts w:ascii="Arial" w:hAnsi="Arial" w:cs="Arial"/>
          <w:color w:val="000000"/>
        </w:rPr>
      </w:pPr>
      <w:r>
        <w:rPr>
          <w:rFonts w:ascii="Arial" w:hAnsi="Arial" w:cs="Arial"/>
          <w:color w:val="000000"/>
        </w:rPr>
        <w:t>Another step in the maturity spectrum is collation of individual risk assessments.</w:t>
      </w:r>
      <w:r w:rsidR="008C266E">
        <w:rPr>
          <w:rFonts w:ascii="Arial" w:hAnsi="Arial" w:cs="Arial"/>
          <w:color w:val="000000"/>
        </w:rPr>
        <w:t xml:space="preserve"> </w:t>
      </w:r>
      <w:r>
        <w:rPr>
          <w:rFonts w:ascii="Arial" w:hAnsi="Arial" w:cs="Arial"/>
          <w:color w:val="000000"/>
        </w:rPr>
        <w:t>Essentially, you are gathering disparate and separate assessments and using them to</w:t>
      </w:r>
      <w:r w:rsidR="008C266E">
        <w:rPr>
          <w:rFonts w:ascii="Arial" w:hAnsi="Arial" w:cs="Arial"/>
          <w:color w:val="000000"/>
        </w:rPr>
        <w:t xml:space="preserve"> </w:t>
      </w:r>
      <w:r>
        <w:rPr>
          <w:rFonts w:ascii="Arial" w:hAnsi="Arial" w:cs="Arial"/>
          <w:color w:val="000000"/>
        </w:rPr>
        <w:t>complete a</w:t>
      </w:r>
      <w:r w:rsidR="008C266E">
        <w:rPr>
          <w:rFonts w:ascii="Arial" w:hAnsi="Arial" w:cs="Arial"/>
          <w:color w:val="000000"/>
        </w:rPr>
        <w:t xml:space="preserve"> </w:t>
      </w:r>
      <w:r>
        <w:rPr>
          <w:rFonts w:ascii="Arial" w:hAnsi="Arial" w:cs="Arial"/>
          <w:color w:val="000000"/>
        </w:rPr>
        <w:t>comprehensive</w:t>
      </w:r>
      <w:r w:rsidR="008C266E">
        <w:rPr>
          <w:rFonts w:ascii="Arial" w:hAnsi="Arial" w:cs="Arial"/>
          <w:color w:val="000000"/>
        </w:rPr>
        <w:t xml:space="preserve"> </w:t>
      </w:r>
      <w:r>
        <w:rPr>
          <w:rFonts w:ascii="Arial" w:hAnsi="Arial" w:cs="Arial"/>
          <w:color w:val="000000"/>
        </w:rPr>
        <w:t>catalogue of an organization</w:t>
      </w:r>
      <w:r w:rsidR="008C266E">
        <w:rPr>
          <w:rFonts w:ascii="Arial" w:hAnsi="Arial" w:cs="Arial"/>
          <w:color w:val="000000"/>
        </w:rPr>
        <w:t>’</w:t>
      </w:r>
      <w:r>
        <w:rPr>
          <w:rFonts w:ascii="Arial" w:hAnsi="Arial" w:cs="Arial"/>
          <w:color w:val="000000"/>
        </w:rPr>
        <w:t>s</w:t>
      </w:r>
      <w:r w:rsidR="008C266E">
        <w:rPr>
          <w:rFonts w:ascii="Arial" w:hAnsi="Arial" w:cs="Arial"/>
          <w:color w:val="000000"/>
        </w:rPr>
        <w:t xml:space="preserve"> </w:t>
      </w:r>
      <w:r>
        <w:rPr>
          <w:rFonts w:ascii="Arial" w:hAnsi="Arial" w:cs="Arial"/>
          <w:color w:val="000000"/>
        </w:rPr>
        <w:t>strengths and vulnerabilities. This</w:t>
      </w:r>
      <w:r w:rsidR="008C266E">
        <w:rPr>
          <w:rFonts w:ascii="Arial" w:hAnsi="Arial" w:cs="Arial"/>
          <w:color w:val="000000"/>
        </w:rPr>
        <w:t xml:space="preserve"> </w:t>
      </w:r>
      <w:r>
        <w:rPr>
          <w:rFonts w:ascii="Arial" w:hAnsi="Arial" w:cs="Arial"/>
          <w:color w:val="000000"/>
        </w:rPr>
        <w:t xml:space="preserve">collation </w:t>
      </w:r>
      <w:r w:rsidR="008C266E">
        <w:rPr>
          <w:rFonts w:ascii="Arial" w:hAnsi="Arial" w:cs="Arial"/>
          <w:color w:val="000000"/>
        </w:rPr>
        <w:t>a</w:t>
      </w:r>
      <w:r>
        <w:rPr>
          <w:rFonts w:ascii="Arial" w:hAnsi="Arial" w:cs="Arial"/>
          <w:color w:val="000000"/>
        </w:rPr>
        <w:t>nd analysis provides a</w:t>
      </w:r>
      <w:r w:rsidR="008C266E">
        <w:rPr>
          <w:rFonts w:ascii="Arial" w:hAnsi="Arial" w:cs="Arial"/>
          <w:color w:val="000000"/>
        </w:rPr>
        <w:t xml:space="preserve"> </w:t>
      </w:r>
      <w:r>
        <w:rPr>
          <w:rFonts w:ascii="Arial" w:hAnsi="Arial" w:cs="Arial"/>
          <w:color w:val="000000"/>
        </w:rPr>
        <w:t>snapshot of the organization,</w:t>
      </w:r>
      <w:r w:rsidR="008C266E">
        <w:rPr>
          <w:rFonts w:ascii="Arial" w:hAnsi="Arial" w:cs="Arial"/>
          <w:color w:val="000000"/>
        </w:rPr>
        <w:t xml:space="preserve"> </w:t>
      </w:r>
      <w:r>
        <w:rPr>
          <w:rFonts w:ascii="Arial" w:hAnsi="Arial" w:cs="Arial"/>
          <w:color w:val="000000"/>
        </w:rPr>
        <w:t>identifying potential causes and</w:t>
      </w:r>
      <w:r w:rsidR="008C266E">
        <w:rPr>
          <w:rFonts w:ascii="Arial" w:hAnsi="Arial" w:cs="Arial"/>
          <w:color w:val="000000"/>
        </w:rPr>
        <w:t xml:space="preserve"> </w:t>
      </w:r>
      <w:r>
        <w:rPr>
          <w:rFonts w:ascii="Arial" w:hAnsi="Arial" w:cs="Arial"/>
          <w:color w:val="000000"/>
        </w:rPr>
        <w:t>impacts, which could stand in the</w:t>
      </w:r>
      <w:r w:rsidR="008C266E">
        <w:rPr>
          <w:rFonts w:ascii="Arial" w:hAnsi="Arial" w:cs="Arial"/>
          <w:color w:val="000000"/>
        </w:rPr>
        <w:t xml:space="preserve"> </w:t>
      </w:r>
      <w:r>
        <w:rPr>
          <w:rFonts w:ascii="Arial" w:hAnsi="Arial" w:cs="Arial"/>
          <w:color w:val="000000"/>
        </w:rPr>
        <w:t>way of successfully meeting goals</w:t>
      </w:r>
      <w:r w:rsidR="008C266E">
        <w:rPr>
          <w:rFonts w:ascii="Arial" w:hAnsi="Arial" w:cs="Arial"/>
          <w:color w:val="000000"/>
        </w:rPr>
        <w:t xml:space="preserve"> </w:t>
      </w:r>
      <w:r>
        <w:rPr>
          <w:rFonts w:ascii="Arial" w:hAnsi="Arial" w:cs="Arial"/>
          <w:color w:val="000000"/>
        </w:rPr>
        <w:t>and objectives. This identification of</w:t>
      </w:r>
      <w:r w:rsidR="008C266E">
        <w:rPr>
          <w:rFonts w:ascii="Arial" w:hAnsi="Arial" w:cs="Arial"/>
          <w:color w:val="000000"/>
        </w:rPr>
        <w:t xml:space="preserve"> </w:t>
      </w:r>
      <w:r>
        <w:rPr>
          <w:rFonts w:ascii="Arial" w:hAnsi="Arial" w:cs="Arial"/>
          <w:color w:val="000000"/>
        </w:rPr>
        <w:t>common causes may help support a</w:t>
      </w:r>
      <w:r w:rsidR="008C266E">
        <w:rPr>
          <w:rFonts w:ascii="Arial" w:hAnsi="Arial" w:cs="Arial"/>
          <w:color w:val="000000"/>
        </w:rPr>
        <w:t xml:space="preserve"> </w:t>
      </w:r>
      <w:r>
        <w:rPr>
          <w:rFonts w:ascii="Arial" w:hAnsi="Arial" w:cs="Arial"/>
          <w:color w:val="000000"/>
        </w:rPr>
        <w:t xml:space="preserve">business case for a new </w:t>
      </w:r>
      <w:r w:rsidR="00F57F0F">
        <w:rPr>
          <w:rFonts w:ascii="Arial" w:hAnsi="Arial" w:cs="Arial"/>
          <w:color w:val="000000"/>
        </w:rPr>
        <w:t>University-</w:t>
      </w:r>
      <w:proofErr w:type="gramStart"/>
      <w:r w:rsidR="00F57F0F">
        <w:rPr>
          <w:rFonts w:ascii="Arial" w:hAnsi="Arial" w:cs="Arial"/>
          <w:color w:val="000000"/>
        </w:rPr>
        <w:t xml:space="preserve">wide </w:t>
      </w:r>
      <w:r w:rsidR="008C266E">
        <w:rPr>
          <w:rFonts w:ascii="Arial" w:hAnsi="Arial" w:cs="Arial"/>
          <w:color w:val="000000"/>
        </w:rPr>
        <w:t xml:space="preserve"> </w:t>
      </w:r>
      <w:r>
        <w:rPr>
          <w:rFonts w:ascii="Arial" w:hAnsi="Arial" w:cs="Arial"/>
          <w:color w:val="000000"/>
        </w:rPr>
        <w:t>system</w:t>
      </w:r>
      <w:proofErr w:type="gramEnd"/>
      <w:r>
        <w:rPr>
          <w:rFonts w:ascii="Arial" w:hAnsi="Arial" w:cs="Arial"/>
          <w:color w:val="000000"/>
        </w:rPr>
        <w:t>, prioritize resources or</w:t>
      </w:r>
      <w:r w:rsidR="008C266E">
        <w:rPr>
          <w:rFonts w:ascii="Arial" w:hAnsi="Arial" w:cs="Arial"/>
          <w:color w:val="000000"/>
        </w:rPr>
        <w:t xml:space="preserve"> </w:t>
      </w:r>
      <w:r>
        <w:rPr>
          <w:rFonts w:ascii="Arial" w:hAnsi="Arial" w:cs="Arial"/>
          <w:color w:val="000000"/>
        </w:rPr>
        <w:t>defend decisions. Over time,</w:t>
      </w:r>
      <w:r w:rsidR="008C266E">
        <w:rPr>
          <w:rFonts w:ascii="Arial" w:hAnsi="Arial" w:cs="Arial"/>
          <w:color w:val="000000"/>
        </w:rPr>
        <w:t xml:space="preserve"> </w:t>
      </w:r>
      <w:r>
        <w:rPr>
          <w:rFonts w:ascii="Arial" w:hAnsi="Arial" w:cs="Arial"/>
          <w:color w:val="000000"/>
        </w:rPr>
        <w:t>through various iterations and</w:t>
      </w:r>
      <w:r w:rsidR="008C266E">
        <w:rPr>
          <w:rFonts w:ascii="Arial" w:hAnsi="Arial" w:cs="Arial"/>
          <w:color w:val="000000"/>
        </w:rPr>
        <w:t xml:space="preserve"> </w:t>
      </w:r>
      <w:r>
        <w:rPr>
          <w:rFonts w:ascii="Arial" w:hAnsi="Arial" w:cs="Arial"/>
          <w:color w:val="000000"/>
        </w:rPr>
        <w:t>planning cycles, these snapshots</w:t>
      </w:r>
      <w:r w:rsidR="008C266E">
        <w:rPr>
          <w:rFonts w:ascii="Arial" w:hAnsi="Arial" w:cs="Arial"/>
          <w:color w:val="000000"/>
        </w:rPr>
        <w:t xml:space="preserve"> </w:t>
      </w:r>
      <w:r>
        <w:rPr>
          <w:rFonts w:ascii="Arial" w:hAnsi="Arial" w:cs="Arial"/>
          <w:color w:val="000000"/>
        </w:rPr>
        <w:t>form a panorama illustrating change</w:t>
      </w:r>
      <w:r w:rsidR="008C266E">
        <w:rPr>
          <w:rFonts w:ascii="Arial" w:hAnsi="Arial" w:cs="Arial"/>
          <w:color w:val="000000"/>
        </w:rPr>
        <w:t xml:space="preserve"> </w:t>
      </w:r>
      <w:r>
        <w:rPr>
          <w:rFonts w:ascii="Arial" w:hAnsi="Arial" w:cs="Arial"/>
          <w:color w:val="000000"/>
        </w:rPr>
        <w:t>over time and trends and ongoing</w:t>
      </w:r>
      <w:r w:rsidR="008C266E">
        <w:rPr>
          <w:rFonts w:ascii="Arial" w:hAnsi="Arial" w:cs="Arial"/>
          <w:color w:val="000000"/>
        </w:rPr>
        <w:t xml:space="preserve"> </w:t>
      </w:r>
      <w:r>
        <w:rPr>
          <w:rFonts w:ascii="Arial" w:hAnsi="Arial" w:cs="Arial"/>
          <w:color w:val="000000"/>
        </w:rPr>
        <w:t>issues. It should demonstrate the</w:t>
      </w:r>
      <w:r w:rsidR="008C266E">
        <w:rPr>
          <w:rFonts w:ascii="Arial" w:hAnsi="Arial" w:cs="Arial"/>
          <w:color w:val="000000"/>
        </w:rPr>
        <w:t xml:space="preserve"> </w:t>
      </w:r>
      <w:r>
        <w:rPr>
          <w:rFonts w:ascii="Arial" w:hAnsi="Arial" w:cs="Arial"/>
          <w:color w:val="000000"/>
        </w:rPr>
        <w:t>effectiveness of your risk mitigation activities and it should help reduce the frequency</w:t>
      </w:r>
      <w:r w:rsidR="008C266E">
        <w:rPr>
          <w:rFonts w:ascii="Arial" w:hAnsi="Arial" w:cs="Arial"/>
          <w:color w:val="000000"/>
        </w:rPr>
        <w:t xml:space="preserve"> </w:t>
      </w:r>
      <w:r>
        <w:rPr>
          <w:rFonts w:ascii="Arial" w:hAnsi="Arial" w:cs="Arial"/>
          <w:color w:val="000000"/>
        </w:rPr>
        <w:t>and severity of negative events. In a maturing ERM culture, executive and senior leaders</w:t>
      </w:r>
      <w:r w:rsidR="008C266E">
        <w:rPr>
          <w:rFonts w:ascii="Arial" w:hAnsi="Arial" w:cs="Arial"/>
          <w:color w:val="000000"/>
        </w:rPr>
        <w:t xml:space="preserve"> </w:t>
      </w:r>
      <w:r>
        <w:rPr>
          <w:rFonts w:ascii="Arial" w:hAnsi="Arial" w:cs="Arial"/>
          <w:color w:val="000000"/>
        </w:rPr>
        <w:t xml:space="preserve">provide direction on priorities through a consideration of </w:t>
      </w:r>
      <w:r w:rsidR="00382C7B">
        <w:rPr>
          <w:rFonts w:ascii="Arial" w:hAnsi="Arial" w:cs="Arial"/>
          <w:color w:val="000000"/>
        </w:rPr>
        <w:t xml:space="preserve">Court </w:t>
      </w:r>
      <w:r>
        <w:rPr>
          <w:rFonts w:ascii="Arial" w:hAnsi="Arial" w:cs="Arial"/>
          <w:color w:val="000000"/>
        </w:rPr>
        <w:t xml:space="preserve">priorities and </w:t>
      </w:r>
      <w:r w:rsidR="00427750">
        <w:rPr>
          <w:rFonts w:ascii="Arial" w:hAnsi="Arial" w:cs="Arial"/>
          <w:color w:val="000000"/>
        </w:rPr>
        <w:t>appetite</w:t>
      </w:r>
      <w:r>
        <w:rPr>
          <w:rFonts w:ascii="Arial" w:hAnsi="Arial" w:cs="Arial"/>
          <w:color w:val="000000"/>
        </w:rPr>
        <w:t xml:space="preserve"> for different risks.</w:t>
      </w:r>
      <w:r w:rsidR="008C266E">
        <w:rPr>
          <w:rFonts w:ascii="Arial" w:hAnsi="Arial" w:cs="Arial"/>
          <w:color w:val="000000"/>
        </w:rPr>
        <w:t xml:space="preserve"> </w:t>
      </w:r>
    </w:p>
    <w:p w14:paraId="35897D3B" w14:textId="77777777" w:rsidR="008C266E" w:rsidRDefault="008C266E" w:rsidP="00543308">
      <w:pPr>
        <w:autoSpaceDE w:val="0"/>
        <w:autoSpaceDN w:val="0"/>
        <w:adjustRightInd w:val="0"/>
        <w:spacing w:after="0" w:line="240" w:lineRule="auto"/>
        <w:rPr>
          <w:rFonts w:ascii="Arial" w:hAnsi="Arial" w:cs="Arial"/>
          <w:color w:val="000000"/>
        </w:rPr>
      </w:pPr>
    </w:p>
    <w:p w14:paraId="7696219D" w14:textId="77777777" w:rsidR="00543308" w:rsidRDefault="00543308" w:rsidP="00585CFC">
      <w:pPr>
        <w:pStyle w:val="Heading2"/>
      </w:pPr>
      <w:r>
        <w:t>ERM ROLES AND FUNCTIONS</w:t>
      </w:r>
    </w:p>
    <w:p w14:paraId="7894746D" w14:textId="77777777" w:rsidR="008C266E" w:rsidRDefault="008C266E" w:rsidP="00543308">
      <w:pPr>
        <w:autoSpaceDE w:val="0"/>
        <w:autoSpaceDN w:val="0"/>
        <w:adjustRightInd w:val="0"/>
        <w:spacing w:after="0" w:line="240" w:lineRule="auto"/>
        <w:rPr>
          <w:rFonts w:ascii="Arial" w:hAnsi="Arial" w:cs="Arial"/>
          <w:b/>
          <w:bCs/>
          <w:color w:val="000000"/>
        </w:rPr>
      </w:pPr>
    </w:p>
    <w:p w14:paraId="7243651E" w14:textId="0EF2EC32" w:rsidR="00543308" w:rsidRDefault="00543308" w:rsidP="00427750">
      <w:pPr>
        <w:autoSpaceDE w:val="0"/>
        <w:autoSpaceDN w:val="0"/>
        <w:adjustRightInd w:val="0"/>
        <w:spacing w:after="0" w:line="240" w:lineRule="auto"/>
        <w:rPr>
          <w:rFonts w:ascii="Arial" w:hAnsi="Arial" w:cs="Arial"/>
          <w:color w:val="000000"/>
        </w:rPr>
      </w:pPr>
      <w:r>
        <w:rPr>
          <w:rFonts w:ascii="Arial" w:hAnsi="Arial" w:cs="Arial"/>
          <w:color w:val="000000"/>
        </w:rPr>
        <w:t>There is no prescriptive, one-size-fits-all ERM organizational structure</w:t>
      </w:r>
      <w:r w:rsidR="00A93F44">
        <w:rPr>
          <w:rFonts w:ascii="Arial" w:hAnsi="Arial" w:cs="Arial"/>
          <w:color w:val="000000"/>
        </w:rPr>
        <w:t xml:space="preserve"> below the operational College/</w:t>
      </w:r>
      <w:r w:rsidR="000974F1">
        <w:rPr>
          <w:rFonts w:ascii="Arial" w:hAnsi="Arial" w:cs="Arial"/>
          <w:color w:val="000000"/>
        </w:rPr>
        <w:t xml:space="preserve">Professional Services </w:t>
      </w:r>
      <w:r w:rsidR="00A93F44">
        <w:rPr>
          <w:rFonts w:ascii="Arial" w:hAnsi="Arial" w:cs="Arial"/>
          <w:color w:val="000000"/>
        </w:rPr>
        <w:t>Group</w:t>
      </w:r>
      <w:r>
        <w:rPr>
          <w:rFonts w:ascii="Arial" w:hAnsi="Arial" w:cs="Arial"/>
          <w:color w:val="000000"/>
        </w:rPr>
        <w:t>. These</w:t>
      </w:r>
      <w:r w:rsidR="008C266E">
        <w:rPr>
          <w:rFonts w:ascii="Arial" w:hAnsi="Arial" w:cs="Arial"/>
          <w:color w:val="000000"/>
        </w:rPr>
        <w:t xml:space="preserve"> </w:t>
      </w:r>
      <w:r>
        <w:rPr>
          <w:rFonts w:ascii="Arial" w:hAnsi="Arial" w:cs="Arial"/>
          <w:color w:val="000000"/>
        </w:rPr>
        <w:t>structural decisions depend on the size of the organization, the nature of its risks, its</w:t>
      </w:r>
      <w:r w:rsidR="008C266E">
        <w:rPr>
          <w:rFonts w:ascii="Arial" w:hAnsi="Arial" w:cs="Arial"/>
          <w:color w:val="000000"/>
        </w:rPr>
        <w:t xml:space="preserve"> </w:t>
      </w:r>
      <w:r>
        <w:rPr>
          <w:rFonts w:ascii="Arial" w:hAnsi="Arial" w:cs="Arial"/>
          <w:color w:val="000000"/>
        </w:rPr>
        <w:t xml:space="preserve">culture and risk </w:t>
      </w:r>
      <w:r w:rsidR="00427750">
        <w:rPr>
          <w:rFonts w:ascii="Arial" w:hAnsi="Arial" w:cs="Arial"/>
          <w:color w:val="000000"/>
        </w:rPr>
        <w:t>appetite</w:t>
      </w:r>
      <w:r>
        <w:rPr>
          <w:rFonts w:ascii="Arial" w:hAnsi="Arial" w:cs="Arial"/>
          <w:color w:val="000000"/>
        </w:rPr>
        <w:t xml:space="preserve"> and</w:t>
      </w:r>
      <w:r w:rsidR="008C266E">
        <w:rPr>
          <w:rFonts w:ascii="Arial" w:hAnsi="Arial" w:cs="Arial"/>
          <w:color w:val="000000"/>
        </w:rPr>
        <w:t xml:space="preserve"> </w:t>
      </w:r>
      <w:r>
        <w:rPr>
          <w:rFonts w:ascii="Arial" w:hAnsi="Arial" w:cs="Arial"/>
          <w:color w:val="000000"/>
        </w:rPr>
        <w:t>available organizational resources.</w:t>
      </w:r>
    </w:p>
    <w:p w14:paraId="1E8B22EA" w14:textId="77777777" w:rsidR="008C266E" w:rsidRDefault="008C266E" w:rsidP="00543308">
      <w:pPr>
        <w:autoSpaceDE w:val="0"/>
        <w:autoSpaceDN w:val="0"/>
        <w:adjustRightInd w:val="0"/>
        <w:spacing w:after="0" w:line="240" w:lineRule="auto"/>
        <w:rPr>
          <w:rFonts w:ascii="Arial" w:hAnsi="Arial" w:cs="Arial"/>
          <w:color w:val="000000"/>
        </w:rPr>
      </w:pPr>
    </w:p>
    <w:p w14:paraId="5AC73DF4" w14:textId="0F1F3D1C" w:rsidR="00734C06" w:rsidRDefault="00543308" w:rsidP="008C266E">
      <w:pPr>
        <w:autoSpaceDE w:val="0"/>
        <w:autoSpaceDN w:val="0"/>
        <w:adjustRightInd w:val="0"/>
        <w:spacing w:after="0" w:line="240" w:lineRule="auto"/>
      </w:pPr>
      <w:r>
        <w:rPr>
          <w:rFonts w:ascii="Arial" w:hAnsi="Arial" w:cs="Arial"/>
          <w:color w:val="000000"/>
        </w:rPr>
        <w:t>There are some essential</w:t>
      </w:r>
      <w:r w:rsidR="008C266E">
        <w:rPr>
          <w:rFonts w:ascii="Arial" w:hAnsi="Arial" w:cs="Arial"/>
          <w:color w:val="000000"/>
        </w:rPr>
        <w:t xml:space="preserve"> </w:t>
      </w:r>
      <w:r>
        <w:rPr>
          <w:rFonts w:ascii="Arial" w:hAnsi="Arial" w:cs="Arial"/>
          <w:color w:val="000000"/>
        </w:rPr>
        <w:t>functional requirements. All ERM</w:t>
      </w:r>
      <w:r w:rsidR="008C266E">
        <w:rPr>
          <w:rFonts w:ascii="Arial" w:hAnsi="Arial" w:cs="Arial"/>
          <w:color w:val="000000"/>
        </w:rPr>
        <w:t xml:space="preserve"> </w:t>
      </w:r>
      <w:r>
        <w:rPr>
          <w:rFonts w:ascii="Arial" w:hAnsi="Arial" w:cs="Arial"/>
          <w:color w:val="000000"/>
        </w:rPr>
        <w:t>regimes need a common</w:t>
      </w:r>
      <w:r w:rsidR="008C266E">
        <w:rPr>
          <w:rFonts w:ascii="Arial" w:hAnsi="Arial" w:cs="Arial"/>
          <w:color w:val="000000"/>
        </w:rPr>
        <w:t xml:space="preserve"> </w:t>
      </w:r>
      <w:r>
        <w:rPr>
          <w:rFonts w:ascii="Arial" w:hAnsi="Arial" w:cs="Arial"/>
          <w:color w:val="000000"/>
        </w:rPr>
        <w:t>repository for risk information</w:t>
      </w:r>
      <w:r w:rsidR="00AD6B6D">
        <w:rPr>
          <w:rFonts w:ascii="Arial" w:hAnsi="Arial" w:cs="Arial"/>
          <w:color w:val="000000"/>
        </w:rPr>
        <w:t xml:space="preserve"> (</w:t>
      </w:r>
      <w:proofErr w:type="gramStart"/>
      <w:r w:rsidR="00AD6B6D">
        <w:rPr>
          <w:rFonts w:ascii="Arial" w:hAnsi="Arial" w:cs="Arial"/>
          <w:color w:val="000000"/>
        </w:rPr>
        <w:t>we’ve</w:t>
      </w:r>
      <w:proofErr w:type="gramEnd"/>
      <w:r w:rsidR="00AD6B6D">
        <w:rPr>
          <w:rFonts w:ascii="Arial" w:hAnsi="Arial" w:cs="Arial"/>
          <w:color w:val="000000"/>
        </w:rPr>
        <w:t xml:space="preserve"> chosen 4Risk)</w:t>
      </w:r>
      <w:r>
        <w:rPr>
          <w:rFonts w:ascii="Arial" w:hAnsi="Arial" w:cs="Arial"/>
          <w:color w:val="000000"/>
        </w:rPr>
        <w:t>, they</w:t>
      </w:r>
      <w:r w:rsidR="008C266E">
        <w:rPr>
          <w:rFonts w:ascii="Arial" w:hAnsi="Arial" w:cs="Arial"/>
          <w:color w:val="000000"/>
        </w:rPr>
        <w:t xml:space="preserve"> </w:t>
      </w:r>
      <w:r>
        <w:rPr>
          <w:rFonts w:ascii="Arial" w:hAnsi="Arial" w:cs="Arial"/>
          <w:color w:val="000000"/>
        </w:rPr>
        <w:t>require analysis and reporting, and</w:t>
      </w:r>
      <w:r w:rsidR="008C266E">
        <w:rPr>
          <w:rFonts w:ascii="Arial" w:hAnsi="Arial" w:cs="Arial"/>
          <w:color w:val="000000"/>
        </w:rPr>
        <w:t xml:space="preserve"> </w:t>
      </w:r>
      <w:r>
        <w:rPr>
          <w:rFonts w:ascii="Arial" w:hAnsi="Arial" w:cs="Arial"/>
          <w:color w:val="000000"/>
        </w:rPr>
        <w:t>they benefit greatly from a</w:t>
      </w:r>
      <w:r w:rsidR="008C266E">
        <w:rPr>
          <w:rFonts w:ascii="Arial" w:hAnsi="Arial" w:cs="Arial"/>
          <w:color w:val="000000"/>
        </w:rPr>
        <w:t xml:space="preserve"> </w:t>
      </w:r>
      <w:r>
        <w:rPr>
          <w:rFonts w:ascii="Arial" w:hAnsi="Arial" w:cs="Arial"/>
          <w:color w:val="000000"/>
        </w:rPr>
        <w:t>champion with good facilitation</w:t>
      </w:r>
      <w:r w:rsidR="008C266E">
        <w:rPr>
          <w:rFonts w:ascii="Arial" w:hAnsi="Arial" w:cs="Arial"/>
          <w:color w:val="000000"/>
        </w:rPr>
        <w:t xml:space="preserve"> </w:t>
      </w:r>
      <w:r>
        <w:rPr>
          <w:rFonts w:ascii="Arial" w:hAnsi="Arial" w:cs="Arial"/>
          <w:color w:val="000000"/>
        </w:rPr>
        <w:t>skills and ability to help build</w:t>
      </w:r>
      <w:r w:rsidR="008C266E">
        <w:rPr>
          <w:rFonts w:ascii="Arial" w:hAnsi="Arial" w:cs="Arial"/>
          <w:color w:val="000000"/>
        </w:rPr>
        <w:t xml:space="preserve"> </w:t>
      </w:r>
      <w:r>
        <w:rPr>
          <w:rFonts w:ascii="Arial" w:hAnsi="Arial" w:cs="Arial"/>
          <w:color w:val="000000"/>
        </w:rPr>
        <w:t xml:space="preserve">capacity. These </w:t>
      </w:r>
      <w:r w:rsidR="008C266E">
        <w:rPr>
          <w:rFonts w:ascii="Arial" w:hAnsi="Arial" w:cs="Arial"/>
          <w:color w:val="000000"/>
        </w:rPr>
        <w:t>f</w:t>
      </w:r>
      <w:r>
        <w:rPr>
          <w:rFonts w:ascii="Arial" w:hAnsi="Arial" w:cs="Arial"/>
          <w:color w:val="000000"/>
        </w:rPr>
        <w:t>unctions could be</w:t>
      </w:r>
      <w:r w:rsidR="008C266E">
        <w:rPr>
          <w:rFonts w:ascii="Arial" w:hAnsi="Arial" w:cs="Arial"/>
          <w:color w:val="000000"/>
        </w:rPr>
        <w:t xml:space="preserve"> </w:t>
      </w:r>
      <w:r>
        <w:rPr>
          <w:rFonts w:ascii="Arial" w:hAnsi="Arial" w:cs="Arial"/>
          <w:color w:val="000000"/>
        </w:rPr>
        <w:t>the aegis of one staff member, a</w:t>
      </w:r>
      <w:r w:rsidR="008C266E">
        <w:rPr>
          <w:rFonts w:ascii="Arial" w:hAnsi="Arial" w:cs="Arial"/>
          <w:color w:val="000000"/>
        </w:rPr>
        <w:t xml:space="preserve"> </w:t>
      </w:r>
      <w:r>
        <w:rPr>
          <w:rFonts w:ascii="Arial" w:hAnsi="Arial" w:cs="Arial"/>
          <w:color w:val="000000"/>
        </w:rPr>
        <w:t>dedicated team, or shared more</w:t>
      </w:r>
      <w:r w:rsidR="008C266E">
        <w:rPr>
          <w:rFonts w:ascii="Arial" w:hAnsi="Arial" w:cs="Arial"/>
          <w:color w:val="000000"/>
        </w:rPr>
        <w:t xml:space="preserve"> </w:t>
      </w:r>
      <w:r>
        <w:rPr>
          <w:rFonts w:ascii="Arial" w:hAnsi="Arial" w:cs="Arial"/>
          <w:color w:val="000000"/>
        </w:rPr>
        <w:t>informally throughout the</w:t>
      </w:r>
      <w:r w:rsidR="008C266E">
        <w:rPr>
          <w:rFonts w:ascii="Arial" w:hAnsi="Arial" w:cs="Arial"/>
          <w:color w:val="000000"/>
        </w:rPr>
        <w:t xml:space="preserve"> </w:t>
      </w:r>
      <w:r>
        <w:rPr>
          <w:rFonts w:ascii="Arial" w:hAnsi="Arial" w:cs="Arial"/>
          <w:color w:val="000000"/>
        </w:rPr>
        <w:t>organization. Moreover, ERM</w:t>
      </w:r>
      <w:r w:rsidR="008C266E">
        <w:rPr>
          <w:rFonts w:ascii="Arial" w:hAnsi="Arial" w:cs="Arial"/>
          <w:color w:val="000000"/>
        </w:rPr>
        <w:t xml:space="preserve"> </w:t>
      </w:r>
      <w:r>
        <w:rPr>
          <w:rFonts w:ascii="Arial" w:hAnsi="Arial" w:cs="Arial"/>
          <w:color w:val="000000"/>
        </w:rPr>
        <w:t>requires direction and active</w:t>
      </w:r>
      <w:r w:rsidR="008C266E">
        <w:rPr>
          <w:rFonts w:ascii="Arial" w:hAnsi="Arial" w:cs="Arial"/>
          <w:color w:val="000000"/>
        </w:rPr>
        <w:t xml:space="preserve"> </w:t>
      </w:r>
      <w:r>
        <w:rPr>
          <w:rFonts w:ascii="Arial" w:hAnsi="Arial" w:cs="Arial"/>
          <w:color w:val="000000"/>
        </w:rPr>
        <w:t>engagement from senior leaders.</w:t>
      </w:r>
    </w:p>
    <w:sectPr w:rsidR="00734C06" w:rsidSect="00694A51">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A70DF" w14:textId="77777777" w:rsidR="005E05D7" w:rsidRDefault="005E05D7" w:rsidP="00694A51">
      <w:pPr>
        <w:spacing w:after="0" w:line="240" w:lineRule="auto"/>
      </w:pPr>
      <w:r>
        <w:separator/>
      </w:r>
    </w:p>
  </w:endnote>
  <w:endnote w:type="continuationSeparator" w:id="0">
    <w:p w14:paraId="4F6ABC5B" w14:textId="77777777" w:rsidR="005E05D7" w:rsidRDefault="005E05D7" w:rsidP="0069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53AD6" w14:textId="77777777" w:rsidR="005E05D7" w:rsidRDefault="005E0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093CA" w14:textId="655152B9" w:rsidR="005E05D7" w:rsidRDefault="005E05D7">
    <w:pPr>
      <w:pStyle w:val="Footer"/>
      <w:pBdr>
        <w:top w:val="single" w:sz="4" w:space="8" w:color="5B9BD5"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42B54">
      <w:rPr>
        <w:noProof/>
        <w:color w:val="404040" w:themeColor="text1" w:themeTint="BF"/>
      </w:rPr>
      <w:t>20</w:t>
    </w:r>
    <w:r>
      <w:rPr>
        <w:noProof/>
        <w:color w:val="404040" w:themeColor="text1" w:themeTint="BF"/>
      </w:rPr>
      <w:fldChar w:fldCharType="end"/>
    </w:r>
  </w:p>
  <w:p w14:paraId="4B52C41F" w14:textId="77777777" w:rsidR="005E05D7" w:rsidRDefault="005E0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A5FF" w14:textId="77777777" w:rsidR="005E05D7" w:rsidRDefault="005E0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27496" w14:textId="77777777" w:rsidR="005E05D7" w:rsidRDefault="005E05D7" w:rsidP="00694A51">
      <w:pPr>
        <w:spacing w:after="0" w:line="240" w:lineRule="auto"/>
      </w:pPr>
      <w:r>
        <w:separator/>
      </w:r>
    </w:p>
  </w:footnote>
  <w:footnote w:type="continuationSeparator" w:id="0">
    <w:p w14:paraId="7CA17AF4" w14:textId="77777777" w:rsidR="005E05D7" w:rsidRDefault="005E05D7" w:rsidP="0069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42DE" w14:textId="77777777" w:rsidR="005E05D7" w:rsidRDefault="005E0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431" w14:textId="241EA60F" w:rsidR="005E05D7" w:rsidRDefault="005E0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F82CA" w14:textId="6810823F" w:rsidR="005E05D7" w:rsidRDefault="005E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7E9"/>
    <w:multiLevelType w:val="multilevel"/>
    <w:tmpl w:val="400A42E6"/>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04166490"/>
    <w:multiLevelType w:val="hybridMultilevel"/>
    <w:tmpl w:val="67FE1ABA"/>
    <w:lvl w:ilvl="0" w:tplc="92E85F3E">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2" w15:restartNumberingAfterBreak="0">
    <w:nsid w:val="05B50F61"/>
    <w:multiLevelType w:val="hybridMultilevel"/>
    <w:tmpl w:val="6E5064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F051E"/>
    <w:multiLevelType w:val="hybridMultilevel"/>
    <w:tmpl w:val="1906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26C63"/>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5" w15:restartNumberingAfterBreak="0">
    <w:nsid w:val="18C61FEC"/>
    <w:multiLevelType w:val="hybridMultilevel"/>
    <w:tmpl w:val="A01E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1EE4"/>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1BC17B0F"/>
    <w:multiLevelType w:val="hybridMultilevel"/>
    <w:tmpl w:val="9390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A725B"/>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9" w15:restartNumberingAfterBreak="0">
    <w:nsid w:val="29F8409F"/>
    <w:multiLevelType w:val="hybridMultilevel"/>
    <w:tmpl w:val="BAEE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CA4369"/>
    <w:multiLevelType w:val="hybridMultilevel"/>
    <w:tmpl w:val="CEE01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2143D2"/>
    <w:multiLevelType w:val="hybridMultilevel"/>
    <w:tmpl w:val="3B7A2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911C1"/>
    <w:multiLevelType w:val="hybridMultilevel"/>
    <w:tmpl w:val="965A71DA"/>
    <w:lvl w:ilvl="0" w:tplc="143CA97C">
      <w:start w:val="1"/>
      <w:numFmt w:val="lowerLetter"/>
      <w:lvlText w:val="%1."/>
      <w:lvlJc w:val="left"/>
      <w:pPr>
        <w:ind w:left="927" w:hanging="360"/>
      </w:pPr>
      <w:rPr>
        <w:rFonts w:ascii="Arial" w:eastAsiaTheme="minorHAnsi"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DA42067"/>
    <w:multiLevelType w:val="hybridMultilevel"/>
    <w:tmpl w:val="1B8AD2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B6E69"/>
    <w:multiLevelType w:val="multilevel"/>
    <w:tmpl w:val="165660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8474CC5"/>
    <w:multiLevelType w:val="hybridMultilevel"/>
    <w:tmpl w:val="C1DE1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67F67"/>
    <w:multiLevelType w:val="hybridMultilevel"/>
    <w:tmpl w:val="B8F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23D83"/>
    <w:multiLevelType w:val="hybridMultilevel"/>
    <w:tmpl w:val="DD06DD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E06316"/>
    <w:multiLevelType w:val="multilevel"/>
    <w:tmpl w:val="BA721C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3F2532A"/>
    <w:multiLevelType w:val="hybridMultilevel"/>
    <w:tmpl w:val="8FCAD3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CD2CB4"/>
    <w:multiLevelType w:val="hybridMultilevel"/>
    <w:tmpl w:val="165660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885BAF"/>
    <w:multiLevelType w:val="hybridMultilevel"/>
    <w:tmpl w:val="0F50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D0230"/>
    <w:multiLevelType w:val="multilevel"/>
    <w:tmpl w:val="2E4A20EE"/>
    <w:styleLink w:val="Style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4C947C1E"/>
    <w:multiLevelType w:val="hybridMultilevel"/>
    <w:tmpl w:val="DF6C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93C7B"/>
    <w:multiLevelType w:val="hybridMultilevel"/>
    <w:tmpl w:val="CE9E27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967D40"/>
    <w:multiLevelType w:val="hybridMultilevel"/>
    <w:tmpl w:val="2DFA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E6032"/>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7" w15:restartNumberingAfterBreak="0">
    <w:nsid w:val="506A3D4A"/>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8" w15:restartNumberingAfterBreak="0">
    <w:nsid w:val="52A6763F"/>
    <w:multiLevelType w:val="hybridMultilevel"/>
    <w:tmpl w:val="15A83188"/>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2D746BC"/>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0" w15:restartNumberingAfterBreak="0">
    <w:nsid w:val="52F43206"/>
    <w:multiLevelType w:val="multilevel"/>
    <w:tmpl w:val="6E50641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58DD59F3"/>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2" w15:restartNumberingAfterBreak="0">
    <w:nsid w:val="61373D21"/>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3" w15:restartNumberingAfterBreak="0">
    <w:nsid w:val="646119C8"/>
    <w:multiLevelType w:val="multilevel"/>
    <w:tmpl w:val="79ECB81C"/>
    <w:lvl w:ilvl="0">
      <w:start w:val="1"/>
      <w:numFmt w:val="lowerLetter"/>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4" w15:restartNumberingAfterBreak="0">
    <w:nsid w:val="65AB0FE3"/>
    <w:multiLevelType w:val="multilevel"/>
    <w:tmpl w:val="2E4A20EE"/>
    <w:numStyleLink w:val="Style1"/>
  </w:abstractNum>
  <w:abstractNum w:abstractNumId="35" w15:restartNumberingAfterBreak="0">
    <w:nsid w:val="66993CF3"/>
    <w:multiLevelType w:val="multilevel"/>
    <w:tmpl w:val="165660E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87A4CE7"/>
    <w:multiLevelType w:val="hybridMultilevel"/>
    <w:tmpl w:val="1EA0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D5DFA"/>
    <w:multiLevelType w:val="hybridMultilevel"/>
    <w:tmpl w:val="044C1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E1283"/>
    <w:multiLevelType w:val="hybridMultilevel"/>
    <w:tmpl w:val="B726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C4414"/>
    <w:multiLevelType w:val="hybridMultilevel"/>
    <w:tmpl w:val="D200D4C2"/>
    <w:lvl w:ilvl="0" w:tplc="D8C491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40544A3"/>
    <w:multiLevelType w:val="hybridMultilevel"/>
    <w:tmpl w:val="C23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53B8F"/>
    <w:multiLevelType w:val="hybridMultilevel"/>
    <w:tmpl w:val="B7B08F36"/>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755E7987"/>
    <w:multiLevelType w:val="hybridMultilevel"/>
    <w:tmpl w:val="EE38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58494F"/>
    <w:multiLevelType w:val="hybridMultilevel"/>
    <w:tmpl w:val="83FA9E4A"/>
    <w:lvl w:ilvl="0" w:tplc="5BA400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9"/>
  </w:num>
  <w:num w:numId="5">
    <w:abstractNumId w:val="43"/>
  </w:num>
  <w:num w:numId="6">
    <w:abstractNumId w:val="39"/>
  </w:num>
  <w:num w:numId="7">
    <w:abstractNumId w:val="41"/>
  </w:num>
  <w:num w:numId="8">
    <w:abstractNumId w:val="28"/>
  </w:num>
  <w:num w:numId="9">
    <w:abstractNumId w:val="12"/>
  </w:num>
  <w:num w:numId="10">
    <w:abstractNumId w:val="1"/>
  </w:num>
  <w:num w:numId="11">
    <w:abstractNumId w:val="34"/>
  </w:num>
  <w:num w:numId="12">
    <w:abstractNumId w:val="22"/>
  </w:num>
  <w:num w:numId="13">
    <w:abstractNumId w:val="29"/>
  </w:num>
  <w:num w:numId="14">
    <w:abstractNumId w:val="26"/>
  </w:num>
  <w:num w:numId="15">
    <w:abstractNumId w:val="8"/>
  </w:num>
  <w:num w:numId="16">
    <w:abstractNumId w:val="27"/>
  </w:num>
  <w:num w:numId="17">
    <w:abstractNumId w:val="4"/>
  </w:num>
  <w:num w:numId="18">
    <w:abstractNumId w:val="33"/>
  </w:num>
  <w:num w:numId="19">
    <w:abstractNumId w:val="32"/>
  </w:num>
  <w:num w:numId="20">
    <w:abstractNumId w:val="31"/>
  </w:num>
  <w:num w:numId="21">
    <w:abstractNumId w:val="6"/>
  </w:num>
  <w:num w:numId="22">
    <w:abstractNumId w:val="20"/>
  </w:num>
  <w:num w:numId="23">
    <w:abstractNumId w:val="14"/>
  </w:num>
  <w:num w:numId="24">
    <w:abstractNumId w:val="35"/>
  </w:num>
  <w:num w:numId="25">
    <w:abstractNumId w:val="2"/>
  </w:num>
  <w:num w:numId="26">
    <w:abstractNumId w:val="30"/>
  </w:num>
  <w:num w:numId="27">
    <w:abstractNumId w:val="11"/>
  </w:num>
  <w:num w:numId="28">
    <w:abstractNumId w:val="25"/>
  </w:num>
  <w:num w:numId="29">
    <w:abstractNumId w:val="16"/>
  </w:num>
  <w:num w:numId="30">
    <w:abstractNumId w:val="42"/>
  </w:num>
  <w:num w:numId="31">
    <w:abstractNumId w:val="36"/>
  </w:num>
  <w:num w:numId="32">
    <w:abstractNumId w:val="21"/>
  </w:num>
  <w:num w:numId="33">
    <w:abstractNumId w:val="37"/>
  </w:num>
  <w:num w:numId="34">
    <w:abstractNumId w:val="40"/>
  </w:num>
  <w:num w:numId="35">
    <w:abstractNumId w:val="7"/>
  </w:num>
  <w:num w:numId="36">
    <w:abstractNumId w:val="15"/>
  </w:num>
  <w:num w:numId="37">
    <w:abstractNumId w:val="13"/>
  </w:num>
  <w:num w:numId="38">
    <w:abstractNumId w:val="10"/>
  </w:num>
  <w:num w:numId="39">
    <w:abstractNumId w:val="0"/>
  </w:num>
  <w:num w:numId="40">
    <w:abstractNumId w:val="3"/>
  </w:num>
  <w:num w:numId="41">
    <w:abstractNumId w:val="38"/>
  </w:num>
  <w:num w:numId="42">
    <w:abstractNumId w:val="23"/>
  </w:num>
  <w:num w:numId="43">
    <w:abstractNumId w:val="24"/>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08"/>
    <w:rsid w:val="000153EB"/>
    <w:rsid w:val="00015B15"/>
    <w:rsid w:val="00035154"/>
    <w:rsid w:val="0005627D"/>
    <w:rsid w:val="00066DDF"/>
    <w:rsid w:val="0008467C"/>
    <w:rsid w:val="000974F1"/>
    <w:rsid w:val="000A74C5"/>
    <w:rsid w:val="000C5322"/>
    <w:rsid w:val="000D7908"/>
    <w:rsid w:val="001020D7"/>
    <w:rsid w:val="00124A75"/>
    <w:rsid w:val="001506BC"/>
    <w:rsid w:val="001517CF"/>
    <w:rsid w:val="00153642"/>
    <w:rsid w:val="00175012"/>
    <w:rsid w:val="001757F9"/>
    <w:rsid w:val="00196035"/>
    <w:rsid w:val="001C12FE"/>
    <w:rsid w:val="001D2BA3"/>
    <w:rsid w:val="001D2C70"/>
    <w:rsid w:val="001D703D"/>
    <w:rsid w:val="001E4BC9"/>
    <w:rsid w:val="0020723E"/>
    <w:rsid w:val="0020771F"/>
    <w:rsid w:val="0021108E"/>
    <w:rsid w:val="00227A34"/>
    <w:rsid w:val="002374C0"/>
    <w:rsid w:val="00243BF5"/>
    <w:rsid w:val="002442FA"/>
    <w:rsid w:val="00276A30"/>
    <w:rsid w:val="002B6B75"/>
    <w:rsid w:val="00303134"/>
    <w:rsid w:val="00314998"/>
    <w:rsid w:val="003329A4"/>
    <w:rsid w:val="00335065"/>
    <w:rsid w:val="00357D91"/>
    <w:rsid w:val="0036174C"/>
    <w:rsid w:val="00376B5E"/>
    <w:rsid w:val="00382C7B"/>
    <w:rsid w:val="003B1179"/>
    <w:rsid w:val="003E7D81"/>
    <w:rsid w:val="00402301"/>
    <w:rsid w:val="00423AC8"/>
    <w:rsid w:val="00423E3D"/>
    <w:rsid w:val="00427750"/>
    <w:rsid w:val="004506DC"/>
    <w:rsid w:val="004914DD"/>
    <w:rsid w:val="004B41A0"/>
    <w:rsid w:val="004B48EA"/>
    <w:rsid w:val="004C2A85"/>
    <w:rsid w:val="004C680D"/>
    <w:rsid w:val="004D1164"/>
    <w:rsid w:val="004E7E43"/>
    <w:rsid w:val="0050700B"/>
    <w:rsid w:val="00511F8C"/>
    <w:rsid w:val="00515631"/>
    <w:rsid w:val="005304C3"/>
    <w:rsid w:val="00532921"/>
    <w:rsid w:val="00543308"/>
    <w:rsid w:val="00565356"/>
    <w:rsid w:val="005728F0"/>
    <w:rsid w:val="0057386A"/>
    <w:rsid w:val="00585CFC"/>
    <w:rsid w:val="005A5A6D"/>
    <w:rsid w:val="005C028A"/>
    <w:rsid w:val="005E05D7"/>
    <w:rsid w:val="005E3C93"/>
    <w:rsid w:val="0066321D"/>
    <w:rsid w:val="00693C4F"/>
    <w:rsid w:val="00694A51"/>
    <w:rsid w:val="006A02CE"/>
    <w:rsid w:val="006A615C"/>
    <w:rsid w:val="006B310E"/>
    <w:rsid w:val="006C17CC"/>
    <w:rsid w:val="006C204B"/>
    <w:rsid w:val="006D6A01"/>
    <w:rsid w:val="006E4BFF"/>
    <w:rsid w:val="006E7C87"/>
    <w:rsid w:val="00706842"/>
    <w:rsid w:val="00710374"/>
    <w:rsid w:val="0073496F"/>
    <w:rsid w:val="00734C06"/>
    <w:rsid w:val="00737BFE"/>
    <w:rsid w:val="0075084E"/>
    <w:rsid w:val="00753C87"/>
    <w:rsid w:val="007564FE"/>
    <w:rsid w:val="00767B7A"/>
    <w:rsid w:val="00781ACE"/>
    <w:rsid w:val="00794C0F"/>
    <w:rsid w:val="007A20EC"/>
    <w:rsid w:val="007C2EFC"/>
    <w:rsid w:val="007C4921"/>
    <w:rsid w:val="007D63F3"/>
    <w:rsid w:val="007F09B3"/>
    <w:rsid w:val="00801823"/>
    <w:rsid w:val="0084688C"/>
    <w:rsid w:val="008535D5"/>
    <w:rsid w:val="008541B1"/>
    <w:rsid w:val="0087756D"/>
    <w:rsid w:val="00887FE9"/>
    <w:rsid w:val="008950D0"/>
    <w:rsid w:val="0089523B"/>
    <w:rsid w:val="008A25CD"/>
    <w:rsid w:val="008C266E"/>
    <w:rsid w:val="008D5E78"/>
    <w:rsid w:val="0090254E"/>
    <w:rsid w:val="00915DA6"/>
    <w:rsid w:val="00920068"/>
    <w:rsid w:val="009201C3"/>
    <w:rsid w:val="009205CD"/>
    <w:rsid w:val="009210F3"/>
    <w:rsid w:val="00923B7E"/>
    <w:rsid w:val="00924A10"/>
    <w:rsid w:val="009467D6"/>
    <w:rsid w:val="009611B0"/>
    <w:rsid w:val="00975F5A"/>
    <w:rsid w:val="009C5AA6"/>
    <w:rsid w:val="00A023B1"/>
    <w:rsid w:val="00A3471A"/>
    <w:rsid w:val="00A42723"/>
    <w:rsid w:val="00A42C92"/>
    <w:rsid w:val="00A86FB5"/>
    <w:rsid w:val="00A9385D"/>
    <w:rsid w:val="00A93F44"/>
    <w:rsid w:val="00AA21D0"/>
    <w:rsid w:val="00AA6078"/>
    <w:rsid w:val="00AA7490"/>
    <w:rsid w:val="00AD6B6D"/>
    <w:rsid w:val="00AE0EBC"/>
    <w:rsid w:val="00AE5B02"/>
    <w:rsid w:val="00B018E0"/>
    <w:rsid w:val="00B12D5D"/>
    <w:rsid w:val="00B33953"/>
    <w:rsid w:val="00B75100"/>
    <w:rsid w:val="00B75CFE"/>
    <w:rsid w:val="00B77367"/>
    <w:rsid w:val="00B776EF"/>
    <w:rsid w:val="00BB7C4B"/>
    <w:rsid w:val="00BD607A"/>
    <w:rsid w:val="00BF1991"/>
    <w:rsid w:val="00C448AC"/>
    <w:rsid w:val="00C56B34"/>
    <w:rsid w:val="00C76C9E"/>
    <w:rsid w:val="00C84988"/>
    <w:rsid w:val="00CC2C2D"/>
    <w:rsid w:val="00CD5ABD"/>
    <w:rsid w:val="00CE5470"/>
    <w:rsid w:val="00D022E2"/>
    <w:rsid w:val="00D077A9"/>
    <w:rsid w:val="00D2132B"/>
    <w:rsid w:val="00D2206E"/>
    <w:rsid w:val="00D42398"/>
    <w:rsid w:val="00D42B54"/>
    <w:rsid w:val="00D51ABB"/>
    <w:rsid w:val="00D77D6F"/>
    <w:rsid w:val="00D90648"/>
    <w:rsid w:val="00D9239A"/>
    <w:rsid w:val="00D967E4"/>
    <w:rsid w:val="00DA7F28"/>
    <w:rsid w:val="00DC31FB"/>
    <w:rsid w:val="00DD30DC"/>
    <w:rsid w:val="00DD6D74"/>
    <w:rsid w:val="00DE6EAD"/>
    <w:rsid w:val="00E046F0"/>
    <w:rsid w:val="00E13335"/>
    <w:rsid w:val="00E5657E"/>
    <w:rsid w:val="00E773B6"/>
    <w:rsid w:val="00E872CB"/>
    <w:rsid w:val="00E97B79"/>
    <w:rsid w:val="00EB47B5"/>
    <w:rsid w:val="00EB6DA4"/>
    <w:rsid w:val="00EC7C42"/>
    <w:rsid w:val="00ED1E4A"/>
    <w:rsid w:val="00ED3875"/>
    <w:rsid w:val="00EE14A8"/>
    <w:rsid w:val="00F119D9"/>
    <w:rsid w:val="00F312FE"/>
    <w:rsid w:val="00F4227F"/>
    <w:rsid w:val="00F512D7"/>
    <w:rsid w:val="00F57F0F"/>
    <w:rsid w:val="00F6019C"/>
    <w:rsid w:val="00F64EB4"/>
    <w:rsid w:val="00FA033A"/>
    <w:rsid w:val="00FA5CA1"/>
    <w:rsid w:val="00FD2AA5"/>
    <w:rsid w:val="00FF5DD7"/>
    <w:rsid w:val="00FF6D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EE63A3"/>
  <w15:chartTrackingRefBased/>
  <w15:docId w15:val="{57736131-78C1-42E6-9367-E31E3A0C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301"/>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402301"/>
    <w:pPr>
      <w:keepNext/>
      <w:keepLines/>
      <w:spacing w:before="40" w:after="0"/>
      <w:outlineLvl w:val="1"/>
    </w:pPr>
    <w:rPr>
      <w:rFonts w:asciiTheme="majorHAnsi" w:eastAsiaTheme="majorEastAsia" w:hAnsiTheme="majorHAnsi" w:cstheme="majorBidi"/>
      <w:color w:val="1F4E79" w:themeColor="accent1" w:themeShade="80"/>
      <w:sz w:val="28"/>
      <w:szCs w:val="26"/>
    </w:rPr>
  </w:style>
  <w:style w:type="paragraph" w:styleId="Heading3">
    <w:name w:val="heading 3"/>
    <w:basedOn w:val="Normal"/>
    <w:next w:val="Normal"/>
    <w:link w:val="Heading3Char"/>
    <w:uiPriority w:val="9"/>
    <w:unhideWhenUsed/>
    <w:qFormat/>
    <w:rsid w:val="004C680D"/>
    <w:pPr>
      <w:keepNext/>
      <w:keepLines/>
      <w:spacing w:before="40" w:after="0"/>
      <w:outlineLvl w:val="2"/>
    </w:pPr>
    <w:rPr>
      <w:rFonts w:asciiTheme="majorHAnsi" w:eastAsiaTheme="majorEastAsia" w:hAnsiTheme="majorHAnsi" w:cstheme="majorBidi"/>
      <w:color w:val="1F4D78"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93"/>
    <w:pPr>
      <w:ind w:left="720"/>
      <w:contextualSpacing/>
    </w:pPr>
  </w:style>
  <w:style w:type="character" w:styleId="Hyperlink">
    <w:name w:val="Hyperlink"/>
    <w:basedOn w:val="DefaultParagraphFont"/>
    <w:uiPriority w:val="99"/>
    <w:unhideWhenUsed/>
    <w:rsid w:val="00227A34"/>
    <w:rPr>
      <w:color w:val="0563C1" w:themeColor="hyperlink"/>
      <w:u w:val="single"/>
    </w:rPr>
  </w:style>
  <w:style w:type="paragraph" w:customStyle="1" w:styleId="Default">
    <w:name w:val="Default"/>
    <w:rsid w:val="00B75100"/>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B75100"/>
    <w:pPr>
      <w:numPr>
        <w:numId w:val="12"/>
      </w:numPr>
    </w:pPr>
  </w:style>
  <w:style w:type="paragraph" w:styleId="NormalWeb">
    <w:name w:val="Normal (Web)"/>
    <w:basedOn w:val="Normal"/>
    <w:uiPriority w:val="99"/>
    <w:semiHidden/>
    <w:unhideWhenUsed/>
    <w:rsid w:val="00737BF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E7E43"/>
    <w:rPr>
      <w:sz w:val="16"/>
      <w:szCs w:val="16"/>
    </w:rPr>
  </w:style>
  <w:style w:type="paragraph" w:styleId="CommentText">
    <w:name w:val="annotation text"/>
    <w:basedOn w:val="Normal"/>
    <w:link w:val="CommentTextChar"/>
    <w:uiPriority w:val="99"/>
    <w:semiHidden/>
    <w:unhideWhenUsed/>
    <w:rsid w:val="004E7E43"/>
    <w:pPr>
      <w:spacing w:line="240" w:lineRule="auto"/>
    </w:pPr>
    <w:rPr>
      <w:sz w:val="20"/>
      <w:szCs w:val="20"/>
    </w:rPr>
  </w:style>
  <w:style w:type="character" w:customStyle="1" w:styleId="CommentTextChar">
    <w:name w:val="Comment Text Char"/>
    <w:basedOn w:val="DefaultParagraphFont"/>
    <w:link w:val="CommentText"/>
    <w:uiPriority w:val="99"/>
    <w:semiHidden/>
    <w:rsid w:val="004E7E43"/>
    <w:rPr>
      <w:sz w:val="20"/>
      <w:szCs w:val="20"/>
    </w:rPr>
  </w:style>
  <w:style w:type="paragraph" w:styleId="CommentSubject">
    <w:name w:val="annotation subject"/>
    <w:basedOn w:val="CommentText"/>
    <w:next w:val="CommentText"/>
    <w:link w:val="CommentSubjectChar"/>
    <w:uiPriority w:val="99"/>
    <w:semiHidden/>
    <w:unhideWhenUsed/>
    <w:rsid w:val="004E7E43"/>
    <w:rPr>
      <w:b/>
      <w:bCs/>
    </w:rPr>
  </w:style>
  <w:style w:type="character" w:customStyle="1" w:styleId="CommentSubjectChar">
    <w:name w:val="Comment Subject Char"/>
    <w:basedOn w:val="CommentTextChar"/>
    <w:link w:val="CommentSubject"/>
    <w:uiPriority w:val="99"/>
    <w:semiHidden/>
    <w:rsid w:val="004E7E43"/>
    <w:rPr>
      <w:b/>
      <w:bCs/>
      <w:sz w:val="20"/>
      <w:szCs w:val="20"/>
    </w:rPr>
  </w:style>
  <w:style w:type="paragraph" w:styleId="BalloonText">
    <w:name w:val="Balloon Text"/>
    <w:basedOn w:val="Normal"/>
    <w:link w:val="BalloonTextChar"/>
    <w:uiPriority w:val="99"/>
    <w:semiHidden/>
    <w:unhideWhenUsed/>
    <w:rsid w:val="004E7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E43"/>
    <w:rPr>
      <w:rFonts w:ascii="Segoe UI" w:hAnsi="Segoe UI" w:cs="Segoe UI"/>
      <w:sz w:val="18"/>
      <w:szCs w:val="18"/>
    </w:rPr>
  </w:style>
  <w:style w:type="character" w:customStyle="1" w:styleId="Heading1Char">
    <w:name w:val="Heading 1 Char"/>
    <w:basedOn w:val="DefaultParagraphFont"/>
    <w:link w:val="Heading1"/>
    <w:uiPriority w:val="9"/>
    <w:rsid w:val="00402301"/>
    <w:rPr>
      <w:rFonts w:asciiTheme="majorHAnsi" w:eastAsiaTheme="majorEastAsia" w:hAnsiTheme="majorHAnsi" w:cstheme="majorBidi"/>
      <w:color w:val="1F4E79" w:themeColor="accent1" w:themeShade="80"/>
      <w:sz w:val="32"/>
      <w:szCs w:val="32"/>
    </w:rPr>
  </w:style>
  <w:style w:type="paragraph" w:styleId="TOCHeading">
    <w:name w:val="TOC Heading"/>
    <w:basedOn w:val="Heading1"/>
    <w:next w:val="Normal"/>
    <w:uiPriority w:val="39"/>
    <w:unhideWhenUsed/>
    <w:qFormat/>
    <w:rsid w:val="00382C7B"/>
    <w:pPr>
      <w:outlineLvl w:val="9"/>
    </w:pPr>
    <w:rPr>
      <w:lang w:val="en-US"/>
    </w:rPr>
  </w:style>
  <w:style w:type="character" w:customStyle="1" w:styleId="Heading2Char">
    <w:name w:val="Heading 2 Char"/>
    <w:basedOn w:val="DefaultParagraphFont"/>
    <w:link w:val="Heading2"/>
    <w:uiPriority w:val="9"/>
    <w:rsid w:val="00402301"/>
    <w:rPr>
      <w:rFonts w:asciiTheme="majorHAnsi" w:eastAsiaTheme="majorEastAsia" w:hAnsiTheme="majorHAnsi" w:cstheme="majorBidi"/>
      <w:color w:val="1F4E79" w:themeColor="accent1" w:themeShade="80"/>
      <w:sz w:val="28"/>
      <w:szCs w:val="26"/>
    </w:rPr>
  </w:style>
  <w:style w:type="character" w:customStyle="1" w:styleId="Heading3Char">
    <w:name w:val="Heading 3 Char"/>
    <w:basedOn w:val="DefaultParagraphFont"/>
    <w:link w:val="Heading3"/>
    <w:uiPriority w:val="9"/>
    <w:rsid w:val="004C680D"/>
    <w:rPr>
      <w:rFonts w:asciiTheme="majorHAnsi" w:eastAsiaTheme="majorEastAsia" w:hAnsiTheme="majorHAnsi" w:cstheme="majorBidi"/>
      <w:color w:val="1F4D78" w:themeColor="accent1" w:themeShade="7F"/>
      <w:sz w:val="28"/>
      <w:szCs w:val="24"/>
    </w:rPr>
  </w:style>
  <w:style w:type="paragraph" w:styleId="TOC1">
    <w:name w:val="toc 1"/>
    <w:basedOn w:val="Normal"/>
    <w:next w:val="Normal"/>
    <w:autoRedefine/>
    <w:uiPriority w:val="39"/>
    <w:unhideWhenUsed/>
    <w:rsid w:val="00975F5A"/>
    <w:pPr>
      <w:spacing w:after="100"/>
    </w:pPr>
  </w:style>
  <w:style w:type="paragraph" w:styleId="TOC2">
    <w:name w:val="toc 2"/>
    <w:basedOn w:val="Normal"/>
    <w:next w:val="Normal"/>
    <w:autoRedefine/>
    <w:uiPriority w:val="39"/>
    <w:unhideWhenUsed/>
    <w:rsid w:val="00975F5A"/>
    <w:pPr>
      <w:spacing w:after="100"/>
      <w:ind w:left="220"/>
    </w:pPr>
  </w:style>
  <w:style w:type="paragraph" w:styleId="TOC3">
    <w:name w:val="toc 3"/>
    <w:basedOn w:val="Normal"/>
    <w:next w:val="Normal"/>
    <w:autoRedefine/>
    <w:uiPriority w:val="39"/>
    <w:unhideWhenUsed/>
    <w:rsid w:val="00975F5A"/>
    <w:pPr>
      <w:spacing w:after="100"/>
      <w:ind w:left="440"/>
    </w:pPr>
  </w:style>
  <w:style w:type="paragraph" w:styleId="Header">
    <w:name w:val="header"/>
    <w:basedOn w:val="Normal"/>
    <w:link w:val="HeaderChar"/>
    <w:uiPriority w:val="99"/>
    <w:unhideWhenUsed/>
    <w:rsid w:val="00694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A51"/>
  </w:style>
  <w:style w:type="paragraph" w:styleId="Footer">
    <w:name w:val="footer"/>
    <w:basedOn w:val="Normal"/>
    <w:link w:val="FooterChar"/>
    <w:uiPriority w:val="99"/>
    <w:unhideWhenUsed/>
    <w:qFormat/>
    <w:rsid w:val="00694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A51"/>
  </w:style>
  <w:style w:type="table" w:styleId="TableGrid">
    <w:name w:val="Table Grid"/>
    <w:basedOn w:val="TableNormal"/>
    <w:uiPriority w:val="59"/>
    <w:rsid w:val="0058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022E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022E2"/>
    <w:rPr>
      <w:rFonts w:ascii="Calibri" w:hAnsi="Calibri" w:cs="Consolas"/>
      <w:szCs w:val="21"/>
    </w:rPr>
  </w:style>
  <w:style w:type="character" w:styleId="FollowedHyperlink">
    <w:name w:val="FollowedHyperlink"/>
    <w:basedOn w:val="DefaultParagraphFont"/>
    <w:uiPriority w:val="99"/>
    <w:semiHidden/>
    <w:unhideWhenUsed/>
    <w:rsid w:val="006B3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94129">
      <w:bodyDiv w:val="1"/>
      <w:marLeft w:val="0"/>
      <w:marRight w:val="0"/>
      <w:marTop w:val="0"/>
      <w:marBottom w:val="0"/>
      <w:divBdr>
        <w:top w:val="none" w:sz="0" w:space="0" w:color="auto"/>
        <w:left w:val="none" w:sz="0" w:space="0" w:color="auto"/>
        <w:bottom w:val="none" w:sz="0" w:space="0" w:color="auto"/>
        <w:right w:val="none" w:sz="0" w:space="0" w:color="auto"/>
      </w:divBdr>
    </w:div>
    <w:div w:id="1301225700">
      <w:bodyDiv w:val="1"/>
      <w:marLeft w:val="0"/>
      <w:marRight w:val="0"/>
      <w:marTop w:val="0"/>
      <w:marBottom w:val="0"/>
      <w:divBdr>
        <w:top w:val="none" w:sz="0" w:space="0" w:color="auto"/>
        <w:left w:val="none" w:sz="0" w:space="0" w:color="auto"/>
        <w:bottom w:val="none" w:sz="0" w:space="0" w:color="auto"/>
        <w:right w:val="none" w:sz="0" w:space="0" w:color="auto"/>
      </w:divBdr>
    </w:div>
    <w:div w:id="1766000728">
      <w:bodyDiv w:val="1"/>
      <w:marLeft w:val="0"/>
      <w:marRight w:val="0"/>
      <w:marTop w:val="0"/>
      <w:marBottom w:val="0"/>
      <w:divBdr>
        <w:top w:val="none" w:sz="0" w:space="0" w:color="auto"/>
        <w:left w:val="none" w:sz="0" w:space="0" w:color="auto"/>
        <w:bottom w:val="none" w:sz="0" w:space="0" w:color="auto"/>
        <w:right w:val="none" w:sz="0" w:space="0" w:color="auto"/>
      </w:divBdr>
    </w:div>
    <w:div w:id="20545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Chris.MacLean@ed.ac.uk" TargetMode="External"/><Relationship Id="rId18" Type="http://schemas.openxmlformats.org/officeDocument/2006/relationships/hyperlink" Target="mailto:chris.maclean@ed.ac.uk" TargetMode="External"/><Relationship Id="rId26" Type="http://schemas.openxmlformats.org/officeDocument/2006/relationships/diagramLayout" Target="diagrams/layout1.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uoeriskmanagement.insight4grc.com/Risk/Home.aspx" TargetMode="External"/><Relationship Id="rId34" Type="http://schemas.openxmlformats.org/officeDocument/2006/relationships/hyperlink" Target="https://www.ed.ac.uk/sites/default/files/atoms/files/risk_policy_and_appetite_-_new_1-25_appetite_scale.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uoeriskmanagement.insight4grc.com/Risk/Home.aspx" TargetMode="External"/><Relationship Id="rId17" Type="http://schemas.openxmlformats.org/officeDocument/2006/relationships/hyperlink" Target="https://www.ed.ac.uk/sites/default/files/atoms/files/risk_policy_and_appetite_-_new_1-25_appetite_scale.docx" TargetMode="External"/><Relationship Id="rId25" Type="http://schemas.openxmlformats.org/officeDocument/2006/relationships/diagramData" Target="diagrams/data1.xml"/><Relationship Id="rId33" Type="http://schemas.openxmlformats.org/officeDocument/2006/relationships/image" Target="media/image4.png"/><Relationship Id="rId38" Type="http://schemas.openxmlformats.org/officeDocument/2006/relationships/hyperlink" Target="https://www.ed.ac.uk/corporate-services/risk-management/risk-management-informatio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ac.uk/corporate-services/risk-management" TargetMode="External"/><Relationship Id="rId20" Type="http://schemas.openxmlformats.org/officeDocument/2006/relationships/hyperlink" Target="https://www.ed.ac.uk/unpublished/corporate-services/risk-management/risk-management-information" TargetMode="External"/><Relationship Id="rId29" Type="http://schemas.microsoft.com/office/2007/relationships/diagramDrawing" Target="diagrams/drawing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unpublished/corporate-services/risk-management/risk-management-information" TargetMode="External"/><Relationship Id="rId24" Type="http://schemas.openxmlformats.org/officeDocument/2006/relationships/hyperlink" Target="https://www.ed.ac.uk/about/strategy-2030/our-university-in-2030" TargetMode="External"/><Relationship Id="rId32" Type="http://schemas.openxmlformats.org/officeDocument/2006/relationships/hyperlink" Target="https://en.wikipedia.org/wiki/5_Whys" TargetMode="External"/><Relationship Id="rId37" Type="http://schemas.openxmlformats.org/officeDocument/2006/relationships/hyperlink" Target="mailto:chris.maclean@ed.ac.u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maclean@ed.ac.uk" TargetMode="External"/><Relationship Id="rId23" Type="http://schemas.openxmlformats.org/officeDocument/2006/relationships/hyperlink" Target="https://www.ed.ac.uk/about/strategy-2030/our-focus" TargetMode="External"/><Relationship Id="rId28" Type="http://schemas.openxmlformats.org/officeDocument/2006/relationships/diagramColors" Target="diagrams/colors1.xml"/><Relationship Id="rId36" Type="http://schemas.openxmlformats.org/officeDocument/2006/relationships/hyperlink" Target="https://www.ed.ac.uk/corporate-services/risk-management/risk-management-information" TargetMode="External"/><Relationship Id="rId10" Type="http://schemas.openxmlformats.org/officeDocument/2006/relationships/hyperlink" Target="https://bsol-bsigroup-com.ezproxy.is.ed.ac.uk/Bibliographic/BibliographicInfoData/000000000030315447" TargetMode="External"/><Relationship Id="rId19" Type="http://schemas.openxmlformats.org/officeDocument/2006/relationships/hyperlink" Target="https://bsol-bsigroup-com.ezproxy.is.ed.ac.uk/Bibliographic/BibliographicInfoData/000000000030315447" TargetMode="External"/><Relationship Id="rId31" Type="http://schemas.openxmlformats.org/officeDocument/2006/relationships/image" Target="media/image3.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bsol-bsigroup-com.ezproxy.is.ed.ac.uk/Bibliographic/BibliographicInfoData/000000000030315447" TargetMode="External"/><Relationship Id="rId14" Type="http://schemas.openxmlformats.org/officeDocument/2006/relationships/hyperlink" Target="https://www.ed.ac.uk/unpublished/corporate-services/risk-management/risk-management-information" TargetMode="External"/><Relationship Id="rId22" Type="http://schemas.openxmlformats.org/officeDocument/2006/relationships/hyperlink" Target="https://www.ed.ac.uk/about/strategy-2030" TargetMode="External"/><Relationship Id="rId27" Type="http://schemas.openxmlformats.org/officeDocument/2006/relationships/diagramQuickStyle" Target="diagrams/quickStyle1.xml"/><Relationship Id="rId30" Type="http://schemas.openxmlformats.org/officeDocument/2006/relationships/image" Target="media/image2.png"/><Relationship Id="rId35" Type="http://schemas.openxmlformats.org/officeDocument/2006/relationships/hyperlink" Target="https://www.ed.ac.uk/health-safety/accident-reporting" TargetMode="External"/><Relationship Id="rId43"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3A77A9-E7F6-4459-B4E9-6B8D86EECA0C}" type="doc">
      <dgm:prSet loTypeId="urn:microsoft.com/office/officeart/2005/8/layout/venn1" loCatId="relationship" qsTypeId="urn:microsoft.com/office/officeart/2005/8/quickstyle/simple1" qsCatId="simple" csTypeId="urn:microsoft.com/office/officeart/2005/8/colors/accent1_2" csCatId="accent1" phldr="1"/>
      <dgm:spPr/>
    </dgm:pt>
    <dgm:pt modelId="{E4D5F9E1-0101-420F-AB2C-1AA3EB9DFE04}">
      <dgm:prSet phldrT="[Text]" custT="1"/>
      <dgm:spPr/>
      <dgm:t>
        <a:bodyPr/>
        <a:lstStyle/>
        <a:p>
          <a:r>
            <a:rPr lang="en-CA" sz="1600" dirty="0"/>
            <a:t>Operations</a:t>
          </a:r>
          <a:endParaRPr lang="en-CA" sz="1800" dirty="0"/>
        </a:p>
      </dgm:t>
    </dgm:pt>
    <dgm:pt modelId="{B1776A9A-6644-43A2-8A5B-063EF217FA76}" type="parTrans" cxnId="{C3338A82-CAE5-413D-8E3A-14AABB80976E}">
      <dgm:prSet/>
      <dgm:spPr/>
      <dgm:t>
        <a:bodyPr/>
        <a:lstStyle/>
        <a:p>
          <a:endParaRPr lang="en-CA" sz="1000"/>
        </a:p>
      </dgm:t>
    </dgm:pt>
    <dgm:pt modelId="{03EF7192-3422-4A82-9749-B9D6ADFABAA3}" type="sibTrans" cxnId="{C3338A82-CAE5-413D-8E3A-14AABB80976E}">
      <dgm:prSet/>
      <dgm:spPr/>
      <dgm:t>
        <a:bodyPr/>
        <a:lstStyle/>
        <a:p>
          <a:endParaRPr lang="en-CA" sz="1000"/>
        </a:p>
      </dgm:t>
    </dgm:pt>
    <dgm:pt modelId="{5A28F3AE-6DA1-4542-BCAD-DFFFD770BDA9}">
      <dgm:prSet phldrT="[Text]" custT="1"/>
      <dgm:spPr/>
      <dgm:t>
        <a:bodyPr/>
        <a:lstStyle/>
        <a:p>
          <a:r>
            <a:rPr lang="en-CA" sz="1800" dirty="0"/>
            <a:t>HS&amp;E</a:t>
          </a:r>
        </a:p>
      </dgm:t>
    </dgm:pt>
    <dgm:pt modelId="{325E8459-C40C-450C-A6AF-52986A5D4E6E}" type="parTrans" cxnId="{3B0FA0B2-7E36-4AD2-AD9E-C5E6DCFC6EC3}">
      <dgm:prSet/>
      <dgm:spPr/>
      <dgm:t>
        <a:bodyPr/>
        <a:lstStyle/>
        <a:p>
          <a:endParaRPr lang="en-CA" sz="1000"/>
        </a:p>
      </dgm:t>
    </dgm:pt>
    <dgm:pt modelId="{72C22786-B0B1-4B56-BBD0-3C49CBD54486}" type="sibTrans" cxnId="{3B0FA0B2-7E36-4AD2-AD9E-C5E6DCFC6EC3}">
      <dgm:prSet/>
      <dgm:spPr/>
      <dgm:t>
        <a:bodyPr/>
        <a:lstStyle/>
        <a:p>
          <a:endParaRPr lang="en-CA" sz="1000"/>
        </a:p>
      </dgm:t>
    </dgm:pt>
    <dgm:pt modelId="{ED5A8CC7-DD1D-496B-B0C4-AFD712EB9348}">
      <dgm:prSet phldrT="[Text]" custT="1"/>
      <dgm:spPr/>
      <dgm:t>
        <a:bodyPr/>
        <a:lstStyle/>
        <a:p>
          <a:r>
            <a:rPr lang="en-CA" sz="1800" dirty="0"/>
            <a:t>HR</a:t>
          </a:r>
          <a:endParaRPr lang="en-CA" sz="2000" dirty="0"/>
        </a:p>
      </dgm:t>
    </dgm:pt>
    <dgm:pt modelId="{53A997F4-8A0C-47F5-BCA3-AE8C80564D83}" type="parTrans" cxnId="{7D83B815-E526-494A-9495-38D91A073C8D}">
      <dgm:prSet/>
      <dgm:spPr/>
      <dgm:t>
        <a:bodyPr/>
        <a:lstStyle/>
        <a:p>
          <a:endParaRPr lang="en-CA" sz="1000"/>
        </a:p>
      </dgm:t>
    </dgm:pt>
    <dgm:pt modelId="{300D34B9-5942-48D4-BA64-91F94D1BF9E6}" type="sibTrans" cxnId="{7D83B815-E526-494A-9495-38D91A073C8D}">
      <dgm:prSet/>
      <dgm:spPr/>
      <dgm:t>
        <a:bodyPr/>
        <a:lstStyle/>
        <a:p>
          <a:endParaRPr lang="en-CA" sz="1000"/>
        </a:p>
      </dgm:t>
    </dgm:pt>
    <dgm:pt modelId="{6776111F-8032-44DD-A4BC-544F67E97594}">
      <dgm:prSet phldrT="[Text]" custT="1"/>
      <dgm:spPr/>
      <dgm:t>
        <a:bodyPr/>
        <a:lstStyle/>
        <a:p>
          <a:r>
            <a:rPr lang="en-CA" sz="1800" dirty="0"/>
            <a:t>Finance</a:t>
          </a:r>
          <a:endParaRPr lang="en-CA" sz="2000" dirty="0"/>
        </a:p>
      </dgm:t>
    </dgm:pt>
    <dgm:pt modelId="{933DB69C-5130-4527-AF86-B26E8728FA69}" type="parTrans" cxnId="{F247AC34-B37E-49A7-A0DB-FC87FFEC7912}">
      <dgm:prSet/>
      <dgm:spPr/>
      <dgm:t>
        <a:bodyPr/>
        <a:lstStyle/>
        <a:p>
          <a:endParaRPr lang="en-CA" sz="1000"/>
        </a:p>
      </dgm:t>
    </dgm:pt>
    <dgm:pt modelId="{9D3BB5FE-17A7-4B97-96F3-704A6E2FB54E}" type="sibTrans" cxnId="{F247AC34-B37E-49A7-A0DB-FC87FFEC7912}">
      <dgm:prSet/>
      <dgm:spPr/>
      <dgm:t>
        <a:bodyPr/>
        <a:lstStyle/>
        <a:p>
          <a:endParaRPr lang="en-CA" sz="1000"/>
        </a:p>
      </dgm:t>
    </dgm:pt>
    <dgm:pt modelId="{59AD8E10-BCB3-47E7-B6BB-B78B40A9EE84}">
      <dgm:prSet phldrT="[Text]" custT="1"/>
      <dgm:spPr/>
      <dgm:t>
        <a:bodyPr/>
        <a:lstStyle/>
        <a:p>
          <a:r>
            <a:rPr lang="en-CA" sz="1800" dirty="0"/>
            <a:t>IT</a:t>
          </a:r>
          <a:endParaRPr lang="en-CA" sz="2000" dirty="0"/>
        </a:p>
      </dgm:t>
    </dgm:pt>
    <dgm:pt modelId="{8B9224CA-D863-4A7B-8FB9-F2AFB7433330}" type="parTrans" cxnId="{0D4C72D3-2D58-4568-82BC-D53129A0D883}">
      <dgm:prSet/>
      <dgm:spPr/>
      <dgm:t>
        <a:bodyPr/>
        <a:lstStyle/>
        <a:p>
          <a:endParaRPr lang="en-CA" sz="1000"/>
        </a:p>
      </dgm:t>
    </dgm:pt>
    <dgm:pt modelId="{E72C96ED-F5B5-4A0C-825C-580DC10AE91F}" type="sibTrans" cxnId="{0D4C72D3-2D58-4568-82BC-D53129A0D883}">
      <dgm:prSet/>
      <dgm:spPr/>
      <dgm:t>
        <a:bodyPr/>
        <a:lstStyle/>
        <a:p>
          <a:endParaRPr lang="en-CA" sz="1000"/>
        </a:p>
      </dgm:t>
    </dgm:pt>
    <dgm:pt modelId="{6093D9FB-4D01-43CE-A03C-5A5E5E034BDE}" type="pres">
      <dgm:prSet presAssocID="{DC3A77A9-E7F6-4459-B4E9-6B8D86EECA0C}" presName="compositeShape" presStyleCnt="0">
        <dgm:presLayoutVars>
          <dgm:chMax val="7"/>
          <dgm:dir/>
          <dgm:resizeHandles val="exact"/>
        </dgm:presLayoutVars>
      </dgm:prSet>
      <dgm:spPr/>
    </dgm:pt>
    <dgm:pt modelId="{6B60A7F6-F084-4DEE-BA43-B5A485CAFF4C}" type="pres">
      <dgm:prSet presAssocID="{6776111F-8032-44DD-A4BC-544F67E97594}" presName="circ1" presStyleLbl="vennNode1" presStyleIdx="0" presStyleCnt="5"/>
      <dgm:spPr/>
    </dgm:pt>
    <dgm:pt modelId="{7DD68491-3159-4FD5-A8D3-CB8E9A9E4599}" type="pres">
      <dgm:prSet presAssocID="{6776111F-8032-44DD-A4BC-544F67E97594}" presName="circ1Tx" presStyleLbl="revTx" presStyleIdx="0" presStyleCnt="0" custLinFactNeighborX="2917" custLinFactNeighborY="91338">
        <dgm:presLayoutVars>
          <dgm:chMax val="0"/>
          <dgm:chPref val="0"/>
          <dgm:bulletEnabled val="1"/>
        </dgm:presLayoutVars>
      </dgm:prSet>
      <dgm:spPr/>
      <dgm:t>
        <a:bodyPr/>
        <a:lstStyle/>
        <a:p>
          <a:endParaRPr lang="en-US"/>
        </a:p>
      </dgm:t>
    </dgm:pt>
    <dgm:pt modelId="{1A679C6C-2DD1-470A-9615-92B63E2173A2}" type="pres">
      <dgm:prSet presAssocID="{E4D5F9E1-0101-420F-AB2C-1AA3EB9DFE04}" presName="circ2" presStyleLbl="vennNode1" presStyleIdx="1" presStyleCnt="5"/>
      <dgm:spPr>
        <a:solidFill>
          <a:schemeClr val="accent2">
            <a:alpha val="50000"/>
          </a:schemeClr>
        </a:solidFill>
      </dgm:spPr>
    </dgm:pt>
    <dgm:pt modelId="{F8723713-920A-4C29-8EE6-2F9A65F92DEA}" type="pres">
      <dgm:prSet presAssocID="{E4D5F9E1-0101-420F-AB2C-1AA3EB9DFE04}" presName="circ2Tx" presStyleLbl="revTx" presStyleIdx="0" presStyleCnt="0" custLinFactNeighborX="-44842" custLinFactNeighborY="33236">
        <dgm:presLayoutVars>
          <dgm:chMax val="0"/>
          <dgm:chPref val="0"/>
          <dgm:bulletEnabled val="1"/>
        </dgm:presLayoutVars>
      </dgm:prSet>
      <dgm:spPr/>
      <dgm:t>
        <a:bodyPr/>
        <a:lstStyle/>
        <a:p>
          <a:endParaRPr lang="en-US"/>
        </a:p>
      </dgm:t>
    </dgm:pt>
    <dgm:pt modelId="{384BE115-6656-4566-B779-7E36390E3754}" type="pres">
      <dgm:prSet presAssocID="{ED5A8CC7-DD1D-496B-B0C4-AFD712EB9348}" presName="circ3" presStyleLbl="vennNode1" presStyleIdx="2" presStyleCnt="5"/>
      <dgm:spPr>
        <a:solidFill>
          <a:schemeClr val="accent3">
            <a:alpha val="50000"/>
          </a:schemeClr>
        </a:solidFill>
      </dgm:spPr>
    </dgm:pt>
    <dgm:pt modelId="{4D3C61A4-A58A-4EB8-9712-7094F28415EA}" type="pres">
      <dgm:prSet presAssocID="{ED5A8CC7-DD1D-496B-B0C4-AFD712EB9348}" presName="circ3Tx" presStyleLbl="revTx" presStyleIdx="0" presStyleCnt="0" custLinFactNeighborX="-85671" custLinFactNeighborY="-30960">
        <dgm:presLayoutVars>
          <dgm:chMax val="0"/>
          <dgm:chPref val="0"/>
          <dgm:bulletEnabled val="1"/>
        </dgm:presLayoutVars>
      </dgm:prSet>
      <dgm:spPr/>
      <dgm:t>
        <a:bodyPr/>
        <a:lstStyle/>
        <a:p>
          <a:endParaRPr lang="en-US"/>
        </a:p>
      </dgm:t>
    </dgm:pt>
    <dgm:pt modelId="{D804FA23-719A-43A5-B9AE-7ED880CF58A8}" type="pres">
      <dgm:prSet presAssocID="{59AD8E10-BCB3-47E7-B6BB-B78B40A9EE84}" presName="circ4" presStyleLbl="vennNode1" presStyleIdx="3" presStyleCnt="5"/>
      <dgm:spPr>
        <a:solidFill>
          <a:schemeClr val="accent4">
            <a:alpha val="50000"/>
          </a:schemeClr>
        </a:solidFill>
      </dgm:spPr>
    </dgm:pt>
    <dgm:pt modelId="{401B51D1-6518-4C07-88C7-3659CDB734BD}" type="pres">
      <dgm:prSet presAssocID="{59AD8E10-BCB3-47E7-B6BB-B78B40A9EE84}" presName="circ4Tx" presStyleLbl="revTx" presStyleIdx="0" presStyleCnt="0" custLinFactNeighborX="85671" custLinFactNeighborY="-30960">
        <dgm:presLayoutVars>
          <dgm:chMax val="0"/>
          <dgm:chPref val="0"/>
          <dgm:bulletEnabled val="1"/>
        </dgm:presLayoutVars>
      </dgm:prSet>
      <dgm:spPr/>
      <dgm:t>
        <a:bodyPr/>
        <a:lstStyle/>
        <a:p>
          <a:endParaRPr lang="en-US"/>
        </a:p>
      </dgm:t>
    </dgm:pt>
    <dgm:pt modelId="{54887700-52CC-4134-AC07-4DE29B7BC83D}" type="pres">
      <dgm:prSet presAssocID="{5A28F3AE-6DA1-4542-BCAD-DFFFD770BDA9}" presName="circ5" presStyleLbl="vennNode1" presStyleIdx="4" presStyleCnt="5"/>
      <dgm:spPr>
        <a:solidFill>
          <a:schemeClr val="accent6">
            <a:alpha val="75000"/>
          </a:schemeClr>
        </a:solidFill>
      </dgm:spPr>
    </dgm:pt>
    <dgm:pt modelId="{E646ADA3-92E0-40A0-AF94-BE01EBAB995C}" type="pres">
      <dgm:prSet presAssocID="{5A28F3AE-6DA1-4542-BCAD-DFFFD770BDA9}" presName="circ5Tx" presStyleLbl="revTx" presStyleIdx="0" presStyleCnt="0" custLinFactNeighborX="67310" custLinFactNeighborY="39093">
        <dgm:presLayoutVars>
          <dgm:chMax val="0"/>
          <dgm:chPref val="0"/>
          <dgm:bulletEnabled val="1"/>
        </dgm:presLayoutVars>
      </dgm:prSet>
      <dgm:spPr/>
      <dgm:t>
        <a:bodyPr/>
        <a:lstStyle/>
        <a:p>
          <a:endParaRPr lang="en-US"/>
        </a:p>
      </dgm:t>
    </dgm:pt>
  </dgm:ptLst>
  <dgm:cxnLst>
    <dgm:cxn modelId="{C16E9F59-7895-47CB-BD87-5BFC7601B449}" type="presOf" srcId="{5A28F3AE-6DA1-4542-BCAD-DFFFD770BDA9}" destId="{E646ADA3-92E0-40A0-AF94-BE01EBAB995C}" srcOrd="0" destOrd="0" presId="urn:microsoft.com/office/officeart/2005/8/layout/venn1"/>
    <dgm:cxn modelId="{C3338A82-CAE5-413D-8E3A-14AABB80976E}" srcId="{DC3A77A9-E7F6-4459-B4E9-6B8D86EECA0C}" destId="{E4D5F9E1-0101-420F-AB2C-1AA3EB9DFE04}" srcOrd="1" destOrd="0" parTransId="{B1776A9A-6644-43A2-8A5B-063EF217FA76}" sibTransId="{03EF7192-3422-4A82-9749-B9D6ADFABAA3}"/>
    <dgm:cxn modelId="{3B0FA0B2-7E36-4AD2-AD9E-C5E6DCFC6EC3}" srcId="{DC3A77A9-E7F6-4459-B4E9-6B8D86EECA0C}" destId="{5A28F3AE-6DA1-4542-BCAD-DFFFD770BDA9}" srcOrd="4" destOrd="0" parTransId="{325E8459-C40C-450C-A6AF-52986A5D4E6E}" sibTransId="{72C22786-B0B1-4B56-BBD0-3C49CBD54486}"/>
    <dgm:cxn modelId="{83EFDC18-1FE5-48EF-A41D-E71A59D24AA0}" type="presOf" srcId="{59AD8E10-BCB3-47E7-B6BB-B78B40A9EE84}" destId="{401B51D1-6518-4C07-88C7-3659CDB734BD}" srcOrd="0" destOrd="0" presId="urn:microsoft.com/office/officeart/2005/8/layout/venn1"/>
    <dgm:cxn modelId="{544B34E2-0FF6-40AD-BD1C-2CF1FC33359C}" type="presOf" srcId="{ED5A8CC7-DD1D-496B-B0C4-AFD712EB9348}" destId="{4D3C61A4-A58A-4EB8-9712-7094F28415EA}" srcOrd="0" destOrd="0" presId="urn:microsoft.com/office/officeart/2005/8/layout/venn1"/>
    <dgm:cxn modelId="{0D4C72D3-2D58-4568-82BC-D53129A0D883}" srcId="{DC3A77A9-E7F6-4459-B4E9-6B8D86EECA0C}" destId="{59AD8E10-BCB3-47E7-B6BB-B78B40A9EE84}" srcOrd="3" destOrd="0" parTransId="{8B9224CA-D863-4A7B-8FB9-F2AFB7433330}" sibTransId="{E72C96ED-F5B5-4A0C-825C-580DC10AE91F}"/>
    <dgm:cxn modelId="{465C91A0-3973-4CAE-877B-371B8900D27E}" type="presOf" srcId="{DC3A77A9-E7F6-4459-B4E9-6B8D86EECA0C}" destId="{6093D9FB-4D01-43CE-A03C-5A5E5E034BDE}" srcOrd="0" destOrd="0" presId="urn:microsoft.com/office/officeart/2005/8/layout/venn1"/>
    <dgm:cxn modelId="{A7D997C4-A663-47BE-AFA4-151DCB7B991C}" type="presOf" srcId="{6776111F-8032-44DD-A4BC-544F67E97594}" destId="{7DD68491-3159-4FD5-A8D3-CB8E9A9E4599}" srcOrd="0" destOrd="0" presId="urn:microsoft.com/office/officeart/2005/8/layout/venn1"/>
    <dgm:cxn modelId="{B9C86FF7-5F55-4E6B-BB3D-598C51C1B1F5}" type="presOf" srcId="{E4D5F9E1-0101-420F-AB2C-1AA3EB9DFE04}" destId="{F8723713-920A-4C29-8EE6-2F9A65F92DEA}" srcOrd="0" destOrd="0" presId="urn:microsoft.com/office/officeart/2005/8/layout/venn1"/>
    <dgm:cxn modelId="{F247AC34-B37E-49A7-A0DB-FC87FFEC7912}" srcId="{DC3A77A9-E7F6-4459-B4E9-6B8D86EECA0C}" destId="{6776111F-8032-44DD-A4BC-544F67E97594}" srcOrd="0" destOrd="0" parTransId="{933DB69C-5130-4527-AF86-B26E8728FA69}" sibTransId="{9D3BB5FE-17A7-4B97-96F3-704A6E2FB54E}"/>
    <dgm:cxn modelId="{7D83B815-E526-494A-9495-38D91A073C8D}" srcId="{DC3A77A9-E7F6-4459-B4E9-6B8D86EECA0C}" destId="{ED5A8CC7-DD1D-496B-B0C4-AFD712EB9348}" srcOrd="2" destOrd="0" parTransId="{53A997F4-8A0C-47F5-BCA3-AE8C80564D83}" sibTransId="{300D34B9-5942-48D4-BA64-91F94D1BF9E6}"/>
    <dgm:cxn modelId="{A3320BBD-808B-4E39-83C1-4373F59E8428}" type="presParOf" srcId="{6093D9FB-4D01-43CE-A03C-5A5E5E034BDE}" destId="{6B60A7F6-F084-4DEE-BA43-B5A485CAFF4C}" srcOrd="0" destOrd="0" presId="urn:microsoft.com/office/officeart/2005/8/layout/venn1"/>
    <dgm:cxn modelId="{387D021E-3E59-48B0-8798-434C358F655C}" type="presParOf" srcId="{6093D9FB-4D01-43CE-A03C-5A5E5E034BDE}" destId="{7DD68491-3159-4FD5-A8D3-CB8E9A9E4599}" srcOrd="1" destOrd="0" presId="urn:microsoft.com/office/officeart/2005/8/layout/venn1"/>
    <dgm:cxn modelId="{391F27B9-7EC9-4D9D-BBF7-5EEADC78A9EB}" type="presParOf" srcId="{6093D9FB-4D01-43CE-A03C-5A5E5E034BDE}" destId="{1A679C6C-2DD1-470A-9615-92B63E2173A2}" srcOrd="2" destOrd="0" presId="urn:microsoft.com/office/officeart/2005/8/layout/venn1"/>
    <dgm:cxn modelId="{013585D8-A950-42D3-A7A7-2A1024A2FDE1}" type="presParOf" srcId="{6093D9FB-4D01-43CE-A03C-5A5E5E034BDE}" destId="{F8723713-920A-4C29-8EE6-2F9A65F92DEA}" srcOrd="3" destOrd="0" presId="urn:microsoft.com/office/officeart/2005/8/layout/venn1"/>
    <dgm:cxn modelId="{1A60778A-EBF0-4A80-851A-76AF26121FEC}" type="presParOf" srcId="{6093D9FB-4D01-43CE-A03C-5A5E5E034BDE}" destId="{384BE115-6656-4566-B779-7E36390E3754}" srcOrd="4" destOrd="0" presId="urn:microsoft.com/office/officeart/2005/8/layout/venn1"/>
    <dgm:cxn modelId="{46345C84-0310-42B9-A791-5197EF935373}" type="presParOf" srcId="{6093D9FB-4D01-43CE-A03C-5A5E5E034BDE}" destId="{4D3C61A4-A58A-4EB8-9712-7094F28415EA}" srcOrd="5" destOrd="0" presId="urn:microsoft.com/office/officeart/2005/8/layout/venn1"/>
    <dgm:cxn modelId="{83EEE877-77AA-457F-898A-BD0211B5606E}" type="presParOf" srcId="{6093D9FB-4D01-43CE-A03C-5A5E5E034BDE}" destId="{D804FA23-719A-43A5-B9AE-7ED880CF58A8}" srcOrd="6" destOrd="0" presId="urn:microsoft.com/office/officeart/2005/8/layout/venn1"/>
    <dgm:cxn modelId="{6AD08A59-0B78-4C54-8795-B7954FD2116F}" type="presParOf" srcId="{6093D9FB-4D01-43CE-A03C-5A5E5E034BDE}" destId="{401B51D1-6518-4C07-88C7-3659CDB734BD}" srcOrd="7" destOrd="0" presId="urn:microsoft.com/office/officeart/2005/8/layout/venn1"/>
    <dgm:cxn modelId="{58CE1F47-C771-4A9B-A821-04CB63A6BCA7}" type="presParOf" srcId="{6093D9FB-4D01-43CE-A03C-5A5E5E034BDE}" destId="{54887700-52CC-4134-AC07-4DE29B7BC83D}" srcOrd="8" destOrd="0" presId="urn:microsoft.com/office/officeart/2005/8/layout/venn1"/>
    <dgm:cxn modelId="{738FF8F4-6FAF-4616-983A-D59D079BB354}" type="presParOf" srcId="{6093D9FB-4D01-43CE-A03C-5A5E5E034BDE}" destId="{E646ADA3-92E0-40A0-AF94-BE01EBAB995C}" srcOrd="9"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0A7F6-F084-4DEE-BA43-B5A485CAFF4C}">
      <dsp:nvSpPr>
        <dsp:cNvPr id="0" name=""/>
        <dsp:cNvSpPr/>
      </dsp:nvSpPr>
      <dsp:spPr>
        <a:xfrm>
          <a:off x="1407080" y="1002520"/>
          <a:ext cx="938053" cy="93805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DD68491-3159-4FD5-A8D3-CB8E9A9E4599}">
      <dsp:nvSpPr>
        <dsp:cNvPr id="0" name=""/>
        <dsp:cNvSpPr/>
      </dsp:nvSpPr>
      <dsp:spPr>
        <a:xfrm>
          <a:off x="1363777" y="813956"/>
          <a:ext cx="1088142" cy="62983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CA" sz="1800" kern="1200" dirty="0"/>
            <a:t>Finance</a:t>
          </a:r>
          <a:endParaRPr lang="en-CA" sz="2000" kern="1200" dirty="0"/>
        </a:p>
      </dsp:txBody>
      <dsp:txXfrm>
        <a:off x="1363777" y="813956"/>
        <a:ext cx="1088142" cy="629836"/>
      </dsp:txXfrm>
    </dsp:sp>
    <dsp:sp modelId="{1A679C6C-2DD1-470A-9615-92B63E2173A2}">
      <dsp:nvSpPr>
        <dsp:cNvPr id="0" name=""/>
        <dsp:cNvSpPr/>
      </dsp:nvSpPr>
      <dsp:spPr>
        <a:xfrm>
          <a:off x="1763916" y="1261691"/>
          <a:ext cx="938053" cy="938053"/>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8723713-920A-4C29-8EE6-2F9A65F92DEA}">
      <dsp:nvSpPr>
        <dsp:cNvPr id="0" name=""/>
        <dsp:cNvSpPr/>
      </dsp:nvSpPr>
      <dsp:spPr>
        <a:xfrm>
          <a:off x="2339171" y="1296672"/>
          <a:ext cx="975575" cy="6834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CA" sz="1600" kern="1200" dirty="0"/>
            <a:t>Operations</a:t>
          </a:r>
          <a:endParaRPr lang="en-CA" sz="1800" kern="1200" dirty="0"/>
        </a:p>
      </dsp:txBody>
      <dsp:txXfrm>
        <a:off x="2339171" y="1296672"/>
        <a:ext cx="975575" cy="683439"/>
      </dsp:txXfrm>
    </dsp:sp>
    <dsp:sp modelId="{384BE115-6656-4566-B779-7E36390E3754}">
      <dsp:nvSpPr>
        <dsp:cNvPr id="0" name=""/>
        <dsp:cNvSpPr/>
      </dsp:nvSpPr>
      <dsp:spPr>
        <a:xfrm>
          <a:off x="1627710" y="1681403"/>
          <a:ext cx="938053" cy="938053"/>
        </a:xfrm>
        <a:prstGeom prst="ellipse">
          <a:avLst/>
        </a:prstGeom>
        <a:solidFill>
          <a:schemeClr val="accent3">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D3C61A4-A58A-4EB8-9712-7094F28415EA}">
      <dsp:nvSpPr>
        <dsp:cNvPr id="0" name=""/>
        <dsp:cNvSpPr/>
      </dsp:nvSpPr>
      <dsp:spPr>
        <a:xfrm>
          <a:off x="1790764" y="2023798"/>
          <a:ext cx="975575" cy="6834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CA" sz="1800" kern="1200" dirty="0"/>
            <a:t>HR</a:t>
          </a:r>
          <a:endParaRPr lang="en-CA" sz="2000" kern="1200" dirty="0"/>
        </a:p>
      </dsp:txBody>
      <dsp:txXfrm>
        <a:off x="1790764" y="2023798"/>
        <a:ext cx="975575" cy="683439"/>
      </dsp:txXfrm>
    </dsp:sp>
    <dsp:sp modelId="{D804FA23-719A-43A5-B9AE-7ED880CF58A8}">
      <dsp:nvSpPr>
        <dsp:cNvPr id="0" name=""/>
        <dsp:cNvSpPr/>
      </dsp:nvSpPr>
      <dsp:spPr>
        <a:xfrm>
          <a:off x="1186450" y="1681403"/>
          <a:ext cx="938053" cy="938053"/>
        </a:xfrm>
        <a:prstGeom prst="ellipse">
          <a:avLst/>
        </a:prstGeom>
        <a:solidFill>
          <a:schemeClr val="accent4">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401B51D1-6518-4C07-88C7-3659CDB734BD}">
      <dsp:nvSpPr>
        <dsp:cNvPr id="0" name=""/>
        <dsp:cNvSpPr/>
      </dsp:nvSpPr>
      <dsp:spPr>
        <a:xfrm>
          <a:off x="985874" y="2023798"/>
          <a:ext cx="975575" cy="6834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CA" sz="1800" kern="1200" dirty="0"/>
            <a:t>IT</a:t>
          </a:r>
          <a:endParaRPr lang="en-CA" sz="2000" kern="1200" dirty="0"/>
        </a:p>
      </dsp:txBody>
      <dsp:txXfrm>
        <a:off x="985874" y="2023798"/>
        <a:ext cx="975575" cy="683439"/>
      </dsp:txXfrm>
    </dsp:sp>
    <dsp:sp modelId="{54887700-52CC-4134-AC07-4DE29B7BC83D}">
      <dsp:nvSpPr>
        <dsp:cNvPr id="0" name=""/>
        <dsp:cNvSpPr/>
      </dsp:nvSpPr>
      <dsp:spPr>
        <a:xfrm>
          <a:off x="1050244" y="1261691"/>
          <a:ext cx="938053" cy="938053"/>
        </a:xfrm>
        <a:prstGeom prst="ellipse">
          <a:avLst/>
        </a:prstGeom>
        <a:solidFill>
          <a:schemeClr val="accent6">
            <a:alpha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E646ADA3-92E0-40A0-AF94-BE01EBAB995C}">
      <dsp:nvSpPr>
        <dsp:cNvPr id="0" name=""/>
        <dsp:cNvSpPr/>
      </dsp:nvSpPr>
      <dsp:spPr>
        <a:xfrm>
          <a:off x="656660" y="1336701"/>
          <a:ext cx="975575" cy="683439"/>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CA" sz="1800" kern="1200" dirty="0"/>
            <a:t>HS&amp;E</a:t>
          </a:r>
        </a:p>
      </dsp:txBody>
      <dsp:txXfrm>
        <a:off x="656660" y="1336701"/>
        <a:ext cx="975575" cy="68343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C8E3-AEC0-4874-B162-F01DE29D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9668</Words>
  <Characters>55114</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Chris</dc:creator>
  <cp:keywords/>
  <dc:description/>
  <cp:lastModifiedBy>Chris Maclean</cp:lastModifiedBy>
  <cp:revision>6</cp:revision>
  <cp:lastPrinted>2018-09-04T13:13:00Z</cp:lastPrinted>
  <dcterms:created xsi:type="dcterms:W3CDTF">2022-09-22T11:21:00Z</dcterms:created>
  <dcterms:modified xsi:type="dcterms:W3CDTF">2023-01-16T11:31:00Z</dcterms:modified>
</cp:coreProperties>
</file>