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EC51" w14:textId="77777777" w:rsidR="00826398" w:rsidRPr="0008711B" w:rsidRDefault="00826398" w:rsidP="00826398">
      <w:pPr>
        <w:spacing w:after="0"/>
        <w:jc w:val="center"/>
        <w:rPr>
          <w:rFonts w:cs="Arial"/>
          <w:b/>
          <w:sz w:val="24"/>
        </w:rPr>
      </w:pPr>
      <w:r w:rsidRPr="0008711B">
        <w:rPr>
          <w:rFonts w:cs="Arial"/>
          <w:b/>
          <w:sz w:val="24"/>
        </w:rPr>
        <w:t>Research</w:t>
      </w:r>
      <w:r>
        <w:rPr>
          <w:rFonts w:cs="Arial"/>
          <w:b/>
          <w:sz w:val="24"/>
        </w:rPr>
        <w:t xml:space="preserve"> and Research-related activities:</w:t>
      </w:r>
    </w:p>
    <w:p w14:paraId="117D9920" w14:textId="77777777" w:rsidR="00826398" w:rsidRPr="0008711B" w:rsidRDefault="00826398" w:rsidP="4C9CE648">
      <w:pPr>
        <w:tabs>
          <w:tab w:val="center" w:pos="4513"/>
          <w:tab w:val="left" w:pos="6250"/>
        </w:tabs>
        <w:spacing w:after="0"/>
        <w:jc w:val="center"/>
        <w:rPr>
          <w:rFonts w:cs="Arial"/>
          <w:b/>
          <w:bCs/>
          <w:sz w:val="24"/>
          <w:szCs w:val="24"/>
        </w:rPr>
      </w:pPr>
      <w:r w:rsidRPr="4C9CE648">
        <w:rPr>
          <w:rFonts w:cs="Arial"/>
          <w:b/>
          <w:bCs/>
          <w:sz w:val="24"/>
          <w:szCs w:val="24"/>
        </w:rPr>
        <w:t>Researcher COVID-19 Short Checklist</w:t>
      </w:r>
      <w:r w:rsidR="2977ADC0" w:rsidRPr="4C9CE648">
        <w:rPr>
          <w:rFonts w:cs="Arial"/>
          <w:b/>
          <w:bCs/>
          <w:sz w:val="24"/>
          <w:szCs w:val="24"/>
        </w:rPr>
        <w:t xml:space="preserve"> (From 30 April 2022)</w:t>
      </w:r>
    </w:p>
    <w:p w14:paraId="1A680EDC" w14:textId="77777777" w:rsidR="00826398" w:rsidRPr="0008711B" w:rsidRDefault="00826398" w:rsidP="00826398">
      <w:pPr>
        <w:spacing w:after="0"/>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826398" w:rsidRPr="0008711B" w14:paraId="2BB28022" w14:textId="77777777" w:rsidTr="00FF6591">
        <w:tc>
          <w:tcPr>
            <w:tcW w:w="2547" w:type="dxa"/>
          </w:tcPr>
          <w:p w14:paraId="250ECFAC" w14:textId="77777777" w:rsidR="00826398" w:rsidRPr="0008711B" w:rsidRDefault="00826398" w:rsidP="00FF6591">
            <w:pPr>
              <w:spacing w:after="0"/>
              <w:rPr>
                <w:rFonts w:cs="Arial"/>
                <w:b/>
              </w:rPr>
            </w:pPr>
            <w:r w:rsidRPr="0008711B">
              <w:rPr>
                <w:rFonts w:cs="Arial"/>
                <w:b/>
              </w:rPr>
              <w:t>Study title:</w:t>
            </w:r>
          </w:p>
        </w:tc>
        <w:tc>
          <w:tcPr>
            <w:tcW w:w="6469" w:type="dxa"/>
          </w:tcPr>
          <w:p w14:paraId="4441CF17" w14:textId="77777777" w:rsidR="00826398" w:rsidRPr="0008711B" w:rsidRDefault="00826398" w:rsidP="00FF6591">
            <w:pPr>
              <w:spacing w:after="0"/>
              <w:jc w:val="center"/>
              <w:rPr>
                <w:rFonts w:cs="Arial"/>
                <w:b/>
              </w:rPr>
            </w:pPr>
          </w:p>
        </w:tc>
      </w:tr>
      <w:tr w:rsidR="00826398" w:rsidRPr="0008711B" w14:paraId="04557D3F" w14:textId="77777777" w:rsidTr="00FF6591">
        <w:tc>
          <w:tcPr>
            <w:tcW w:w="2547" w:type="dxa"/>
          </w:tcPr>
          <w:p w14:paraId="79EA612E" w14:textId="77777777" w:rsidR="00826398" w:rsidRPr="0008711B" w:rsidRDefault="00826398" w:rsidP="00FF6591">
            <w:pPr>
              <w:spacing w:after="0"/>
              <w:rPr>
                <w:rFonts w:cs="Arial"/>
                <w:b/>
              </w:rPr>
            </w:pPr>
            <w:r w:rsidRPr="0008711B">
              <w:rPr>
                <w:rFonts w:cs="Arial"/>
                <w:b/>
              </w:rPr>
              <w:t>Researcher:</w:t>
            </w:r>
          </w:p>
        </w:tc>
        <w:tc>
          <w:tcPr>
            <w:tcW w:w="6469" w:type="dxa"/>
          </w:tcPr>
          <w:p w14:paraId="2F9F10D5" w14:textId="77777777" w:rsidR="00826398" w:rsidRPr="0008711B" w:rsidRDefault="00826398" w:rsidP="00FF6591">
            <w:pPr>
              <w:tabs>
                <w:tab w:val="left" w:pos="3750"/>
              </w:tabs>
              <w:spacing w:after="0"/>
              <w:rPr>
                <w:rFonts w:cs="Arial"/>
                <w:b/>
              </w:rPr>
            </w:pPr>
            <w:r>
              <w:rPr>
                <w:rFonts w:cs="Arial"/>
                <w:b/>
              </w:rPr>
              <w:tab/>
            </w:r>
          </w:p>
        </w:tc>
      </w:tr>
      <w:tr w:rsidR="00826398" w:rsidRPr="0008711B" w14:paraId="4630A4CF" w14:textId="77777777" w:rsidTr="00FF6591">
        <w:tc>
          <w:tcPr>
            <w:tcW w:w="2547" w:type="dxa"/>
          </w:tcPr>
          <w:p w14:paraId="5EB28066" w14:textId="77777777" w:rsidR="00826398" w:rsidRPr="0008711B" w:rsidRDefault="00826398" w:rsidP="00FF6591">
            <w:pPr>
              <w:spacing w:after="0"/>
              <w:rPr>
                <w:rFonts w:cs="Arial"/>
                <w:b/>
              </w:rPr>
            </w:pPr>
            <w:r w:rsidRPr="0008711B">
              <w:rPr>
                <w:rFonts w:cs="Arial"/>
                <w:b/>
              </w:rPr>
              <w:t>Location of research:</w:t>
            </w:r>
          </w:p>
        </w:tc>
        <w:tc>
          <w:tcPr>
            <w:tcW w:w="6469" w:type="dxa"/>
          </w:tcPr>
          <w:p w14:paraId="00F4B0D6" w14:textId="77777777" w:rsidR="00826398" w:rsidRPr="0008711B" w:rsidRDefault="00826398" w:rsidP="00FF6591">
            <w:pPr>
              <w:spacing w:after="0"/>
              <w:jc w:val="center"/>
              <w:rPr>
                <w:rFonts w:cs="Arial"/>
                <w:b/>
              </w:rPr>
            </w:pPr>
          </w:p>
        </w:tc>
      </w:tr>
    </w:tbl>
    <w:p w14:paraId="532F7357" w14:textId="77777777" w:rsidR="00826398" w:rsidRDefault="00826398" w:rsidP="00826398">
      <w:pPr>
        <w:spacing w:after="0"/>
        <w:rPr>
          <w:rFonts w:cs="Arial"/>
        </w:rPr>
      </w:pPr>
    </w:p>
    <w:p w14:paraId="5E68A340" w14:textId="378ADA2C" w:rsidR="00826398" w:rsidRDefault="00826398" w:rsidP="00826398">
      <w:pPr>
        <w:spacing w:after="0"/>
      </w:pPr>
      <w:r w:rsidRPr="0270C1B7">
        <w:rPr>
          <w:rFonts w:cs="Arial"/>
        </w:rPr>
        <w:t xml:space="preserve">As we transition to a new phase of living with COVID, </w:t>
      </w:r>
      <w:r>
        <w:t xml:space="preserve">the University continues to be guided by the Scottish Government’s </w:t>
      </w:r>
      <w:r w:rsidRPr="0270C1B7">
        <w:rPr>
          <w:rFonts w:cs="Arial"/>
        </w:rPr>
        <w:t xml:space="preserve">Strategic </w:t>
      </w:r>
      <w:hyperlink r:id="rId10">
        <w:r w:rsidRPr="0270C1B7">
          <w:rPr>
            <w:rStyle w:val="Hyperlink"/>
            <w:rFonts w:cs="Arial"/>
          </w:rPr>
          <w:t>Framework</w:t>
        </w:r>
      </w:hyperlink>
      <w:r w:rsidRPr="0270C1B7">
        <w:rPr>
          <w:rFonts w:cs="Arial"/>
        </w:rPr>
        <w:t xml:space="preserve">, </w:t>
      </w:r>
      <w:r>
        <w:t xml:space="preserve">and sector-specific </w:t>
      </w:r>
      <w:hyperlink r:id="rId11" w:history="1">
        <w:r w:rsidR="00EA05D8" w:rsidRPr="00EA05D8">
          <w:rPr>
            <w:rStyle w:val="Hyperlink"/>
          </w:rPr>
          <w:t>guidance</w:t>
        </w:r>
      </w:hyperlink>
      <w:r>
        <w:t xml:space="preserve">.   Procedures for undertaking research and knowledge exchange </w:t>
      </w:r>
      <w:r w:rsidR="00BD6420">
        <w:t xml:space="preserve">fieldwork and/or </w:t>
      </w:r>
      <w:r>
        <w:t xml:space="preserve">with human participants will continue to reflect the University’s </w:t>
      </w:r>
      <w:hyperlink r:id="rId12">
        <w:r w:rsidRPr="0270C1B7">
          <w:rPr>
            <w:rStyle w:val="Hyperlink"/>
          </w:rPr>
          <w:t>guidance</w:t>
        </w:r>
      </w:hyperlink>
      <w:r>
        <w:t xml:space="preserve">.  There are increased opportunities for undertaking in-person research activities, but there remains a need to risk assess the </w:t>
      </w:r>
      <w:proofErr w:type="gramStart"/>
      <w:r>
        <w:t>circumstances, and</w:t>
      </w:r>
      <w:proofErr w:type="gramEnd"/>
      <w:r>
        <w:t xml:space="preserve"> prioritise the implementation of routine mitigation measures.   </w:t>
      </w:r>
    </w:p>
    <w:p w14:paraId="6F4BB580" w14:textId="77777777" w:rsidR="00826398" w:rsidRDefault="00826398" w:rsidP="00826398">
      <w:pPr>
        <w:spacing w:after="0"/>
      </w:pPr>
    </w:p>
    <w:p w14:paraId="467ED4E1" w14:textId="1666DC0B" w:rsidR="00826398" w:rsidRDefault="00826398" w:rsidP="00826398">
      <w:pPr>
        <w:spacing w:after="0"/>
        <w:rPr>
          <w:rFonts w:cs="Arial"/>
        </w:rPr>
      </w:pPr>
      <w:r>
        <w:t xml:space="preserve">In time, the implementation of these routine measures will be integrated into standard </w:t>
      </w:r>
      <w:r w:rsidR="00AB646F">
        <w:t>health and safety, travel</w:t>
      </w:r>
      <w:r w:rsidR="00B6129A">
        <w:t xml:space="preserve">, </w:t>
      </w:r>
      <w:r w:rsidR="00AB646F">
        <w:t>ethics</w:t>
      </w:r>
      <w:r w:rsidR="00B6129A">
        <w:t xml:space="preserve"> and other</w:t>
      </w:r>
      <w:r w:rsidR="00AB646F">
        <w:t xml:space="preserve"> </w:t>
      </w:r>
      <w:r>
        <w:t>approval procedures.  During that transition, this checklist has been designed to support researchers to</w:t>
      </w:r>
      <w:r w:rsidR="00800B9E">
        <w:t xml:space="preserve"> engage in best practice and</w:t>
      </w:r>
      <w:r>
        <w:t xml:space="preserve"> </w:t>
      </w:r>
      <w:r>
        <w:rPr>
          <w:rFonts w:cs="Arial"/>
        </w:rPr>
        <w:t>i</w:t>
      </w:r>
      <w:r w:rsidRPr="0008711B">
        <w:rPr>
          <w:rFonts w:cs="Arial"/>
        </w:rPr>
        <w:t xml:space="preserve">dentify, document and </w:t>
      </w:r>
      <w:r>
        <w:rPr>
          <w:rFonts w:cs="Arial"/>
        </w:rPr>
        <w:t xml:space="preserve">mitigate COVID-specific risks </w:t>
      </w:r>
      <w:r w:rsidRPr="0008711B">
        <w:rPr>
          <w:rFonts w:cs="Arial"/>
        </w:rPr>
        <w:t xml:space="preserve">to </w:t>
      </w:r>
      <w:r>
        <w:rPr>
          <w:rFonts w:cs="Arial"/>
        </w:rPr>
        <w:t xml:space="preserve">the </w:t>
      </w:r>
      <w:r w:rsidRPr="0008711B">
        <w:rPr>
          <w:rFonts w:cs="Arial"/>
        </w:rPr>
        <w:t xml:space="preserve">safety of participants </w:t>
      </w:r>
      <w:r>
        <w:rPr>
          <w:rFonts w:cs="Arial"/>
        </w:rPr>
        <w:t xml:space="preserve">(where applicable), and researchers. </w:t>
      </w:r>
    </w:p>
    <w:p w14:paraId="0AB98C71" w14:textId="77777777" w:rsidR="00826398" w:rsidRDefault="00826398" w:rsidP="00826398">
      <w:pPr>
        <w:spacing w:after="0"/>
        <w:rPr>
          <w:rFonts w:cs="Arial"/>
        </w:rPr>
      </w:pPr>
    </w:p>
    <w:p w14:paraId="0B4D7038" w14:textId="6C8628DF" w:rsidR="00826398" w:rsidRDefault="00826398" w:rsidP="00826398">
      <w:pPr>
        <w:spacing w:after="0"/>
        <w:rPr>
          <w:rFonts w:cs="Arial"/>
        </w:rPr>
      </w:pPr>
      <w:r w:rsidRPr="4C9CE648">
        <w:rPr>
          <w:rFonts w:cs="Arial"/>
        </w:rPr>
        <w:t xml:space="preserve">This checklist does </w:t>
      </w:r>
      <w:r w:rsidRPr="4C9CE648">
        <w:rPr>
          <w:rFonts w:cs="Arial"/>
          <w:b/>
          <w:bCs/>
          <w:u w:val="single"/>
        </w:rPr>
        <w:t>not replace</w:t>
      </w:r>
      <w:r w:rsidRPr="4C9CE648">
        <w:rPr>
          <w:rFonts w:cs="Arial"/>
        </w:rPr>
        <w:t xml:space="preserve"> other approval processes (including </w:t>
      </w:r>
      <w:hyperlink r:id="rId13" w:history="1">
        <w:r w:rsidRPr="00800B9E">
          <w:rPr>
            <w:rStyle w:val="Hyperlink"/>
            <w:rFonts w:cs="Arial"/>
          </w:rPr>
          <w:t>travel</w:t>
        </w:r>
      </w:hyperlink>
      <w:r w:rsidRPr="4C9CE648">
        <w:rPr>
          <w:rFonts w:cs="Arial"/>
        </w:rPr>
        <w:t xml:space="preserve"> and </w:t>
      </w:r>
      <w:hyperlink r:id="rId14" w:history="1">
        <w:r w:rsidRPr="00800B9E">
          <w:rPr>
            <w:rStyle w:val="Hyperlink"/>
            <w:rFonts w:cs="Arial"/>
          </w:rPr>
          <w:t>fieldwork</w:t>
        </w:r>
      </w:hyperlink>
      <w:r w:rsidRPr="4C9CE648">
        <w:rPr>
          <w:rFonts w:cs="Arial"/>
        </w:rPr>
        <w:t xml:space="preserve"> risk assessm</w:t>
      </w:r>
      <w:r w:rsidR="00800B9E">
        <w:rPr>
          <w:rFonts w:cs="Arial"/>
        </w:rPr>
        <w:t>ents</w:t>
      </w:r>
      <w:r w:rsidRPr="4C9CE648">
        <w:rPr>
          <w:rFonts w:cs="Arial"/>
        </w:rPr>
        <w:t xml:space="preserve">) that must be </w:t>
      </w:r>
      <w:r w:rsidR="00800B9E">
        <w:rPr>
          <w:rFonts w:cs="Arial"/>
        </w:rPr>
        <w:t>processed</w:t>
      </w:r>
      <w:r w:rsidRPr="4C9CE648">
        <w:rPr>
          <w:rFonts w:cs="Arial"/>
        </w:rPr>
        <w:t xml:space="preserve"> through the usual channels.  </w:t>
      </w:r>
    </w:p>
    <w:p w14:paraId="34D6CB6B" w14:textId="77777777" w:rsidR="006C0278" w:rsidRDefault="006C0278" w:rsidP="006C0278">
      <w:pPr>
        <w:spacing w:after="0"/>
        <w:rPr>
          <w:rFonts w:cs="Arial"/>
        </w:rPr>
      </w:pPr>
    </w:p>
    <w:p w14:paraId="40DF5582" w14:textId="77777777" w:rsidR="006C0278" w:rsidRDefault="006C0278" w:rsidP="006C0278"/>
    <w:p w14:paraId="52E03C6F" w14:textId="77777777" w:rsidR="00AB646F" w:rsidRDefault="00AB646F">
      <w:r>
        <w:br w:type="page"/>
      </w:r>
    </w:p>
    <w:tbl>
      <w:tblPr>
        <w:tblStyle w:val="TableGrid"/>
        <w:tblW w:w="10490" w:type="dxa"/>
        <w:tblInd w:w="-459" w:type="dxa"/>
        <w:tblLook w:val="04A0" w:firstRow="1" w:lastRow="0" w:firstColumn="1" w:lastColumn="0" w:noHBand="0" w:noVBand="1"/>
      </w:tblPr>
      <w:tblGrid>
        <w:gridCol w:w="5766"/>
        <w:gridCol w:w="608"/>
        <w:gridCol w:w="566"/>
        <w:gridCol w:w="595"/>
        <w:gridCol w:w="2955"/>
      </w:tblGrid>
      <w:tr w:rsidR="006C0278" w:rsidRPr="00AB646F" w14:paraId="76F78D70" w14:textId="77777777" w:rsidTr="4C9CE648">
        <w:tc>
          <w:tcPr>
            <w:tcW w:w="5766" w:type="dxa"/>
            <w:vAlign w:val="center"/>
          </w:tcPr>
          <w:p w14:paraId="7F7B50DA" w14:textId="77777777" w:rsidR="006C0278" w:rsidRPr="00AB646F" w:rsidRDefault="00826398" w:rsidP="00826398">
            <w:pPr>
              <w:rPr>
                <w:rFonts w:cs="Arial"/>
                <w:b/>
                <w:sz w:val="20"/>
              </w:rPr>
            </w:pPr>
            <w:r w:rsidRPr="00AB646F">
              <w:rPr>
                <w:rFonts w:cs="Arial"/>
                <w:b/>
                <w:sz w:val="20"/>
              </w:rPr>
              <w:lastRenderedPageBreak/>
              <w:t xml:space="preserve">Assessing risk and implementing routine measures (see </w:t>
            </w:r>
            <w:hyperlink r:id="rId15" w:history="1">
              <w:r w:rsidRPr="00AB646F">
                <w:rPr>
                  <w:rStyle w:val="Hyperlink"/>
                  <w:rFonts w:cs="Arial"/>
                  <w:b/>
                  <w:sz w:val="20"/>
                </w:rPr>
                <w:t>link</w:t>
              </w:r>
            </w:hyperlink>
            <w:r w:rsidRPr="00AB646F">
              <w:rPr>
                <w:rFonts w:cs="Arial"/>
                <w:b/>
                <w:sz w:val="20"/>
              </w:rPr>
              <w:t>)</w:t>
            </w:r>
          </w:p>
        </w:tc>
        <w:tc>
          <w:tcPr>
            <w:tcW w:w="608" w:type="dxa"/>
            <w:vAlign w:val="center"/>
          </w:tcPr>
          <w:p w14:paraId="38D9B5EE" w14:textId="77777777" w:rsidR="006C0278" w:rsidRPr="00AB646F" w:rsidRDefault="006C0278" w:rsidP="00FF6591">
            <w:pPr>
              <w:rPr>
                <w:rFonts w:cs="Arial"/>
                <w:b/>
                <w:sz w:val="20"/>
              </w:rPr>
            </w:pPr>
            <w:r w:rsidRPr="00AB646F">
              <w:rPr>
                <w:rFonts w:cs="Arial"/>
                <w:b/>
                <w:sz w:val="20"/>
              </w:rPr>
              <w:t>Yes</w:t>
            </w:r>
          </w:p>
        </w:tc>
        <w:tc>
          <w:tcPr>
            <w:tcW w:w="566" w:type="dxa"/>
            <w:vAlign w:val="center"/>
          </w:tcPr>
          <w:p w14:paraId="13253352" w14:textId="77777777" w:rsidR="006C0278" w:rsidRPr="00AB646F" w:rsidRDefault="006C0278" w:rsidP="00FF6591">
            <w:pPr>
              <w:rPr>
                <w:rFonts w:cs="Arial"/>
                <w:b/>
                <w:sz w:val="20"/>
              </w:rPr>
            </w:pPr>
            <w:r w:rsidRPr="00AB646F">
              <w:rPr>
                <w:rFonts w:cs="Arial"/>
                <w:b/>
                <w:sz w:val="20"/>
              </w:rPr>
              <w:t>No</w:t>
            </w:r>
          </w:p>
        </w:tc>
        <w:tc>
          <w:tcPr>
            <w:tcW w:w="595" w:type="dxa"/>
            <w:vAlign w:val="center"/>
          </w:tcPr>
          <w:p w14:paraId="152E8BB0" w14:textId="77777777" w:rsidR="006C0278" w:rsidRPr="00AB646F" w:rsidRDefault="006C0278" w:rsidP="00FF6591">
            <w:pPr>
              <w:rPr>
                <w:rFonts w:cs="Arial"/>
                <w:b/>
                <w:sz w:val="20"/>
              </w:rPr>
            </w:pPr>
            <w:r w:rsidRPr="00AB646F">
              <w:rPr>
                <w:rFonts w:cs="Arial"/>
                <w:b/>
                <w:sz w:val="20"/>
              </w:rPr>
              <w:t>N/A</w:t>
            </w:r>
          </w:p>
        </w:tc>
        <w:tc>
          <w:tcPr>
            <w:tcW w:w="2955" w:type="dxa"/>
            <w:vAlign w:val="center"/>
          </w:tcPr>
          <w:p w14:paraId="35B18993" w14:textId="77777777" w:rsidR="006C0278" w:rsidRPr="00AB646F" w:rsidRDefault="006C0278" w:rsidP="00FF6591">
            <w:pPr>
              <w:rPr>
                <w:rFonts w:cs="Arial"/>
                <w:sz w:val="20"/>
              </w:rPr>
            </w:pPr>
            <w:r w:rsidRPr="00AB646F">
              <w:rPr>
                <w:rFonts w:cs="Arial"/>
                <w:b/>
                <w:sz w:val="20"/>
              </w:rPr>
              <w:t>Provide brief detail</w:t>
            </w:r>
          </w:p>
        </w:tc>
      </w:tr>
      <w:tr w:rsidR="006C0278" w:rsidRPr="00AB646F" w14:paraId="2A17088C" w14:textId="77777777" w:rsidTr="4C9CE648">
        <w:tc>
          <w:tcPr>
            <w:tcW w:w="5766" w:type="dxa"/>
            <w:vAlign w:val="center"/>
          </w:tcPr>
          <w:p w14:paraId="11F9F501" w14:textId="77777777" w:rsidR="006C0278" w:rsidRPr="00AB646F" w:rsidRDefault="006C0278" w:rsidP="00826398">
            <w:pPr>
              <w:rPr>
                <w:sz w:val="20"/>
              </w:rPr>
            </w:pPr>
            <w:r w:rsidRPr="00AB646F">
              <w:rPr>
                <w:sz w:val="20"/>
              </w:rPr>
              <w:t xml:space="preserve">The COVID related safety risks inherent in undertaking the activity do not </w:t>
            </w:r>
            <w:r w:rsidRPr="00AB646F">
              <w:rPr>
                <w:rFonts w:cstheme="minorHAnsi"/>
                <w:b/>
                <w:sz w:val="20"/>
              </w:rPr>
              <w:t>substantially exceed</w:t>
            </w:r>
            <w:r w:rsidRPr="00AB646F">
              <w:rPr>
                <w:rFonts w:cstheme="minorHAnsi"/>
                <w:sz w:val="20"/>
              </w:rPr>
              <w:t xml:space="preserve"> the background risk level to which a researcher is likely to be exposed to were they to remain in their study or work base.</w:t>
            </w:r>
          </w:p>
        </w:tc>
        <w:tc>
          <w:tcPr>
            <w:tcW w:w="608" w:type="dxa"/>
            <w:vAlign w:val="center"/>
          </w:tcPr>
          <w:p w14:paraId="3D38EFD2" w14:textId="77777777" w:rsidR="006C0278" w:rsidRPr="00AB646F" w:rsidRDefault="006C0278" w:rsidP="00FF6591">
            <w:pPr>
              <w:rPr>
                <w:rFonts w:cs="Arial"/>
                <w:b/>
                <w:sz w:val="20"/>
              </w:rPr>
            </w:pPr>
          </w:p>
        </w:tc>
        <w:tc>
          <w:tcPr>
            <w:tcW w:w="566" w:type="dxa"/>
            <w:vAlign w:val="center"/>
          </w:tcPr>
          <w:p w14:paraId="4C551791" w14:textId="77777777" w:rsidR="006C0278" w:rsidRPr="00AB646F" w:rsidRDefault="006C0278" w:rsidP="00FF6591">
            <w:pPr>
              <w:rPr>
                <w:rFonts w:cs="Arial"/>
                <w:b/>
                <w:sz w:val="20"/>
              </w:rPr>
            </w:pPr>
          </w:p>
        </w:tc>
        <w:tc>
          <w:tcPr>
            <w:tcW w:w="595" w:type="dxa"/>
            <w:vAlign w:val="center"/>
          </w:tcPr>
          <w:p w14:paraId="7775EC11" w14:textId="77777777" w:rsidR="006C0278" w:rsidRPr="00AB646F" w:rsidRDefault="006C0278" w:rsidP="00FF6591">
            <w:pPr>
              <w:rPr>
                <w:rFonts w:cs="Arial"/>
                <w:b/>
                <w:sz w:val="20"/>
              </w:rPr>
            </w:pPr>
          </w:p>
        </w:tc>
        <w:tc>
          <w:tcPr>
            <w:tcW w:w="2955" w:type="dxa"/>
            <w:vAlign w:val="center"/>
          </w:tcPr>
          <w:p w14:paraId="01EE3294" w14:textId="77777777" w:rsidR="006C0278" w:rsidRPr="00AB646F" w:rsidRDefault="006C0278" w:rsidP="00FF6591">
            <w:pPr>
              <w:rPr>
                <w:rFonts w:cs="Arial"/>
                <w:b/>
                <w:sz w:val="20"/>
              </w:rPr>
            </w:pPr>
          </w:p>
        </w:tc>
      </w:tr>
      <w:tr w:rsidR="00826398" w:rsidRPr="00AB646F" w14:paraId="52A92BE9" w14:textId="77777777" w:rsidTr="4C9CE648">
        <w:tc>
          <w:tcPr>
            <w:tcW w:w="5766" w:type="dxa"/>
            <w:vAlign w:val="center"/>
          </w:tcPr>
          <w:p w14:paraId="50AF9FDA" w14:textId="77777777" w:rsidR="00826398" w:rsidRPr="00AB646F" w:rsidRDefault="00826398" w:rsidP="00826398">
            <w:pPr>
              <w:rPr>
                <w:sz w:val="20"/>
              </w:rPr>
            </w:pPr>
            <w:r w:rsidRPr="00AB646F">
              <w:rPr>
                <w:sz w:val="20"/>
              </w:rPr>
              <w:t xml:space="preserve">Researchers have been strongly encouraged to be vaccinated, where available (please follow </w:t>
            </w:r>
            <w:hyperlink r:id="rId16" w:history="1">
              <w:r w:rsidRPr="00AB646F">
                <w:rPr>
                  <w:rStyle w:val="Hyperlink"/>
                  <w:sz w:val="20"/>
                </w:rPr>
                <w:t>link</w:t>
              </w:r>
            </w:hyperlink>
            <w:r w:rsidRPr="00AB646F">
              <w:rPr>
                <w:sz w:val="20"/>
              </w:rPr>
              <w:t xml:space="preserve"> to further guidance)</w:t>
            </w:r>
          </w:p>
        </w:tc>
        <w:tc>
          <w:tcPr>
            <w:tcW w:w="608" w:type="dxa"/>
            <w:vAlign w:val="center"/>
          </w:tcPr>
          <w:p w14:paraId="7C94597D" w14:textId="77777777" w:rsidR="00826398" w:rsidRPr="00AB646F" w:rsidRDefault="00826398" w:rsidP="00FF6591">
            <w:pPr>
              <w:rPr>
                <w:rFonts w:cs="Arial"/>
                <w:b/>
                <w:sz w:val="20"/>
              </w:rPr>
            </w:pPr>
          </w:p>
        </w:tc>
        <w:tc>
          <w:tcPr>
            <w:tcW w:w="566" w:type="dxa"/>
            <w:vAlign w:val="center"/>
          </w:tcPr>
          <w:p w14:paraId="623A14CF" w14:textId="77777777" w:rsidR="00826398" w:rsidRPr="00AB646F" w:rsidRDefault="00826398" w:rsidP="00FF6591">
            <w:pPr>
              <w:rPr>
                <w:rFonts w:cs="Arial"/>
                <w:b/>
                <w:sz w:val="20"/>
              </w:rPr>
            </w:pPr>
          </w:p>
        </w:tc>
        <w:tc>
          <w:tcPr>
            <w:tcW w:w="595" w:type="dxa"/>
            <w:vAlign w:val="center"/>
          </w:tcPr>
          <w:p w14:paraId="693D218A" w14:textId="77777777" w:rsidR="00826398" w:rsidRPr="00AB646F" w:rsidRDefault="00826398" w:rsidP="00FF6591">
            <w:pPr>
              <w:rPr>
                <w:rFonts w:cs="Arial"/>
                <w:b/>
                <w:sz w:val="20"/>
              </w:rPr>
            </w:pPr>
          </w:p>
        </w:tc>
        <w:tc>
          <w:tcPr>
            <w:tcW w:w="2955" w:type="dxa"/>
            <w:vAlign w:val="center"/>
          </w:tcPr>
          <w:p w14:paraId="693C8AE4" w14:textId="77777777" w:rsidR="00826398" w:rsidRPr="00AB646F" w:rsidRDefault="00826398" w:rsidP="00FF6591">
            <w:pPr>
              <w:rPr>
                <w:rFonts w:cs="Arial"/>
                <w:b/>
                <w:sz w:val="20"/>
              </w:rPr>
            </w:pPr>
          </w:p>
        </w:tc>
      </w:tr>
      <w:tr w:rsidR="006C0278" w:rsidRPr="00AB646F" w14:paraId="0CD31D8B" w14:textId="77777777" w:rsidTr="4C9CE648">
        <w:tc>
          <w:tcPr>
            <w:tcW w:w="5766" w:type="dxa"/>
            <w:vAlign w:val="center"/>
          </w:tcPr>
          <w:p w14:paraId="3F0676BE" w14:textId="77777777" w:rsidR="006C0278" w:rsidRPr="00AB646F" w:rsidRDefault="00826398" w:rsidP="00FF6591">
            <w:pPr>
              <w:rPr>
                <w:sz w:val="20"/>
              </w:rPr>
            </w:pPr>
            <w:r w:rsidRPr="00AB646F">
              <w:rPr>
                <w:sz w:val="20"/>
              </w:rPr>
              <w:t>If feeling unwell with COVID related symptoms, researchers will stay at home and postpone the research activity</w:t>
            </w:r>
            <w:r w:rsidR="00114BAD">
              <w:rPr>
                <w:sz w:val="20"/>
              </w:rPr>
              <w:t xml:space="preserve"> until they feel better</w:t>
            </w:r>
            <w:r w:rsidRPr="00AB646F">
              <w:rPr>
                <w:sz w:val="20"/>
              </w:rPr>
              <w:t>.</w:t>
            </w:r>
          </w:p>
        </w:tc>
        <w:tc>
          <w:tcPr>
            <w:tcW w:w="608" w:type="dxa"/>
            <w:vAlign w:val="center"/>
          </w:tcPr>
          <w:p w14:paraId="76061C7B" w14:textId="77777777" w:rsidR="006C0278" w:rsidRPr="00AB646F" w:rsidRDefault="006C0278" w:rsidP="00FF6591">
            <w:pPr>
              <w:rPr>
                <w:rFonts w:cs="Arial"/>
                <w:b/>
                <w:sz w:val="20"/>
              </w:rPr>
            </w:pPr>
          </w:p>
        </w:tc>
        <w:tc>
          <w:tcPr>
            <w:tcW w:w="566" w:type="dxa"/>
            <w:vAlign w:val="center"/>
          </w:tcPr>
          <w:p w14:paraId="637F8322" w14:textId="77777777" w:rsidR="006C0278" w:rsidRPr="00AB646F" w:rsidRDefault="006C0278" w:rsidP="00FF6591">
            <w:pPr>
              <w:rPr>
                <w:rFonts w:cs="Arial"/>
                <w:b/>
                <w:sz w:val="20"/>
              </w:rPr>
            </w:pPr>
          </w:p>
        </w:tc>
        <w:tc>
          <w:tcPr>
            <w:tcW w:w="595" w:type="dxa"/>
            <w:vAlign w:val="center"/>
          </w:tcPr>
          <w:p w14:paraId="2DD69149" w14:textId="77777777" w:rsidR="006C0278" w:rsidRPr="00AB646F" w:rsidRDefault="006C0278" w:rsidP="00FF6591">
            <w:pPr>
              <w:rPr>
                <w:rFonts w:cs="Arial"/>
                <w:b/>
                <w:sz w:val="20"/>
              </w:rPr>
            </w:pPr>
          </w:p>
        </w:tc>
        <w:tc>
          <w:tcPr>
            <w:tcW w:w="2955" w:type="dxa"/>
            <w:vAlign w:val="center"/>
          </w:tcPr>
          <w:p w14:paraId="1B906082" w14:textId="77777777" w:rsidR="006C0278" w:rsidRPr="00AB646F" w:rsidRDefault="006C0278" w:rsidP="00FF6591">
            <w:pPr>
              <w:rPr>
                <w:rFonts w:cs="Arial"/>
                <w:b/>
                <w:sz w:val="20"/>
              </w:rPr>
            </w:pPr>
          </w:p>
        </w:tc>
      </w:tr>
      <w:tr w:rsidR="006C0278" w:rsidRPr="00AB646F" w14:paraId="301985A1" w14:textId="77777777" w:rsidTr="4C9CE648">
        <w:tc>
          <w:tcPr>
            <w:tcW w:w="5766" w:type="dxa"/>
            <w:vAlign w:val="center"/>
          </w:tcPr>
          <w:p w14:paraId="1A210775" w14:textId="77777777" w:rsidR="006C0278" w:rsidRPr="00AB646F" w:rsidRDefault="006C0278" w:rsidP="00826398">
            <w:pPr>
              <w:rPr>
                <w:sz w:val="20"/>
              </w:rPr>
            </w:pPr>
            <w:r w:rsidRPr="00AB646F">
              <w:rPr>
                <w:sz w:val="20"/>
              </w:rPr>
              <w:t xml:space="preserve">Research participants </w:t>
            </w:r>
            <w:r w:rsidR="00826398" w:rsidRPr="00AB646F">
              <w:rPr>
                <w:sz w:val="20"/>
              </w:rPr>
              <w:t xml:space="preserve">(or a representative) </w:t>
            </w:r>
            <w:r w:rsidRPr="00AB646F">
              <w:rPr>
                <w:sz w:val="20"/>
              </w:rPr>
              <w:t>will be advised via the Participant Information Sheet</w:t>
            </w:r>
            <w:r w:rsidR="00826398" w:rsidRPr="00AB646F">
              <w:rPr>
                <w:sz w:val="20"/>
              </w:rPr>
              <w:t xml:space="preserve"> that if they feel unwell with COVID related symptoms, then they should stay at home and postpone the research activity</w:t>
            </w:r>
            <w:r w:rsidR="00114BAD">
              <w:rPr>
                <w:sz w:val="20"/>
              </w:rPr>
              <w:t xml:space="preserve"> until they feel better</w:t>
            </w:r>
            <w:r w:rsidR="00826398" w:rsidRPr="00AB646F">
              <w:rPr>
                <w:sz w:val="20"/>
              </w:rPr>
              <w:t>.</w:t>
            </w:r>
          </w:p>
        </w:tc>
        <w:tc>
          <w:tcPr>
            <w:tcW w:w="608" w:type="dxa"/>
            <w:vAlign w:val="center"/>
          </w:tcPr>
          <w:p w14:paraId="0027E28F" w14:textId="77777777" w:rsidR="006C0278" w:rsidRPr="00AB646F" w:rsidRDefault="006C0278" w:rsidP="00FF6591">
            <w:pPr>
              <w:rPr>
                <w:rFonts w:cs="Arial"/>
                <w:b/>
                <w:sz w:val="20"/>
              </w:rPr>
            </w:pPr>
          </w:p>
        </w:tc>
        <w:tc>
          <w:tcPr>
            <w:tcW w:w="566" w:type="dxa"/>
            <w:vAlign w:val="center"/>
          </w:tcPr>
          <w:p w14:paraId="152B2D44" w14:textId="77777777" w:rsidR="006C0278" w:rsidRPr="00AB646F" w:rsidRDefault="006C0278" w:rsidP="00FF6591">
            <w:pPr>
              <w:rPr>
                <w:rFonts w:cs="Arial"/>
                <w:b/>
                <w:sz w:val="20"/>
              </w:rPr>
            </w:pPr>
          </w:p>
        </w:tc>
        <w:tc>
          <w:tcPr>
            <w:tcW w:w="595" w:type="dxa"/>
            <w:vAlign w:val="center"/>
          </w:tcPr>
          <w:p w14:paraId="34744EB7" w14:textId="77777777" w:rsidR="006C0278" w:rsidRPr="00AB646F" w:rsidRDefault="006C0278" w:rsidP="00FF6591">
            <w:pPr>
              <w:rPr>
                <w:rFonts w:cs="Arial"/>
                <w:b/>
                <w:sz w:val="20"/>
              </w:rPr>
            </w:pPr>
          </w:p>
        </w:tc>
        <w:tc>
          <w:tcPr>
            <w:tcW w:w="2955" w:type="dxa"/>
            <w:vAlign w:val="center"/>
          </w:tcPr>
          <w:p w14:paraId="6CFC8F7C" w14:textId="77777777" w:rsidR="006C0278" w:rsidRPr="00AB646F" w:rsidRDefault="006C0278" w:rsidP="00FF6591">
            <w:pPr>
              <w:rPr>
                <w:rFonts w:cs="Arial"/>
                <w:b/>
                <w:sz w:val="20"/>
              </w:rPr>
            </w:pPr>
          </w:p>
        </w:tc>
      </w:tr>
      <w:tr w:rsidR="006C0278" w:rsidRPr="00AB646F" w14:paraId="126F112B" w14:textId="77777777" w:rsidTr="4C9CE648">
        <w:tc>
          <w:tcPr>
            <w:tcW w:w="5766" w:type="dxa"/>
          </w:tcPr>
          <w:p w14:paraId="5E283572" w14:textId="77777777" w:rsidR="006C0278" w:rsidRPr="00AB646F" w:rsidRDefault="00826398" w:rsidP="00FF6591">
            <w:pPr>
              <w:rPr>
                <w:rFonts w:cs="Arial"/>
                <w:sz w:val="20"/>
              </w:rPr>
            </w:pPr>
            <w:r w:rsidRPr="00AB646F">
              <w:rPr>
                <w:rFonts w:cs="Arial"/>
                <w:sz w:val="20"/>
              </w:rPr>
              <w:t>Researchers will engage in appropriate hand and respiratory hygiene activities, and ensure the facilities are available for participants to do so too.</w:t>
            </w:r>
          </w:p>
        </w:tc>
        <w:tc>
          <w:tcPr>
            <w:tcW w:w="608" w:type="dxa"/>
            <w:vAlign w:val="center"/>
          </w:tcPr>
          <w:p w14:paraId="47974CF3" w14:textId="77777777" w:rsidR="006C0278" w:rsidRPr="00AB646F" w:rsidRDefault="006C0278" w:rsidP="00FF6591">
            <w:pPr>
              <w:rPr>
                <w:rFonts w:cs="Arial"/>
                <w:b/>
                <w:sz w:val="20"/>
              </w:rPr>
            </w:pPr>
          </w:p>
        </w:tc>
        <w:tc>
          <w:tcPr>
            <w:tcW w:w="566" w:type="dxa"/>
            <w:vAlign w:val="center"/>
          </w:tcPr>
          <w:p w14:paraId="126FEDC2" w14:textId="77777777" w:rsidR="006C0278" w:rsidRPr="00AB646F" w:rsidRDefault="006C0278" w:rsidP="00FF6591">
            <w:pPr>
              <w:rPr>
                <w:rFonts w:cs="Arial"/>
                <w:b/>
                <w:sz w:val="20"/>
              </w:rPr>
            </w:pPr>
          </w:p>
        </w:tc>
        <w:tc>
          <w:tcPr>
            <w:tcW w:w="595" w:type="dxa"/>
            <w:vAlign w:val="center"/>
          </w:tcPr>
          <w:p w14:paraId="6B00D908" w14:textId="77777777" w:rsidR="006C0278" w:rsidRPr="00AB646F" w:rsidRDefault="006C0278" w:rsidP="00FF6591">
            <w:pPr>
              <w:rPr>
                <w:rFonts w:cs="Arial"/>
                <w:b/>
                <w:sz w:val="20"/>
              </w:rPr>
            </w:pPr>
          </w:p>
        </w:tc>
        <w:tc>
          <w:tcPr>
            <w:tcW w:w="2955" w:type="dxa"/>
            <w:vAlign w:val="center"/>
          </w:tcPr>
          <w:p w14:paraId="1A92F288" w14:textId="77777777" w:rsidR="006C0278" w:rsidRPr="00AB646F" w:rsidRDefault="006C0278" w:rsidP="00FF6591">
            <w:pPr>
              <w:rPr>
                <w:rFonts w:cs="Arial"/>
                <w:b/>
                <w:sz w:val="20"/>
              </w:rPr>
            </w:pPr>
          </w:p>
        </w:tc>
      </w:tr>
      <w:tr w:rsidR="00826398" w:rsidRPr="00AB646F" w14:paraId="7AF2B200" w14:textId="77777777" w:rsidTr="4C9CE648">
        <w:tc>
          <w:tcPr>
            <w:tcW w:w="5766" w:type="dxa"/>
            <w:vAlign w:val="center"/>
          </w:tcPr>
          <w:p w14:paraId="49F25638" w14:textId="12A7A487" w:rsidR="00826398" w:rsidRPr="00AB646F" w:rsidRDefault="00826398" w:rsidP="68AE40B2">
            <w:pPr>
              <w:rPr>
                <w:sz w:val="20"/>
                <w:szCs w:val="20"/>
              </w:rPr>
            </w:pPr>
            <w:r w:rsidRPr="0270C1B7">
              <w:rPr>
                <w:sz w:val="20"/>
                <w:szCs w:val="20"/>
              </w:rPr>
              <w:t>Researchers will</w:t>
            </w:r>
            <w:r w:rsidR="00E56D17">
              <w:rPr>
                <w:sz w:val="20"/>
                <w:szCs w:val="20"/>
              </w:rPr>
              <w:t xml:space="preserve"> make every effort to</w:t>
            </w:r>
            <w:r w:rsidRPr="0270C1B7">
              <w:rPr>
                <w:sz w:val="20"/>
                <w:szCs w:val="20"/>
              </w:rPr>
              <w:t xml:space="preserve"> ensure that there is appropriate ventilation at the research site.</w:t>
            </w:r>
          </w:p>
        </w:tc>
        <w:tc>
          <w:tcPr>
            <w:tcW w:w="608" w:type="dxa"/>
            <w:vAlign w:val="center"/>
          </w:tcPr>
          <w:p w14:paraId="70E273A3" w14:textId="77777777" w:rsidR="00826398" w:rsidRPr="00AB646F" w:rsidRDefault="00826398" w:rsidP="00FF6591">
            <w:pPr>
              <w:rPr>
                <w:rFonts w:cs="Arial"/>
                <w:b/>
                <w:sz w:val="20"/>
              </w:rPr>
            </w:pPr>
          </w:p>
        </w:tc>
        <w:tc>
          <w:tcPr>
            <w:tcW w:w="566" w:type="dxa"/>
            <w:vAlign w:val="center"/>
          </w:tcPr>
          <w:p w14:paraId="3A7B377D" w14:textId="77777777" w:rsidR="00826398" w:rsidRPr="00AB646F" w:rsidRDefault="00826398" w:rsidP="00FF6591">
            <w:pPr>
              <w:rPr>
                <w:rFonts w:cs="Arial"/>
                <w:b/>
                <w:sz w:val="20"/>
              </w:rPr>
            </w:pPr>
          </w:p>
        </w:tc>
        <w:tc>
          <w:tcPr>
            <w:tcW w:w="595" w:type="dxa"/>
            <w:vAlign w:val="center"/>
          </w:tcPr>
          <w:p w14:paraId="240C993E" w14:textId="77777777" w:rsidR="00826398" w:rsidRPr="00AB646F" w:rsidRDefault="00826398" w:rsidP="00FF6591">
            <w:pPr>
              <w:rPr>
                <w:rFonts w:cs="Arial"/>
                <w:b/>
                <w:sz w:val="20"/>
              </w:rPr>
            </w:pPr>
          </w:p>
        </w:tc>
        <w:tc>
          <w:tcPr>
            <w:tcW w:w="2955" w:type="dxa"/>
            <w:vAlign w:val="center"/>
          </w:tcPr>
          <w:p w14:paraId="125FA968" w14:textId="77777777" w:rsidR="00826398" w:rsidRPr="00AB646F" w:rsidRDefault="00826398" w:rsidP="00FF6591">
            <w:pPr>
              <w:rPr>
                <w:rFonts w:cs="Arial"/>
                <w:b/>
                <w:sz w:val="20"/>
              </w:rPr>
            </w:pPr>
          </w:p>
        </w:tc>
      </w:tr>
      <w:tr w:rsidR="00826398" w:rsidRPr="00AB646F" w14:paraId="0573346B" w14:textId="77777777" w:rsidTr="4C9CE648">
        <w:tc>
          <w:tcPr>
            <w:tcW w:w="5766" w:type="dxa"/>
            <w:vAlign w:val="center"/>
          </w:tcPr>
          <w:p w14:paraId="4BA3A52F" w14:textId="6EE67835" w:rsidR="00826398" w:rsidRPr="00AB646F" w:rsidRDefault="3BD76A3F" w:rsidP="4C9CE648">
            <w:pPr>
              <w:rPr>
                <w:sz w:val="20"/>
                <w:szCs w:val="20"/>
              </w:rPr>
            </w:pPr>
            <w:r w:rsidRPr="4C9CE648">
              <w:rPr>
                <w:sz w:val="20"/>
                <w:szCs w:val="20"/>
              </w:rPr>
              <w:t>A</w:t>
            </w:r>
            <w:r w:rsidR="2977ADC0" w:rsidRPr="4C9CE648">
              <w:rPr>
                <w:sz w:val="20"/>
                <w:szCs w:val="20"/>
              </w:rPr>
              <w:t>lthough there is no longer a legal requirement for face coverings, a</w:t>
            </w:r>
            <w:r w:rsidRPr="4C9CE648">
              <w:rPr>
                <w:sz w:val="20"/>
                <w:szCs w:val="20"/>
              </w:rPr>
              <w:t>s</w:t>
            </w:r>
            <w:r w:rsidR="2977ADC0" w:rsidRPr="4C9CE648">
              <w:rPr>
                <w:sz w:val="20"/>
                <w:szCs w:val="20"/>
              </w:rPr>
              <w:t xml:space="preserve"> a</w:t>
            </w:r>
            <w:r w:rsidRPr="4C9CE648">
              <w:rPr>
                <w:sz w:val="20"/>
                <w:szCs w:val="20"/>
              </w:rPr>
              <w:t xml:space="preserve"> default and as a courtesy to the participants, r</w:t>
            </w:r>
            <w:r w:rsidR="00826398" w:rsidRPr="4C9CE648">
              <w:rPr>
                <w:sz w:val="20"/>
                <w:szCs w:val="20"/>
              </w:rPr>
              <w:t>esearchers</w:t>
            </w:r>
            <w:r w:rsidRPr="4C9CE648">
              <w:rPr>
                <w:sz w:val="20"/>
                <w:szCs w:val="20"/>
              </w:rPr>
              <w:t xml:space="preserve"> </w:t>
            </w:r>
            <w:r w:rsidR="00E56D17" w:rsidRPr="4C9CE648">
              <w:rPr>
                <w:sz w:val="20"/>
                <w:szCs w:val="20"/>
              </w:rPr>
              <w:t xml:space="preserve">are encouraged to </w:t>
            </w:r>
            <w:r w:rsidRPr="4C9CE648">
              <w:rPr>
                <w:sz w:val="20"/>
                <w:szCs w:val="20"/>
              </w:rPr>
              <w:t>continue to wear face coverings in indoor or communal spaces, unless it is likely to meaningfully impact on the research activity (please explain).</w:t>
            </w:r>
          </w:p>
        </w:tc>
        <w:tc>
          <w:tcPr>
            <w:tcW w:w="608" w:type="dxa"/>
            <w:vAlign w:val="center"/>
          </w:tcPr>
          <w:p w14:paraId="6004C73A" w14:textId="77777777" w:rsidR="00826398" w:rsidRPr="00AB646F" w:rsidRDefault="00826398" w:rsidP="00FF6591">
            <w:pPr>
              <w:rPr>
                <w:rFonts w:cs="Arial"/>
                <w:b/>
                <w:sz w:val="20"/>
              </w:rPr>
            </w:pPr>
          </w:p>
        </w:tc>
        <w:tc>
          <w:tcPr>
            <w:tcW w:w="566" w:type="dxa"/>
            <w:vAlign w:val="center"/>
          </w:tcPr>
          <w:p w14:paraId="325BDD07" w14:textId="77777777" w:rsidR="00826398" w:rsidRPr="00AB646F" w:rsidRDefault="00826398" w:rsidP="00FF6591">
            <w:pPr>
              <w:rPr>
                <w:rFonts w:cs="Arial"/>
                <w:b/>
                <w:sz w:val="20"/>
              </w:rPr>
            </w:pPr>
          </w:p>
        </w:tc>
        <w:tc>
          <w:tcPr>
            <w:tcW w:w="595" w:type="dxa"/>
            <w:vAlign w:val="center"/>
          </w:tcPr>
          <w:p w14:paraId="093B3109" w14:textId="77777777" w:rsidR="00826398" w:rsidRPr="00AB646F" w:rsidRDefault="00826398" w:rsidP="00FF6591">
            <w:pPr>
              <w:rPr>
                <w:rFonts w:cs="Arial"/>
                <w:b/>
                <w:sz w:val="20"/>
              </w:rPr>
            </w:pPr>
          </w:p>
        </w:tc>
        <w:tc>
          <w:tcPr>
            <w:tcW w:w="2955" w:type="dxa"/>
            <w:vAlign w:val="center"/>
          </w:tcPr>
          <w:p w14:paraId="3ED4D16E" w14:textId="77777777" w:rsidR="00826398" w:rsidRPr="00AB646F" w:rsidRDefault="00826398" w:rsidP="00FF6591">
            <w:pPr>
              <w:rPr>
                <w:rFonts w:cs="Arial"/>
                <w:b/>
                <w:sz w:val="20"/>
              </w:rPr>
            </w:pPr>
          </w:p>
        </w:tc>
      </w:tr>
      <w:tr w:rsidR="00826398" w:rsidRPr="00AB646F" w14:paraId="1B4C00C3" w14:textId="77777777" w:rsidTr="4C9CE648">
        <w:tc>
          <w:tcPr>
            <w:tcW w:w="5766" w:type="dxa"/>
            <w:vAlign w:val="center"/>
          </w:tcPr>
          <w:p w14:paraId="2FAE9CFA" w14:textId="67F7A6F2" w:rsidR="00826398" w:rsidRPr="00AB646F" w:rsidRDefault="00826398" w:rsidP="00BD6420">
            <w:pPr>
              <w:rPr>
                <w:sz w:val="20"/>
              </w:rPr>
            </w:pPr>
            <w:r w:rsidRPr="00AB646F">
              <w:rPr>
                <w:sz w:val="20"/>
              </w:rPr>
              <w:t xml:space="preserve">Will this research specifically aim to recruit participants in a group deemed at higher risk of severe illness from Covid-19 (see </w:t>
            </w:r>
            <w:hyperlink r:id="rId17" w:history="1">
              <w:r w:rsidRPr="00AB646F">
                <w:rPr>
                  <w:rStyle w:val="Hyperlink"/>
                  <w:sz w:val="20"/>
                </w:rPr>
                <w:t>link</w:t>
              </w:r>
            </w:hyperlink>
            <w:r w:rsidRPr="00AB646F">
              <w:rPr>
                <w:sz w:val="20"/>
              </w:rPr>
              <w:t xml:space="preserve">)?  If “Yes”, please detail why this research is required, and any additional ethical and safety safeguards that will be in place to provide enhanced protection for these participants (e.g., </w:t>
            </w:r>
            <w:r w:rsidR="00BD6420">
              <w:rPr>
                <w:sz w:val="20"/>
              </w:rPr>
              <w:t>COVID</w:t>
            </w:r>
            <w:r w:rsidRPr="00AB646F">
              <w:rPr>
                <w:sz w:val="20"/>
              </w:rPr>
              <w:t xml:space="preserve"> testing).</w:t>
            </w:r>
          </w:p>
        </w:tc>
        <w:tc>
          <w:tcPr>
            <w:tcW w:w="608" w:type="dxa"/>
            <w:vAlign w:val="center"/>
          </w:tcPr>
          <w:p w14:paraId="58C8EDD3" w14:textId="77777777" w:rsidR="00826398" w:rsidRPr="00AB646F" w:rsidRDefault="00826398" w:rsidP="00FF6591">
            <w:pPr>
              <w:rPr>
                <w:rFonts w:cs="Arial"/>
                <w:b/>
                <w:sz w:val="20"/>
              </w:rPr>
            </w:pPr>
          </w:p>
        </w:tc>
        <w:tc>
          <w:tcPr>
            <w:tcW w:w="566" w:type="dxa"/>
            <w:vAlign w:val="center"/>
          </w:tcPr>
          <w:p w14:paraId="2F588AAD" w14:textId="77777777" w:rsidR="00826398" w:rsidRPr="00AB646F" w:rsidRDefault="00826398" w:rsidP="00FF6591">
            <w:pPr>
              <w:rPr>
                <w:rFonts w:cs="Arial"/>
                <w:b/>
                <w:sz w:val="20"/>
              </w:rPr>
            </w:pPr>
          </w:p>
        </w:tc>
        <w:tc>
          <w:tcPr>
            <w:tcW w:w="595" w:type="dxa"/>
            <w:vAlign w:val="center"/>
          </w:tcPr>
          <w:p w14:paraId="72CCCC36" w14:textId="77777777" w:rsidR="00826398" w:rsidRPr="00AB646F" w:rsidRDefault="00826398" w:rsidP="00FF6591">
            <w:pPr>
              <w:rPr>
                <w:rFonts w:cs="Arial"/>
                <w:b/>
                <w:sz w:val="20"/>
              </w:rPr>
            </w:pPr>
          </w:p>
        </w:tc>
        <w:tc>
          <w:tcPr>
            <w:tcW w:w="2955" w:type="dxa"/>
            <w:vAlign w:val="center"/>
          </w:tcPr>
          <w:p w14:paraId="35C32AC1" w14:textId="77777777" w:rsidR="00826398" w:rsidRPr="00AB646F" w:rsidRDefault="00826398" w:rsidP="00FF6591">
            <w:pPr>
              <w:rPr>
                <w:rFonts w:cs="Arial"/>
                <w:b/>
                <w:sz w:val="20"/>
              </w:rPr>
            </w:pPr>
          </w:p>
        </w:tc>
      </w:tr>
      <w:tr w:rsidR="006C0278" w:rsidRPr="00AB646F" w14:paraId="06B20040" w14:textId="77777777" w:rsidTr="4C9CE648">
        <w:tc>
          <w:tcPr>
            <w:tcW w:w="5766" w:type="dxa"/>
          </w:tcPr>
          <w:p w14:paraId="4DC5F9BA" w14:textId="77777777" w:rsidR="006C0278" w:rsidRPr="00AB646F" w:rsidRDefault="006C0278" w:rsidP="00FF6591">
            <w:pPr>
              <w:rPr>
                <w:rFonts w:cs="Arial"/>
                <w:sz w:val="20"/>
              </w:rPr>
            </w:pPr>
            <w:r w:rsidRPr="00AB646F">
              <w:rPr>
                <w:rFonts w:cs="Arial"/>
                <w:sz w:val="20"/>
              </w:rPr>
              <w:t xml:space="preserve">The researcher will monitor the local COVID-19 related </w:t>
            </w:r>
            <w:proofErr w:type="gramStart"/>
            <w:r w:rsidRPr="00AB646F">
              <w:rPr>
                <w:rFonts w:cs="Arial"/>
                <w:sz w:val="20"/>
              </w:rPr>
              <w:t>guidance, and</w:t>
            </w:r>
            <w:proofErr w:type="gramEnd"/>
            <w:r w:rsidRPr="00AB646F">
              <w:rPr>
                <w:rFonts w:cs="Arial"/>
                <w:sz w:val="20"/>
              </w:rPr>
              <w:t xml:space="preserve"> adjust or suspend the research in line with these requirements.  If the guidance is unclear, then researchers should discuss the changing guidance with colleagues (including, if appropriate, Health and Safety) and document the decision making.  This may require further adjustments to risk assessments and insurance approvals, and updating the </w:t>
            </w:r>
            <w:proofErr w:type="gramStart"/>
            <w:r w:rsidRPr="00AB646F">
              <w:rPr>
                <w:rFonts w:cs="Arial"/>
                <w:sz w:val="20"/>
              </w:rPr>
              <w:t>School</w:t>
            </w:r>
            <w:proofErr w:type="gramEnd"/>
            <w:r w:rsidRPr="00AB646F">
              <w:rPr>
                <w:rFonts w:cs="Arial"/>
                <w:sz w:val="20"/>
              </w:rPr>
              <w:t xml:space="preserve"> given the fluidity of the situation.</w:t>
            </w:r>
          </w:p>
        </w:tc>
        <w:tc>
          <w:tcPr>
            <w:tcW w:w="608" w:type="dxa"/>
          </w:tcPr>
          <w:p w14:paraId="3F0A39F3" w14:textId="77777777" w:rsidR="006C0278" w:rsidRPr="00AB646F" w:rsidRDefault="006C0278" w:rsidP="00FF6591">
            <w:pPr>
              <w:rPr>
                <w:rFonts w:cs="Arial"/>
                <w:sz w:val="20"/>
              </w:rPr>
            </w:pPr>
          </w:p>
        </w:tc>
        <w:tc>
          <w:tcPr>
            <w:tcW w:w="566" w:type="dxa"/>
          </w:tcPr>
          <w:p w14:paraId="065DEFE7" w14:textId="77777777" w:rsidR="006C0278" w:rsidRPr="00AB646F" w:rsidRDefault="006C0278" w:rsidP="00FF6591">
            <w:pPr>
              <w:rPr>
                <w:rFonts w:cs="Arial"/>
                <w:sz w:val="20"/>
              </w:rPr>
            </w:pPr>
          </w:p>
        </w:tc>
        <w:tc>
          <w:tcPr>
            <w:tcW w:w="595" w:type="dxa"/>
          </w:tcPr>
          <w:p w14:paraId="5CC9357A" w14:textId="77777777" w:rsidR="006C0278" w:rsidRPr="00AB646F" w:rsidRDefault="006C0278" w:rsidP="00FF6591">
            <w:pPr>
              <w:rPr>
                <w:rFonts w:cs="Arial"/>
                <w:sz w:val="20"/>
              </w:rPr>
            </w:pPr>
          </w:p>
        </w:tc>
        <w:tc>
          <w:tcPr>
            <w:tcW w:w="2955" w:type="dxa"/>
          </w:tcPr>
          <w:p w14:paraId="2E156AE1" w14:textId="77777777" w:rsidR="006C0278" w:rsidRPr="00AB646F" w:rsidRDefault="006C0278" w:rsidP="00FF6591">
            <w:pPr>
              <w:rPr>
                <w:rFonts w:cs="Arial"/>
                <w:sz w:val="20"/>
              </w:rPr>
            </w:pPr>
          </w:p>
        </w:tc>
      </w:tr>
      <w:tr w:rsidR="006C0278" w:rsidRPr="00AB646F" w14:paraId="05AC43F2" w14:textId="77777777" w:rsidTr="4C9CE648">
        <w:tc>
          <w:tcPr>
            <w:tcW w:w="5766" w:type="dxa"/>
          </w:tcPr>
          <w:p w14:paraId="75C047CD" w14:textId="77777777" w:rsidR="006C0278" w:rsidRPr="00AB646F" w:rsidRDefault="006C0278" w:rsidP="00FF6591">
            <w:pPr>
              <w:rPr>
                <w:rFonts w:cs="Arial"/>
                <w:sz w:val="20"/>
              </w:rPr>
            </w:pPr>
            <w:r w:rsidRPr="00AB646F">
              <w:rPr>
                <w:rFonts w:cs="Arial"/>
                <w:sz w:val="20"/>
              </w:rPr>
              <w:t>Have updates been made to the study protocol/other study documents (including Participant Information Sheets and Consent Forms) to incorporate additional risk and safety measures required?  (</w:t>
            </w:r>
            <w:proofErr w:type="gramStart"/>
            <w:r w:rsidRPr="00AB646F">
              <w:rPr>
                <w:rFonts w:cs="Arial"/>
                <w:sz w:val="20"/>
              </w:rPr>
              <w:t>see</w:t>
            </w:r>
            <w:proofErr w:type="gramEnd"/>
            <w:r w:rsidRPr="00AB646F">
              <w:rPr>
                <w:rFonts w:cs="Arial"/>
                <w:sz w:val="20"/>
              </w:rPr>
              <w:t xml:space="preserve"> Appendix 1 below for suggested text)</w:t>
            </w:r>
          </w:p>
        </w:tc>
        <w:tc>
          <w:tcPr>
            <w:tcW w:w="608" w:type="dxa"/>
          </w:tcPr>
          <w:p w14:paraId="6C8F7849" w14:textId="77777777" w:rsidR="006C0278" w:rsidRPr="00AB646F" w:rsidRDefault="006C0278" w:rsidP="00FF6591">
            <w:pPr>
              <w:rPr>
                <w:rFonts w:cs="Arial"/>
                <w:sz w:val="20"/>
              </w:rPr>
            </w:pPr>
          </w:p>
        </w:tc>
        <w:tc>
          <w:tcPr>
            <w:tcW w:w="566" w:type="dxa"/>
          </w:tcPr>
          <w:p w14:paraId="57066940" w14:textId="77777777" w:rsidR="006C0278" w:rsidRPr="00AB646F" w:rsidRDefault="006C0278" w:rsidP="00FF6591">
            <w:pPr>
              <w:rPr>
                <w:rFonts w:cs="Arial"/>
                <w:sz w:val="20"/>
              </w:rPr>
            </w:pPr>
          </w:p>
        </w:tc>
        <w:tc>
          <w:tcPr>
            <w:tcW w:w="595" w:type="dxa"/>
          </w:tcPr>
          <w:p w14:paraId="2C00A946" w14:textId="77777777" w:rsidR="006C0278" w:rsidRPr="00AB646F" w:rsidRDefault="006C0278" w:rsidP="00FF6591">
            <w:pPr>
              <w:rPr>
                <w:rFonts w:cs="Arial"/>
                <w:sz w:val="20"/>
              </w:rPr>
            </w:pPr>
          </w:p>
        </w:tc>
        <w:tc>
          <w:tcPr>
            <w:tcW w:w="2955" w:type="dxa"/>
          </w:tcPr>
          <w:p w14:paraId="306AA0EC" w14:textId="77777777" w:rsidR="006C0278" w:rsidRPr="00AB646F" w:rsidRDefault="006C0278" w:rsidP="00FF6591">
            <w:pPr>
              <w:rPr>
                <w:rFonts w:cs="Arial"/>
                <w:sz w:val="20"/>
              </w:rPr>
            </w:pPr>
          </w:p>
        </w:tc>
      </w:tr>
    </w:tbl>
    <w:p w14:paraId="3CB755F5" w14:textId="77777777" w:rsidR="006C0278" w:rsidRPr="0008711B" w:rsidRDefault="006C0278" w:rsidP="006C0278">
      <w:pPr>
        <w:spacing w:after="0"/>
        <w:jc w:val="both"/>
        <w:rPr>
          <w:rFonts w:cs="Arial"/>
        </w:rPr>
      </w:pPr>
    </w:p>
    <w:p w14:paraId="606976F0" w14:textId="77777777" w:rsidR="006C0278" w:rsidRPr="0008711B" w:rsidRDefault="006C0278" w:rsidP="006C0278">
      <w:pPr>
        <w:rPr>
          <w:rFonts w:cs="Arial"/>
        </w:rPr>
      </w:pPr>
      <w:r w:rsidRPr="0008711B">
        <w:rPr>
          <w:rFonts w:cs="Arial"/>
        </w:rPr>
        <w:t>CI/PI Signature (</w:t>
      </w:r>
      <w:r w:rsidRPr="0008711B">
        <w:rPr>
          <w:rFonts w:cs="Arial"/>
          <w:i/>
        </w:rPr>
        <w:t>delete as appropriate)</w:t>
      </w:r>
      <w:r w:rsidRPr="0008711B">
        <w:rPr>
          <w:rFonts w:cs="Arial"/>
        </w:rPr>
        <w:t xml:space="preserve">: _____________________________             </w:t>
      </w:r>
    </w:p>
    <w:p w14:paraId="4904B459" w14:textId="77777777" w:rsidR="006C0278" w:rsidRDefault="006C0278" w:rsidP="006C0278">
      <w:pPr>
        <w:rPr>
          <w:rFonts w:cs="Arial"/>
        </w:rPr>
      </w:pPr>
      <w:r w:rsidRPr="0008711B">
        <w:rPr>
          <w:rFonts w:cs="Arial"/>
        </w:rPr>
        <w:t>Date: _____________________</w:t>
      </w:r>
    </w:p>
    <w:p w14:paraId="54878808" w14:textId="77777777" w:rsidR="006C0278" w:rsidRPr="00AB646F" w:rsidRDefault="006C0278" w:rsidP="006C0278">
      <w:pPr>
        <w:spacing w:after="160" w:line="259" w:lineRule="auto"/>
        <w:rPr>
          <w:b/>
        </w:rPr>
      </w:pPr>
      <w:r>
        <w:rPr>
          <w:b/>
        </w:rPr>
        <w:lastRenderedPageBreak/>
        <w:t xml:space="preserve">Appendix 1: </w:t>
      </w:r>
      <w:r w:rsidRPr="00445511">
        <w:rPr>
          <w:b/>
        </w:rPr>
        <w:t xml:space="preserve">Additional </w:t>
      </w:r>
      <w:r>
        <w:rPr>
          <w:b/>
        </w:rPr>
        <w:t>standardised text</w:t>
      </w:r>
      <w:r w:rsidRPr="00445511">
        <w:rPr>
          <w:b/>
        </w:rPr>
        <w:t xml:space="preserve"> to be added to PIS and Consent Forms for COVID</w:t>
      </w:r>
      <w:r>
        <w:rPr>
          <w:b/>
        </w:rPr>
        <w:t>-19</w:t>
      </w:r>
      <w:r w:rsidRPr="00445511">
        <w:rPr>
          <w:b/>
        </w:rPr>
        <w:t xml:space="preserve"> ethical amendment</w:t>
      </w:r>
      <w:r>
        <w:rPr>
          <w:b/>
        </w:rPr>
        <w:t>/ new ethics application for</w:t>
      </w:r>
      <w:r w:rsidRPr="00445511">
        <w:rPr>
          <w:b/>
        </w:rPr>
        <w:t xml:space="preserve"> research projects involving interaction with human participants </w:t>
      </w:r>
    </w:p>
    <w:p w14:paraId="6E7A829B" w14:textId="604CC286" w:rsidR="006C0278" w:rsidRPr="00580A6E" w:rsidRDefault="006C0278" w:rsidP="006C0278">
      <w:r>
        <w:t>N.B.</w:t>
      </w:r>
      <w:r w:rsidRPr="00580A6E">
        <w:t xml:space="preserve"> this is suggested text</w:t>
      </w:r>
      <w:r>
        <w:t>,</w:t>
      </w:r>
      <w:r w:rsidRPr="00580A6E">
        <w:t xml:space="preserve"> and language may be modified to </w:t>
      </w:r>
      <w:r>
        <w:t>suit the participant population.  This information should be read in conjunction with the</w:t>
      </w:r>
      <w:r w:rsidR="00E56D17" w:rsidRPr="00E56D17">
        <w:rPr>
          <w:rFonts w:cs="Arial"/>
          <w:b/>
          <w:sz w:val="24"/>
        </w:rPr>
        <w:t xml:space="preserve"> </w:t>
      </w:r>
      <w:r w:rsidR="00E56D17" w:rsidRPr="00E56D17">
        <w:t>Researcher COVID-19 Short Checklist.</w:t>
      </w:r>
    </w:p>
    <w:p w14:paraId="6CF15D22" w14:textId="77777777" w:rsidR="006C0278" w:rsidRPr="00FA3010" w:rsidRDefault="006C0278" w:rsidP="006C0278">
      <w:pPr>
        <w:rPr>
          <w:b/>
          <w:u w:val="single"/>
        </w:rPr>
      </w:pPr>
      <w:r>
        <w:rPr>
          <w:b/>
          <w:u w:val="single"/>
        </w:rPr>
        <w:t>Participant Information Sheet</w:t>
      </w:r>
    </w:p>
    <w:p w14:paraId="028EBFB1" w14:textId="77777777" w:rsidR="006C0278" w:rsidRDefault="006C0278" w:rsidP="006C0278">
      <w:pPr>
        <w:rPr>
          <w:b/>
          <w:i/>
        </w:rPr>
      </w:pPr>
      <w:r w:rsidRPr="00423794">
        <w:rPr>
          <w:b/>
          <w:i/>
        </w:rPr>
        <w:t>Risks of participation (COVID-19)</w:t>
      </w:r>
      <w:r>
        <w:rPr>
          <w:b/>
          <w:i/>
        </w:rPr>
        <w:t xml:space="preserve"> (insert after other section on risks of participation)</w:t>
      </w:r>
    </w:p>
    <w:p w14:paraId="395C90CA" w14:textId="6C873569" w:rsidR="00AB646F" w:rsidRDefault="4748BE7B" w:rsidP="4C9CE648">
      <w:r>
        <w:t xml:space="preserve">We have taken specific steps to minimise the risk of exposure to COVID-19 during the study by adhering to the most up to date Scottish Government </w:t>
      </w:r>
      <w:hyperlink r:id="rId18">
        <w:r w:rsidRPr="4C9CE648">
          <w:rPr>
            <w:rStyle w:val="Hyperlink"/>
          </w:rPr>
          <w:t>guidance</w:t>
        </w:r>
      </w:hyperlink>
      <w:r>
        <w:t xml:space="preserve">.  These </w:t>
      </w:r>
      <w:r w:rsidR="3BD76A3F">
        <w:t xml:space="preserve">routine </w:t>
      </w:r>
      <w:r>
        <w:t>measures include</w:t>
      </w:r>
      <w:r w:rsidR="3BD76A3F">
        <w:t xml:space="preserve"> making every effort to ensure </w:t>
      </w:r>
      <w:proofErr w:type="spellStart"/>
      <w:r w:rsidR="3BD76A3F">
        <w:t>i</w:t>
      </w:r>
      <w:proofErr w:type="spellEnd"/>
      <w:r w:rsidR="3BD76A3F">
        <w:t xml:space="preserve">) good ventilation; ii) by default, continued use of face coverings; iii) good hand and respiratory hygiene; and iv) suspension of research if the researcher(s) or participant(s) have COVID symptoms. </w:t>
      </w:r>
      <w:r w:rsidR="2977ADC0">
        <w:t xml:space="preserve"> Further, university facilities used for research are subject to an enhanced cleaning regime.</w:t>
      </w:r>
    </w:p>
    <w:p w14:paraId="2F2B64A9" w14:textId="77777777" w:rsidR="006C0278" w:rsidRDefault="006C0278" w:rsidP="006C0278">
      <w:r>
        <w:t>{If you are a participant who is deemed at higher risk, but exceptionally the research is justified as there is either a clinical need or the benefits outweigh the risks, then researchers will have</w:t>
      </w:r>
      <w:r w:rsidR="00AB646F">
        <w:t xml:space="preserve"> taken </w:t>
      </w:r>
      <w:r w:rsidR="00B6129A">
        <w:t>additional steps (TBC)</w:t>
      </w:r>
      <w:r>
        <w:t xml:space="preserve">}  </w:t>
      </w:r>
    </w:p>
    <w:p w14:paraId="2EC1789E" w14:textId="2FC87E8C" w:rsidR="006C0278" w:rsidRDefault="4748BE7B" w:rsidP="006C0278">
      <w:r>
        <w:t>However, even with these control measures, there remains some risk of exposure from participating in this study.</w:t>
      </w:r>
    </w:p>
    <w:p w14:paraId="4F3D1B57" w14:textId="77777777" w:rsidR="006C0278" w:rsidRDefault="006C0278" w:rsidP="006C0278">
      <w:pPr>
        <w:rPr>
          <w:b/>
          <w:i/>
        </w:rPr>
      </w:pPr>
      <w:r>
        <w:rPr>
          <w:b/>
          <w:i/>
        </w:rPr>
        <w:t>What if I am unwell prior to the research interaction?</w:t>
      </w:r>
    </w:p>
    <w:p w14:paraId="764EBF8E" w14:textId="77777777" w:rsidR="006C0278" w:rsidRPr="00445511" w:rsidRDefault="006C0278" w:rsidP="006C0278">
      <w:r>
        <w:t>If you feel unwell, experience COVID-19 related symptoms, then please contact the researcher (Name and telephone), and we will postpone or cancel the research interaction.</w:t>
      </w:r>
    </w:p>
    <w:p w14:paraId="46179A74" w14:textId="77777777" w:rsidR="006C0278" w:rsidRDefault="006C0278" w:rsidP="006C0278">
      <w:pPr>
        <w:rPr>
          <w:b/>
          <w:u w:val="single"/>
        </w:rPr>
      </w:pPr>
      <w:r>
        <w:rPr>
          <w:b/>
          <w:u w:val="single"/>
        </w:rPr>
        <w:t>Consent Form</w:t>
      </w:r>
    </w:p>
    <w:p w14:paraId="128D3553" w14:textId="77777777" w:rsidR="006C0278" w:rsidRPr="00D9123A" w:rsidRDefault="006C0278" w:rsidP="006C0278">
      <w:pPr>
        <w:rPr>
          <w:b/>
        </w:rPr>
      </w:pPr>
      <w:r>
        <w:rPr>
          <w:b/>
        </w:rPr>
        <w:t xml:space="preserve">Consent statement (COVID-19) – </w:t>
      </w:r>
      <w:r w:rsidRPr="00D9123A">
        <w:rPr>
          <w:b/>
          <w:i/>
        </w:rPr>
        <w:t>additional</w:t>
      </w:r>
      <w:r>
        <w:rPr>
          <w:b/>
        </w:rPr>
        <w:t xml:space="preserve"> </w:t>
      </w:r>
    </w:p>
    <w:p w14:paraId="4E437B2E" w14:textId="77777777" w:rsidR="006C0278" w:rsidRPr="00423794" w:rsidRDefault="006C0278" w:rsidP="006C0278">
      <w:r>
        <w:t>I am aware that participating in this study at the current time may carry risks in relation to potential exposure to COVID-19, and I understand the steps that have been taken in relation to minimising the risks of exposure and transmission.</w:t>
      </w:r>
    </w:p>
    <w:p w14:paraId="0DD97F3D" w14:textId="77777777" w:rsidR="006C0278" w:rsidRPr="007C31E3" w:rsidRDefault="006C0278" w:rsidP="006C0278">
      <w:pPr>
        <w:rPr>
          <w:rFonts w:cs="Arial"/>
        </w:rPr>
      </w:pPr>
    </w:p>
    <w:p w14:paraId="6BF2ED5F" w14:textId="77777777" w:rsidR="006C0278" w:rsidRPr="0008711B" w:rsidRDefault="006C0278" w:rsidP="006C0278"/>
    <w:p w14:paraId="618947C7" w14:textId="77777777" w:rsidR="006C0278" w:rsidRDefault="006C0278" w:rsidP="006C0278"/>
    <w:p w14:paraId="6A937748" w14:textId="77777777" w:rsidR="0004241F" w:rsidRDefault="0084640A"/>
    <w:sectPr w:rsidR="0004241F" w:rsidSect="00C95650">
      <w:headerReference w:type="default" r:id="rId19"/>
      <w:footerReference w:type="default" r:id="rId20"/>
      <w:pgSz w:w="11906" w:h="16838"/>
      <w:pgMar w:top="980" w:right="1440" w:bottom="709" w:left="144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E1E4" w14:textId="77777777" w:rsidR="0084640A" w:rsidRDefault="0084640A" w:rsidP="00826398">
      <w:pPr>
        <w:spacing w:after="0" w:line="240" w:lineRule="auto"/>
      </w:pPr>
      <w:r>
        <w:separator/>
      </w:r>
    </w:p>
  </w:endnote>
  <w:endnote w:type="continuationSeparator" w:id="0">
    <w:p w14:paraId="25426D76" w14:textId="77777777" w:rsidR="0084640A" w:rsidRDefault="0084640A" w:rsidP="0082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ABA1" w14:textId="77777777" w:rsidR="00395978" w:rsidRPr="00395978" w:rsidRDefault="00826398">
    <w:pPr>
      <w:pStyle w:val="Footer"/>
      <w:rPr>
        <w:sz w:val="18"/>
      </w:rPr>
    </w:pPr>
    <w:r>
      <w:rPr>
        <w:sz w:val="18"/>
      </w:rPr>
      <w:t>Version 5</w:t>
    </w:r>
    <w:r w:rsidR="00BD6420">
      <w:rPr>
        <w:sz w:val="18"/>
      </w:rPr>
      <w:t xml:space="preserve"> </w:t>
    </w:r>
    <w:r>
      <w:rPr>
        <w:sz w:val="18"/>
      </w:rPr>
      <w:t>April 2022</w:t>
    </w:r>
  </w:p>
  <w:p w14:paraId="4B0D2B76" w14:textId="77777777" w:rsidR="00C95650" w:rsidRPr="00C95650" w:rsidRDefault="0084640A" w:rsidP="00530936">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A223" w14:textId="77777777" w:rsidR="0084640A" w:rsidRDefault="0084640A" w:rsidP="00826398">
      <w:pPr>
        <w:spacing w:after="0" w:line="240" w:lineRule="auto"/>
      </w:pPr>
      <w:r>
        <w:separator/>
      </w:r>
    </w:p>
  </w:footnote>
  <w:footnote w:type="continuationSeparator" w:id="0">
    <w:p w14:paraId="18140766" w14:textId="77777777" w:rsidR="0084640A" w:rsidRDefault="0084640A" w:rsidP="00826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4DE2" w14:textId="77777777" w:rsidR="00530936" w:rsidRDefault="0084640A" w:rsidP="00530936">
    <w:pPr>
      <w:pStyle w:val="Header"/>
      <w:jc w:val="center"/>
    </w:pPr>
  </w:p>
  <w:p w14:paraId="0BD8D596" w14:textId="77777777" w:rsidR="00530936" w:rsidRDefault="00846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F5C85"/>
    <w:multiLevelType w:val="hybridMultilevel"/>
    <w:tmpl w:val="C62AC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78"/>
    <w:rsid w:val="000B22EF"/>
    <w:rsid w:val="00114BAD"/>
    <w:rsid w:val="00172509"/>
    <w:rsid w:val="004C5C52"/>
    <w:rsid w:val="00620A40"/>
    <w:rsid w:val="006C0278"/>
    <w:rsid w:val="00800B9E"/>
    <w:rsid w:val="00826398"/>
    <w:rsid w:val="00844B98"/>
    <w:rsid w:val="0084640A"/>
    <w:rsid w:val="00AB646F"/>
    <w:rsid w:val="00B6129A"/>
    <w:rsid w:val="00B84CEB"/>
    <w:rsid w:val="00BD6420"/>
    <w:rsid w:val="00E56D17"/>
    <w:rsid w:val="00EA05D8"/>
    <w:rsid w:val="0270C1B7"/>
    <w:rsid w:val="034545DA"/>
    <w:rsid w:val="03FF610F"/>
    <w:rsid w:val="17551321"/>
    <w:rsid w:val="21D9284C"/>
    <w:rsid w:val="25E7F865"/>
    <w:rsid w:val="2977ADC0"/>
    <w:rsid w:val="2EE6CD3D"/>
    <w:rsid w:val="34492371"/>
    <w:rsid w:val="3BD76A3F"/>
    <w:rsid w:val="4748BE7B"/>
    <w:rsid w:val="4C9CE648"/>
    <w:rsid w:val="4E8B9613"/>
    <w:rsid w:val="6661D9DE"/>
    <w:rsid w:val="68AE40B2"/>
    <w:rsid w:val="69997AA0"/>
    <w:rsid w:val="71A48C85"/>
    <w:rsid w:val="765ED54B"/>
    <w:rsid w:val="770ED03F"/>
    <w:rsid w:val="7E69E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AFC7"/>
  <w15:chartTrackingRefBased/>
  <w15:docId w15:val="{E65686EC-16D1-4908-8415-F65DF5FC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78"/>
    <w:pPr>
      <w:spacing w:after="200" w:line="276" w:lineRule="auto"/>
    </w:pPr>
  </w:style>
  <w:style w:type="paragraph" w:styleId="Heading2">
    <w:name w:val="heading 2"/>
    <w:basedOn w:val="Normal"/>
    <w:next w:val="Normal"/>
    <w:link w:val="Heading2Char"/>
    <w:uiPriority w:val="9"/>
    <w:unhideWhenUsed/>
    <w:qFormat/>
    <w:rsid w:val="00AB64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278"/>
  </w:style>
  <w:style w:type="paragraph" w:styleId="Footer">
    <w:name w:val="footer"/>
    <w:basedOn w:val="Normal"/>
    <w:link w:val="FooterChar"/>
    <w:uiPriority w:val="99"/>
    <w:unhideWhenUsed/>
    <w:rsid w:val="006C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278"/>
  </w:style>
  <w:style w:type="character" w:styleId="Hyperlink">
    <w:name w:val="Hyperlink"/>
    <w:basedOn w:val="DefaultParagraphFont"/>
    <w:uiPriority w:val="99"/>
    <w:unhideWhenUsed/>
    <w:rsid w:val="006C0278"/>
    <w:rPr>
      <w:color w:val="0563C1" w:themeColor="hyperlink"/>
      <w:u w:val="single"/>
    </w:rPr>
  </w:style>
  <w:style w:type="character" w:styleId="FollowedHyperlink">
    <w:name w:val="FollowedHyperlink"/>
    <w:basedOn w:val="DefaultParagraphFont"/>
    <w:uiPriority w:val="99"/>
    <w:semiHidden/>
    <w:unhideWhenUsed/>
    <w:rsid w:val="00826398"/>
    <w:rPr>
      <w:color w:val="954F72" w:themeColor="followedHyperlink"/>
      <w:u w:val="single"/>
    </w:rPr>
  </w:style>
  <w:style w:type="character" w:customStyle="1" w:styleId="Heading2Char">
    <w:name w:val="Heading 2 Char"/>
    <w:basedOn w:val="DefaultParagraphFont"/>
    <w:link w:val="Heading2"/>
    <w:uiPriority w:val="9"/>
    <w:rsid w:val="00AB646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B646F"/>
    <w:pPr>
      <w:spacing w:after="160" w:line="259" w:lineRule="auto"/>
      <w:ind w:left="720"/>
      <w:contextualSpacing/>
    </w:pPr>
  </w:style>
  <w:style w:type="character" w:styleId="CommentReference">
    <w:name w:val="annotation reference"/>
    <w:basedOn w:val="DefaultParagraphFont"/>
    <w:uiPriority w:val="99"/>
    <w:semiHidden/>
    <w:unhideWhenUsed/>
    <w:rsid w:val="00114BAD"/>
    <w:rPr>
      <w:sz w:val="16"/>
      <w:szCs w:val="16"/>
    </w:rPr>
  </w:style>
  <w:style w:type="paragraph" w:styleId="CommentText">
    <w:name w:val="annotation text"/>
    <w:basedOn w:val="Normal"/>
    <w:link w:val="CommentTextChar"/>
    <w:uiPriority w:val="99"/>
    <w:semiHidden/>
    <w:unhideWhenUsed/>
    <w:rsid w:val="00114BAD"/>
    <w:pPr>
      <w:spacing w:line="240" w:lineRule="auto"/>
    </w:pPr>
    <w:rPr>
      <w:sz w:val="20"/>
      <w:szCs w:val="20"/>
    </w:rPr>
  </w:style>
  <w:style w:type="character" w:customStyle="1" w:styleId="CommentTextChar">
    <w:name w:val="Comment Text Char"/>
    <w:basedOn w:val="DefaultParagraphFont"/>
    <w:link w:val="CommentText"/>
    <w:uiPriority w:val="99"/>
    <w:semiHidden/>
    <w:rsid w:val="00114BAD"/>
    <w:rPr>
      <w:sz w:val="20"/>
      <w:szCs w:val="20"/>
    </w:rPr>
  </w:style>
  <w:style w:type="paragraph" w:styleId="CommentSubject">
    <w:name w:val="annotation subject"/>
    <w:basedOn w:val="CommentText"/>
    <w:next w:val="CommentText"/>
    <w:link w:val="CommentSubjectChar"/>
    <w:uiPriority w:val="99"/>
    <w:semiHidden/>
    <w:unhideWhenUsed/>
    <w:rsid w:val="00114BAD"/>
    <w:rPr>
      <w:b/>
      <w:bCs/>
    </w:rPr>
  </w:style>
  <w:style w:type="character" w:customStyle="1" w:styleId="CommentSubjectChar">
    <w:name w:val="Comment Subject Char"/>
    <w:basedOn w:val="CommentTextChar"/>
    <w:link w:val="CommentSubject"/>
    <w:uiPriority w:val="99"/>
    <w:semiHidden/>
    <w:rsid w:val="00114BAD"/>
    <w:rPr>
      <w:b/>
      <w:bCs/>
      <w:sz w:val="20"/>
      <w:szCs w:val="20"/>
    </w:rPr>
  </w:style>
  <w:style w:type="paragraph" w:styleId="BalloonText">
    <w:name w:val="Balloon Text"/>
    <w:basedOn w:val="Normal"/>
    <w:link w:val="BalloonTextChar"/>
    <w:uiPriority w:val="99"/>
    <w:semiHidden/>
    <w:unhideWhenUsed/>
    <w:rsid w:val="0011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ac.uk/staff/business-travel/travel-safety/risk-assessments-travel-plan" TargetMode="External"/><Relationship Id="rId18" Type="http://schemas.openxmlformats.org/officeDocument/2006/relationships/hyperlink" Target="https://www.gov.scot/coronavirus-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oe.sharepoint.com/sites/hss/SitePages/Latest-Covid-guidance-1-April.aspx" TargetMode="External"/><Relationship Id="rId17" Type="http://schemas.openxmlformats.org/officeDocument/2006/relationships/hyperlink" Target="https://www.nhsinform.scot/illnesses-and-conditions/infections-and-poisoning/coronavirus-covid-19/coronavirus-covid-19-general-advice" TargetMode="External"/><Relationship Id="rId2" Type="http://schemas.openxmlformats.org/officeDocument/2006/relationships/customXml" Target="../customXml/item2.xml"/><Relationship Id="rId16" Type="http://schemas.openxmlformats.org/officeDocument/2006/relationships/hyperlink" Target="https://www.ed.ac.uk/news/covid-19/staff/pay-employment-policies/vaccin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coronavirus-covid-19-universities-colleges-and-community-learning-and-development-providers/pages/overview/" TargetMode="External"/><Relationship Id="rId5" Type="http://schemas.openxmlformats.org/officeDocument/2006/relationships/styles" Target="styles.xml"/><Relationship Id="rId15" Type="http://schemas.openxmlformats.org/officeDocument/2006/relationships/hyperlink" Target="https://www.ed.ac.uk/news/covid-19/hygiene-and-health" TargetMode="External"/><Relationship Id="rId10" Type="http://schemas.openxmlformats.org/officeDocument/2006/relationships/hyperlink" Target="https://www.gov.scot/publications/coronavirus-covid-19-scotlands-strategic-framework-update-february-2022/"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oe.sharepoint.com/sites/AcademicYearPlanning/Shared%20Documents/Forms/AllItems.aspx?id=%2Fsites%2FAcademicYearPlanning%2FShared%20Documents%2FField%20Trips%20and%20Placements%2FUoE%5FField%5Ftrips%5Fand%5Fplacements%5Fguidance%5FApr22%2Epdf&amp;parent=%2Fsites%2FAcademicYearPlanning%2FShared%20Documents%2FField%20Trips%20and%20Place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28086e-1744-49b1-954f-ea654a6a9eb6">
      <UserInfo>
        <DisplayName>All UoE Taught Postgraduate Students</DisplayName>
        <AccountId>5797</AccountId>
        <AccountType/>
      </UserInfo>
      <UserInfo>
        <DisplayName>All UoE Undergraduate Students</DisplayName>
        <AccountId>5798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06CA8835641C418ED2A23FE235044E" ma:contentTypeVersion="6" ma:contentTypeDescription="Create a new document." ma:contentTypeScope="" ma:versionID="8dfd0aebd9edc0385e9b693b281bf895">
  <xsd:schema xmlns:xsd="http://www.w3.org/2001/XMLSchema" xmlns:xs="http://www.w3.org/2001/XMLSchema" xmlns:p="http://schemas.microsoft.com/office/2006/metadata/properties" xmlns:ns2="f1d78fef-639c-4f8d-964b-6106cb3c9b5a" xmlns:ns3="d828086e-1744-49b1-954f-ea654a6a9eb6" targetNamespace="http://schemas.microsoft.com/office/2006/metadata/properties" ma:root="true" ma:fieldsID="8e4abd664ac5850292279c21b1211579" ns2:_="" ns3:_="">
    <xsd:import namespace="f1d78fef-639c-4f8d-964b-6106cb3c9b5a"/>
    <xsd:import namespace="d828086e-1744-49b1-954f-ea654a6a9e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78fef-639c-4f8d-964b-6106cb3c9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8086e-1744-49b1-954f-ea654a6a9e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5C9DE-857A-4742-80BB-A0C4B9416A85}">
  <ds:schemaRefs>
    <ds:schemaRef ds:uri="http://schemas.microsoft.com/office/2006/metadata/properties"/>
    <ds:schemaRef ds:uri="http://schemas.microsoft.com/office/infopath/2007/PartnerControls"/>
    <ds:schemaRef ds:uri="d828086e-1744-49b1-954f-ea654a6a9eb6"/>
  </ds:schemaRefs>
</ds:datastoreItem>
</file>

<file path=customXml/itemProps2.xml><?xml version="1.0" encoding="utf-8"?>
<ds:datastoreItem xmlns:ds="http://schemas.openxmlformats.org/officeDocument/2006/customXml" ds:itemID="{9E908ADB-51C3-4E86-9950-ED5F296C0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78fef-639c-4f8d-964b-6106cb3c9b5a"/>
    <ds:schemaRef ds:uri="d828086e-1744-49b1-954f-ea654a6a9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41A62-0349-430D-AA55-E881BB99B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NIVEN Ailsa</dc:creator>
  <cp:keywords/>
  <dc:description/>
  <cp:lastModifiedBy>GRUMETT David</cp:lastModifiedBy>
  <cp:revision>2</cp:revision>
  <dcterms:created xsi:type="dcterms:W3CDTF">2022-05-09T10:23:00Z</dcterms:created>
  <dcterms:modified xsi:type="dcterms:W3CDTF">2022-05-09T10:23:00Z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0x0101003606CA8835641C418ED2A23FE235044E</vt:lpwstr>
  </property>
</Properties>
</file>