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F43FF" w14:textId="77777777" w:rsidR="00C40EC8" w:rsidRPr="00C40EC8" w:rsidRDefault="00C40EC8" w:rsidP="00C40EC8">
      <w:pPr>
        <w:spacing w:after="0" w:line="240" w:lineRule="auto"/>
        <w:jc w:val="both"/>
        <w:rPr>
          <w:rFonts w:ascii="Century Gothic" w:hAnsi="Century Gothic" w:cs="Arial"/>
          <w:b/>
        </w:rPr>
      </w:pPr>
      <w:bookmarkStart w:id="0" w:name="_GoBack"/>
      <w:bookmarkEnd w:id="0"/>
      <w:r w:rsidRPr="00C40EC8">
        <w:rPr>
          <w:rFonts w:ascii="Century Gothic" w:hAnsi="Century Gothic" w:cs="Arial"/>
          <w:b/>
        </w:rPr>
        <w:t xml:space="preserve">THE BHF REA3 </w:t>
      </w:r>
      <w:r>
        <w:rPr>
          <w:rFonts w:ascii="Century Gothic" w:hAnsi="Century Gothic" w:cs="Arial"/>
          <w:b/>
        </w:rPr>
        <w:t>CALL FOR</w:t>
      </w:r>
      <w:r w:rsidRPr="00C40EC8">
        <w:rPr>
          <w:rFonts w:ascii="Century Gothic" w:hAnsi="Century Gothic" w:cs="Arial"/>
          <w:b/>
        </w:rPr>
        <w:t xml:space="preserve"> FUNDING APPLICATIONS – 2022</w:t>
      </w:r>
    </w:p>
    <w:tbl>
      <w:tblPr>
        <w:tblStyle w:val="TableGrid"/>
        <w:tblW w:w="0" w:type="auto"/>
        <w:tblLook w:val="04A0" w:firstRow="1" w:lastRow="0" w:firstColumn="1" w:lastColumn="0" w:noHBand="0" w:noVBand="1"/>
      </w:tblPr>
      <w:tblGrid>
        <w:gridCol w:w="4390"/>
        <w:gridCol w:w="5346"/>
      </w:tblGrid>
      <w:tr w:rsidR="00C40EC8" w14:paraId="7169CAAB" w14:textId="77777777" w:rsidTr="00C40EC8">
        <w:tc>
          <w:tcPr>
            <w:tcW w:w="4390" w:type="dxa"/>
            <w:tcBorders>
              <w:top w:val="single" w:sz="4" w:space="0" w:color="FFFFFF" w:themeColor="background1"/>
              <w:left w:val="single" w:sz="4" w:space="0" w:color="FFFFFF"/>
              <w:bottom w:val="single" w:sz="4" w:space="0" w:color="FFFFFF"/>
              <w:right w:val="single" w:sz="4" w:space="0" w:color="FFFFFF" w:themeColor="background1"/>
            </w:tcBorders>
          </w:tcPr>
          <w:p w14:paraId="0F606C93" w14:textId="77777777" w:rsidR="00C40EC8" w:rsidRDefault="00C40EC8" w:rsidP="00C40EC8">
            <w:pPr>
              <w:ind w:left="-108"/>
              <w:jc w:val="both"/>
              <w:rPr>
                <w:b/>
              </w:rPr>
            </w:pPr>
          </w:p>
          <w:p w14:paraId="0131FC34" w14:textId="77777777" w:rsidR="00C40EC8" w:rsidRDefault="00375751" w:rsidP="00C40EC8">
            <w:pPr>
              <w:ind w:left="-108"/>
              <w:jc w:val="both"/>
              <w:rPr>
                <w:rFonts w:cs="Arial"/>
              </w:rPr>
            </w:pPr>
            <w:r w:rsidRPr="002C7397">
              <w:rPr>
                <w:b/>
              </w:rPr>
              <w:t>About REA3</w:t>
            </w:r>
          </w:p>
          <w:p w14:paraId="75A4FE3A" w14:textId="77777777" w:rsidR="00F820C5" w:rsidRPr="00C40EC8" w:rsidRDefault="00C40EC8" w:rsidP="00F820C5">
            <w:pPr>
              <w:ind w:left="-108"/>
              <w:jc w:val="both"/>
              <w:rPr>
                <w:rFonts w:cs="Arial"/>
              </w:rPr>
            </w:pPr>
            <w:r>
              <w:rPr>
                <w:rFonts w:cs="Arial"/>
              </w:rPr>
              <w:t>Our research is driven through 3</w:t>
            </w:r>
            <w:r w:rsidRPr="00163607">
              <w:rPr>
                <w:rFonts w:cs="Arial"/>
              </w:rPr>
              <w:t xml:space="preserve"> </w:t>
            </w:r>
            <w:r w:rsidRPr="008E6BD3">
              <w:rPr>
                <w:rFonts w:cs="Arial"/>
                <w:u w:val="single"/>
              </w:rPr>
              <w:t>pillars</w:t>
            </w:r>
            <w:r w:rsidRPr="00163607">
              <w:rPr>
                <w:rFonts w:cs="Arial"/>
              </w:rPr>
              <w:t xml:space="preserve"> of </w:t>
            </w:r>
            <w:r>
              <w:rPr>
                <w:rFonts w:cs="Arial"/>
              </w:rPr>
              <w:t xml:space="preserve">research </w:t>
            </w:r>
            <w:r w:rsidRPr="00163607">
              <w:rPr>
                <w:rFonts w:cs="Arial"/>
              </w:rPr>
              <w:t xml:space="preserve">excellence that focus on specific research questions central </w:t>
            </w:r>
            <w:r>
              <w:rPr>
                <w:rFonts w:cs="Arial"/>
              </w:rPr>
              <w:t>to their field of study</w:t>
            </w:r>
            <w:r w:rsidRPr="00162430">
              <w:t xml:space="preserve"> </w:t>
            </w:r>
            <w:r w:rsidRPr="00162430">
              <w:rPr>
                <w:rFonts w:cs="Arial"/>
              </w:rPr>
              <w:t>with clear interconnectivities through methodologies, technologies and approaches across these areas</w:t>
            </w:r>
            <w:r>
              <w:rPr>
                <w:rFonts w:cs="Arial"/>
              </w:rPr>
              <w:t xml:space="preserve">. </w:t>
            </w:r>
            <w:r w:rsidRPr="00163607">
              <w:rPr>
                <w:rFonts w:cs="Arial"/>
              </w:rPr>
              <w:t xml:space="preserve">Our pillars are closely aligned with 2 major </w:t>
            </w:r>
            <w:r w:rsidRPr="008E6BD3">
              <w:rPr>
                <w:rFonts w:cs="Arial"/>
                <w:u w:val="single"/>
              </w:rPr>
              <w:t>cross-cutting</w:t>
            </w:r>
            <w:r w:rsidRPr="00163607">
              <w:rPr>
                <w:rFonts w:cs="Arial"/>
              </w:rPr>
              <w:t xml:space="preserve"> themes</w:t>
            </w:r>
            <w:r>
              <w:rPr>
                <w:rFonts w:cs="Arial"/>
              </w:rPr>
              <w:t>. O</w:t>
            </w:r>
            <w:r w:rsidRPr="00163607">
              <w:rPr>
                <w:rFonts w:cs="Arial"/>
              </w:rPr>
              <w:t>ur overarching aim</w:t>
            </w:r>
            <w:r>
              <w:rPr>
                <w:rFonts w:cs="Arial"/>
              </w:rPr>
              <w:t xml:space="preserve"> i</w:t>
            </w:r>
            <w:r w:rsidRPr="00163607">
              <w:rPr>
                <w:rFonts w:cs="Arial"/>
              </w:rPr>
              <w:t>s to improve human cardiovascular health through</w:t>
            </w:r>
            <w:r>
              <w:rPr>
                <w:rFonts w:cs="Arial"/>
              </w:rPr>
              <w:t xml:space="preserve"> </w:t>
            </w:r>
            <w:r w:rsidRPr="00C40EC8">
              <w:rPr>
                <w:rFonts w:cs="Arial"/>
              </w:rPr>
              <w:t xml:space="preserve">Research Translation into Improved Diagnosis, Risk Stratification and Novel Interventions. </w:t>
            </w:r>
          </w:p>
          <w:p w14:paraId="55B9DEC5" w14:textId="77777777" w:rsidR="00C40EC8" w:rsidRDefault="00C40EC8" w:rsidP="00C40EC8">
            <w:pPr>
              <w:ind w:left="-108"/>
              <w:jc w:val="both"/>
              <w:rPr>
                <w:b/>
              </w:rPr>
            </w:pPr>
          </w:p>
        </w:tc>
        <w:tc>
          <w:tcPr>
            <w:tcW w:w="5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41FEE" w14:textId="77777777" w:rsidR="00C40EC8" w:rsidRDefault="00C40EC8" w:rsidP="00992C62">
            <w:pPr>
              <w:jc w:val="both"/>
              <w:rPr>
                <w:b/>
              </w:rPr>
            </w:pPr>
            <w:r>
              <w:rPr>
                <w:noProof/>
                <w:lang w:eastAsia="en-GB"/>
              </w:rPr>
              <w:drawing>
                <wp:inline distT="0" distB="0" distL="0" distR="0" wp14:anchorId="765DEA53" wp14:editId="0BF35E34">
                  <wp:extent cx="3253740" cy="2029067"/>
                  <wp:effectExtent l="0" t="0" r="3810" b="9525"/>
                  <wp:docPr id="2" name="Picture 2" descr="RE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1506" cy="2077563"/>
                          </a:xfrm>
                          <a:prstGeom prst="rect">
                            <a:avLst/>
                          </a:prstGeom>
                          <a:noFill/>
                          <a:ln>
                            <a:noFill/>
                          </a:ln>
                        </pic:spPr>
                      </pic:pic>
                    </a:graphicData>
                  </a:graphic>
                </wp:inline>
              </w:drawing>
            </w:r>
          </w:p>
        </w:tc>
      </w:tr>
    </w:tbl>
    <w:p w14:paraId="029100D4" w14:textId="77777777" w:rsidR="00F820C5" w:rsidRDefault="00F820C5" w:rsidP="00F820C5">
      <w:pPr>
        <w:jc w:val="both"/>
        <w:rPr>
          <w:b/>
        </w:rPr>
      </w:pPr>
      <w:r>
        <w:rPr>
          <w:b/>
        </w:rPr>
        <w:t xml:space="preserve">All applications must relate to the pillars and cross-cutting themes as part of REA3. Further information can be found on our website: </w:t>
      </w:r>
      <w:hyperlink r:id="rId8" w:history="1">
        <w:r>
          <w:rPr>
            <w:rStyle w:val="Hyperlink"/>
          </w:rPr>
          <w:t>BHF Centre of Research Excellence | The University of Edinburgh</w:t>
        </w:r>
      </w:hyperlink>
      <w:r>
        <w:rPr>
          <w:b/>
        </w:rPr>
        <w:t xml:space="preserve"> </w:t>
      </w:r>
    </w:p>
    <w:p w14:paraId="0FD97E7D" w14:textId="77777777" w:rsidR="00F820C5" w:rsidRDefault="00F820C5" w:rsidP="00992C62">
      <w:pPr>
        <w:spacing w:after="0" w:line="240" w:lineRule="auto"/>
        <w:jc w:val="both"/>
        <w:rPr>
          <w:rFonts w:cs="Arial"/>
          <w:b/>
        </w:rPr>
      </w:pPr>
    </w:p>
    <w:p w14:paraId="25D6411A" w14:textId="77777777" w:rsidR="00375751" w:rsidRPr="00C40EC8" w:rsidRDefault="00C40EC8" w:rsidP="00992C62">
      <w:pPr>
        <w:spacing w:after="0" w:line="240" w:lineRule="auto"/>
        <w:jc w:val="both"/>
        <w:rPr>
          <w:rFonts w:cs="Arial"/>
          <w:b/>
        </w:rPr>
      </w:pPr>
      <w:r w:rsidRPr="00C40EC8">
        <w:rPr>
          <w:rFonts w:cs="Arial"/>
          <w:b/>
        </w:rPr>
        <w:t>ABOUT THE CALL</w:t>
      </w:r>
    </w:p>
    <w:p w14:paraId="278C5C10" w14:textId="77777777" w:rsidR="00C40EC8" w:rsidRDefault="00C40EC8" w:rsidP="00992C62">
      <w:pPr>
        <w:spacing w:after="0" w:line="240" w:lineRule="auto"/>
        <w:jc w:val="both"/>
        <w:rPr>
          <w:rFonts w:cs="Arial"/>
          <w:b/>
        </w:rPr>
      </w:pPr>
    </w:p>
    <w:p w14:paraId="4EB48E94" w14:textId="77777777" w:rsidR="00D13EAF" w:rsidRDefault="00D13EAF" w:rsidP="00C40EC8">
      <w:pPr>
        <w:jc w:val="both"/>
        <w:rPr>
          <w:b/>
        </w:rPr>
      </w:pPr>
      <w:r>
        <w:rPr>
          <w:b/>
        </w:rPr>
        <w:t>There are 2 funding opportunities: an open call for small projects up to £25K and a call for larger projects (up to £100K) addressing one of our 2022 challenges.</w:t>
      </w:r>
    </w:p>
    <w:p w14:paraId="7FCEA984" w14:textId="77777777" w:rsidR="00D13EAF" w:rsidRDefault="00D13EAF" w:rsidP="00C40EC8">
      <w:pPr>
        <w:jc w:val="both"/>
        <w:rPr>
          <w:b/>
        </w:rPr>
      </w:pPr>
      <w:r>
        <w:rPr>
          <w:b/>
        </w:rPr>
        <w:t>Small Projects – up to £25K</w:t>
      </w:r>
    </w:p>
    <w:p w14:paraId="364A206B" w14:textId="61827192" w:rsidR="00AF2C6E" w:rsidRPr="00AF2C6E" w:rsidRDefault="00AF2C6E" w:rsidP="00C40EC8">
      <w:pPr>
        <w:jc w:val="both"/>
      </w:pPr>
      <w:r w:rsidRPr="00AF2C6E">
        <w:t>Small projects</w:t>
      </w:r>
      <w:r>
        <w:t xml:space="preserve"> will relate to one or more pillars and themes in REA3 and will demonstrate a clear research outcome</w:t>
      </w:r>
      <w:r w:rsidR="00977CF6">
        <w:t xml:space="preserve"> in the near term</w:t>
      </w:r>
      <w:r>
        <w:t xml:space="preserve">.  Expected benefits would include a </w:t>
      </w:r>
      <w:r w:rsidR="00977CF6">
        <w:t xml:space="preserve">clear </w:t>
      </w:r>
      <w:r>
        <w:t xml:space="preserve">route to </w:t>
      </w:r>
      <w:r w:rsidR="00977CF6">
        <w:t xml:space="preserve">high impact </w:t>
      </w:r>
      <w:r>
        <w:t xml:space="preserve">publication or further </w:t>
      </w:r>
      <w:r w:rsidR="00977CF6">
        <w:t xml:space="preserve">substantive </w:t>
      </w:r>
      <w:r>
        <w:t>funding.</w:t>
      </w:r>
    </w:p>
    <w:p w14:paraId="54CA7F43" w14:textId="77777777" w:rsidR="00D13EAF" w:rsidRDefault="00D13EAF" w:rsidP="00C40EC8">
      <w:pPr>
        <w:jc w:val="both"/>
        <w:rPr>
          <w:b/>
        </w:rPr>
      </w:pPr>
      <w:r>
        <w:rPr>
          <w:b/>
        </w:rPr>
        <w:t>REA3 Challenge Projects – up to £100K</w:t>
      </w:r>
    </w:p>
    <w:p w14:paraId="778117BC" w14:textId="77777777" w:rsidR="00657A11" w:rsidRDefault="00657A11" w:rsidP="00F2425A">
      <w:pPr>
        <w:jc w:val="both"/>
      </w:pPr>
      <w:r>
        <w:t>Applications should address one or more of the following challenges in relation to the REA3 pillars and cross-cutting themes:</w:t>
      </w:r>
    </w:p>
    <w:p w14:paraId="2E7884CE" w14:textId="77777777" w:rsidR="00657A11" w:rsidRPr="00D80C0E" w:rsidRDefault="00657A11" w:rsidP="00657A11">
      <w:pPr>
        <w:pStyle w:val="ListParagraph"/>
        <w:numPr>
          <w:ilvl w:val="0"/>
          <w:numId w:val="9"/>
        </w:numPr>
        <w:jc w:val="both"/>
      </w:pPr>
      <w:r w:rsidRPr="00D80C0E">
        <w:t>Connect</w:t>
      </w:r>
      <w:r>
        <w:t>ing</w:t>
      </w:r>
      <w:r w:rsidRPr="00D80C0E">
        <w:t xml:space="preserve"> experimental and data science</w:t>
      </w:r>
    </w:p>
    <w:p w14:paraId="608B8FE7" w14:textId="77777777" w:rsidR="00657A11" w:rsidRDefault="00657A11" w:rsidP="00657A11">
      <w:pPr>
        <w:pStyle w:val="ListParagraph"/>
        <w:numPr>
          <w:ilvl w:val="0"/>
          <w:numId w:val="9"/>
        </w:numPr>
        <w:jc w:val="both"/>
      </w:pPr>
      <w:r w:rsidRPr="00D80C0E">
        <w:t>D</w:t>
      </w:r>
      <w:r>
        <w:t>efining</w:t>
      </w:r>
      <w:r w:rsidRPr="00D80C0E">
        <w:t xml:space="preserve"> </w:t>
      </w:r>
      <w:r>
        <w:t>approaches to</w:t>
      </w:r>
      <w:r w:rsidRPr="00D80C0E">
        <w:t xml:space="preserve"> broader engagement of all patients in research</w:t>
      </w:r>
      <w:r>
        <w:t xml:space="preserve"> (patient data)</w:t>
      </w:r>
    </w:p>
    <w:p w14:paraId="651C6C2E" w14:textId="77777777" w:rsidR="00FC5C4A" w:rsidRPr="00D80C0E" w:rsidRDefault="00657A11" w:rsidP="00657A11">
      <w:pPr>
        <w:pStyle w:val="ListParagraph"/>
        <w:numPr>
          <w:ilvl w:val="0"/>
          <w:numId w:val="9"/>
        </w:numPr>
        <w:jc w:val="both"/>
      </w:pPr>
      <w:r>
        <w:t xml:space="preserve">Leveraging </w:t>
      </w:r>
      <w:r w:rsidR="00FC5C4A" w:rsidRPr="00D80C0E">
        <w:t>substantial additional external funding</w:t>
      </w:r>
      <w:r>
        <w:t xml:space="preserve"> towards integration of data science with vascular and neurovascular science and/or industrial translation</w:t>
      </w:r>
    </w:p>
    <w:p w14:paraId="0E6F03B2" w14:textId="77777777" w:rsidR="00FC5C4A" w:rsidRPr="00D80C0E" w:rsidRDefault="00657A11" w:rsidP="00657A11">
      <w:pPr>
        <w:pStyle w:val="ListParagraph"/>
        <w:numPr>
          <w:ilvl w:val="0"/>
          <w:numId w:val="9"/>
        </w:numPr>
        <w:jc w:val="both"/>
      </w:pPr>
      <w:r>
        <w:t>Establishing c</w:t>
      </w:r>
      <w:r w:rsidR="00FC5C4A" w:rsidRPr="00D80C0E">
        <w:t>ross-disciplinary infrastructure</w:t>
      </w:r>
      <w:r>
        <w:t xml:space="preserve"> (not equipment)</w:t>
      </w:r>
    </w:p>
    <w:p w14:paraId="53ED751E" w14:textId="545CAEFE" w:rsidR="00FC5C4A" w:rsidRPr="00FC5C4A" w:rsidRDefault="00657A11" w:rsidP="00657A11">
      <w:pPr>
        <w:pStyle w:val="ListParagraph"/>
        <w:numPr>
          <w:ilvl w:val="0"/>
          <w:numId w:val="9"/>
        </w:numPr>
        <w:jc w:val="both"/>
      </w:pPr>
      <w:r>
        <w:t>Establishing strategic partnerships</w:t>
      </w:r>
      <w:r w:rsidR="00977CF6">
        <w:t xml:space="preserve"> across REA3 priorities</w:t>
      </w:r>
    </w:p>
    <w:p w14:paraId="57B2D53E" w14:textId="77777777" w:rsidR="008328D3" w:rsidRDefault="008328D3" w:rsidP="00992C62">
      <w:pPr>
        <w:spacing w:after="0" w:line="240" w:lineRule="auto"/>
        <w:jc w:val="both"/>
        <w:rPr>
          <w:rFonts w:cs="Arial"/>
          <w:b/>
        </w:rPr>
      </w:pPr>
    </w:p>
    <w:p w14:paraId="02AB8118" w14:textId="77777777" w:rsidR="00AA7FB9" w:rsidRDefault="00C97B8A" w:rsidP="00992C62">
      <w:pPr>
        <w:jc w:val="both"/>
        <w:rPr>
          <w:b/>
        </w:rPr>
      </w:pPr>
      <w:r w:rsidRPr="006C3F83">
        <w:rPr>
          <w:b/>
        </w:rPr>
        <w:t>HOW TO APPLY</w:t>
      </w:r>
    </w:p>
    <w:p w14:paraId="088439D5" w14:textId="77777777" w:rsidR="007D2971" w:rsidRPr="007D2971" w:rsidRDefault="007D2971" w:rsidP="00992C62">
      <w:pPr>
        <w:jc w:val="both"/>
      </w:pPr>
      <w:r w:rsidRPr="007D2971">
        <w:t xml:space="preserve">Application forms should be emailed to Gillian Joyce: </w:t>
      </w:r>
      <w:hyperlink r:id="rId9" w:history="1">
        <w:r w:rsidR="00DD44D0" w:rsidRPr="003310B7">
          <w:rPr>
            <w:rStyle w:val="Hyperlink"/>
          </w:rPr>
          <w:t>Gillian.Joyce@ed.ac.uk</w:t>
        </w:r>
      </w:hyperlink>
      <w:r>
        <w:t xml:space="preserve"> </w:t>
      </w:r>
    </w:p>
    <w:p w14:paraId="53AB5821" w14:textId="77DE1BB2" w:rsidR="00E547A2" w:rsidRDefault="00C97B8A" w:rsidP="002D3215">
      <w:pPr>
        <w:jc w:val="both"/>
      </w:pPr>
      <w:r>
        <w:rPr>
          <w:b/>
        </w:rPr>
        <w:t xml:space="preserve">CLOSING DATE: </w:t>
      </w:r>
      <w:r w:rsidR="00F2425A">
        <w:rPr>
          <w:b/>
        </w:rPr>
        <w:t xml:space="preserve">MONDAY </w:t>
      </w:r>
      <w:r w:rsidR="00E15605">
        <w:rPr>
          <w:b/>
        </w:rPr>
        <w:t>16</w:t>
      </w:r>
      <w:r w:rsidR="00F2425A">
        <w:rPr>
          <w:b/>
        </w:rPr>
        <w:t xml:space="preserve"> MAY 5</w:t>
      </w:r>
      <w:r w:rsidR="00092017">
        <w:rPr>
          <w:b/>
        </w:rPr>
        <w:t>.00</w:t>
      </w:r>
      <w:r w:rsidR="00F2425A">
        <w:rPr>
          <w:b/>
        </w:rPr>
        <w:t>pm</w:t>
      </w:r>
    </w:p>
    <w:p w14:paraId="6F60B9DA" w14:textId="77777777" w:rsidR="00C91AA9" w:rsidRPr="00C91AA9" w:rsidRDefault="00137060" w:rsidP="00992C62">
      <w:pPr>
        <w:jc w:val="both"/>
        <w:rPr>
          <w:b/>
        </w:rPr>
      </w:pPr>
      <w:r w:rsidRPr="00C91AA9">
        <w:rPr>
          <w:b/>
        </w:rPr>
        <w:t>ELIGIBILITY:</w:t>
      </w:r>
    </w:p>
    <w:p w14:paraId="6CC6C2E0" w14:textId="77777777" w:rsidR="00C91AA9" w:rsidRDefault="00C91AA9" w:rsidP="00992C62">
      <w:pPr>
        <w:jc w:val="both"/>
      </w:pPr>
      <w:r w:rsidRPr="00EC77A6">
        <w:t>Applications with clear links to REA3 priorities will be welcomed from University of Edinburgh staff.</w:t>
      </w:r>
      <w:r w:rsidR="00821D0D" w:rsidRPr="00EC77A6">
        <w:t xml:space="preserve">  </w:t>
      </w:r>
      <w:r>
        <w:t>Postdoctoral researchers may be lead applicant</w:t>
      </w:r>
      <w:r w:rsidR="00821D0D">
        <w:t xml:space="preserve"> on translational applications</w:t>
      </w:r>
      <w:r>
        <w:t xml:space="preserve">.  External collaborations are </w:t>
      </w:r>
      <w:r>
        <w:lastRenderedPageBreak/>
        <w:t>welcome, but the lead applicant must be a University of Edinburgh member of staff.</w:t>
      </w:r>
      <w:r w:rsidR="005240FC">
        <w:t xml:space="preserve">  Applications seeking to attract matched DRI funding must include a DRI programme or project lead.</w:t>
      </w:r>
    </w:p>
    <w:p w14:paraId="202EEDC2" w14:textId="77777777" w:rsidR="001247E6" w:rsidRPr="001247E6" w:rsidRDefault="00137060" w:rsidP="00992C62">
      <w:pPr>
        <w:jc w:val="both"/>
        <w:rPr>
          <w:b/>
        </w:rPr>
      </w:pPr>
      <w:r w:rsidRPr="001247E6">
        <w:rPr>
          <w:b/>
        </w:rPr>
        <w:t>TYPICAL VALUE AND DURATION OF AWARDS:</w:t>
      </w:r>
    </w:p>
    <w:p w14:paraId="4363F1FC" w14:textId="77777777" w:rsidR="00FF6B1E" w:rsidRDefault="001247E6" w:rsidP="00992C62">
      <w:pPr>
        <w:jc w:val="both"/>
      </w:pPr>
      <w:r>
        <w:t xml:space="preserve">The type and scope of awards will vary and funding will be flexible.  </w:t>
      </w:r>
      <w:r w:rsidR="00FF6B1E">
        <w:t>Awards are expected to last between 6 and 12 months.  The maximum duration of an award is 18 months from the date of award.</w:t>
      </w:r>
      <w:r w:rsidR="002D3215">
        <w:t xml:space="preserve"> </w:t>
      </w:r>
      <w:r w:rsidR="002D3215" w:rsidRPr="002D3215">
        <w:rPr>
          <w:b/>
        </w:rPr>
        <w:t>All projects must be completed by the end of the REA3 funding – 31 March 2024</w:t>
      </w:r>
    </w:p>
    <w:p w14:paraId="6C472776" w14:textId="77777777" w:rsidR="00FA7CD6" w:rsidRPr="00950AF3" w:rsidRDefault="00137060" w:rsidP="00FA7CD6">
      <w:pPr>
        <w:jc w:val="both"/>
        <w:rPr>
          <w:b/>
        </w:rPr>
      </w:pPr>
      <w:r w:rsidRPr="00950AF3">
        <w:rPr>
          <w:b/>
        </w:rPr>
        <w:t>SELECTION PROCESS:</w:t>
      </w:r>
    </w:p>
    <w:p w14:paraId="00C1CEAF" w14:textId="15F29A8B" w:rsidR="00FA7CD6" w:rsidRDefault="00FA7CD6" w:rsidP="00FA7CD6">
      <w:pPr>
        <w:jc w:val="both"/>
      </w:pPr>
      <w:r w:rsidRPr="00950AF3">
        <w:t xml:space="preserve">At least three </w:t>
      </w:r>
      <w:r w:rsidR="00977CF6">
        <w:t xml:space="preserve">independent </w:t>
      </w:r>
      <w:r w:rsidRPr="00950AF3">
        <w:t>reviewers will provide an assessment of each pump priming proposal</w:t>
      </w:r>
      <w:r w:rsidR="00CA6167">
        <w:t>, for both small and challenge projects</w:t>
      </w:r>
      <w:r w:rsidRPr="00950AF3">
        <w:t>.  The most competitive proposals</w:t>
      </w:r>
      <w:r w:rsidR="00CA6167">
        <w:t xml:space="preserve"> (REA3 Challenge projects only) </w:t>
      </w:r>
      <w:r w:rsidRPr="00950AF3">
        <w:t xml:space="preserve">will then be assessed by at least two external reviewers (REA3 </w:t>
      </w:r>
      <w:r w:rsidR="0033460E" w:rsidRPr="00950AF3">
        <w:t>External</w:t>
      </w:r>
      <w:r w:rsidRPr="00950AF3">
        <w:t xml:space="preserve"> Advisory Board).    The final funding decision </w:t>
      </w:r>
      <w:r w:rsidR="00CA6167">
        <w:t xml:space="preserve">for all projects </w:t>
      </w:r>
      <w:r w:rsidRPr="00950AF3">
        <w:t>will be made at a meeting of the REA3 Project Executive.  Applications which exceed the word limits or fail to provide the requested information will be rejected.</w:t>
      </w:r>
    </w:p>
    <w:p w14:paraId="2622C9F2" w14:textId="77777777" w:rsidR="00FA7CD6" w:rsidRPr="00B92461" w:rsidRDefault="00137060" w:rsidP="00FA7CD6">
      <w:pPr>
        <w:rPr>
          <w:b/>
        </w:rPr>
      </w:pPr>
      <w:r w:rsidRPr="00B92461">
        <w:rPr>
          <w:b/>
        </w:rPr>
        <w:t>EQUALITY &amp; DIVERSITY</w:t>
      </w:r>
    </w:p>
    <w:p w14:paraId="1FAA0F80" w14:textId="77777777" w:rsidR="00FA7CD6" w:rsidRDefault="00FA7CD6" w:rsidP="00FA7CD6">
      <w:r>
        <w:t>Names will be redacted from applications sent to external reviewers.  Data on submissions and success rates will be gathered for reporting on equality and diversity.</w:t>
      </w:r>
    </w:p>
    <w:p w14:paraId="5A216486" w14:textId="77777777" w:rsidR="00FA7CD6" w:rsidRPr="002C7605" w:rsidRDefault="00137060" w:rsidP="00FA7CD6">
      <w:pPr>
        <w:rPr>
          <w:b/>
        </w:rPr>
      </w:pPr>
      <w:r w:rsidRPr="002C7605">
        <w:rPr>
          <w:b/>
        </w:rPr>
        <w:t>FEEDBACK</w:t>
      </w:r>
    </w:p>
    <w:p w14:paraId="4E1A41A8" w14:textId="77777777" w:rsidR="00FA7CD6" w:rsidRDefault="00FA7CD6" w:rsidP="00FA7CD6">
      <w:r>
        <w:t>All applicants will receive feedback on their submissions within one month of the submission deadline.</w:t>
      </w:r>
    </w:p>
    <w:p w14:paraId="6055AB70" w14:textId="77777777" w:rsidR="00C72F2A" w:rsidRPr="00C72F2A" w:rsidRDefault="00137060" w:rsidP="00992C62">
      <w:pPr>
        <w:jc w:val="both"/>
        <w:rPr>
          <w:b/>
        </w:rPr>
      </w:pPr>
      <w:r w:rsidRPr="00C72F2A">
        <w:rPr>
          <w:b/>
        </w:rPr>
        <w:t>EVALUATION</w:t>
      </w:r>
    </w:p>
    <w:p w14:paraId="519EC69F" w14:textId="77777777" w:rsidR="00C72F2A" w:rsidRDefault="00C72F2A" w:rsidP="00C72F2A">
      <w:pPr>
        <w:jc w:val="both"/>
      </w:pPr>
      <w:r>
        <w:t>Each funded application will be assigned a REA3 PI to monitor the project and report on progress to the REA3 executive. Projects can be discontinued at the discretion of the executive if they are not progressing sufficiently well.</w:t>
      </w:r>
    </w:p>
    <w:p w14:paraId="5336A0EB" w14:textId="77777777" w:rsidR="007D2971" w:rsidRPr="007D2971" w:rsidRDefault="007D2971" w:rsidP="00C72F2A">
      <w:pPr>
        <w:jc w:val="both"/>
        <w:rPr>
          <w:b/>
        </w:rPr>
      </w:pPr>
      <w:r w:rsidRPr="007D2971">
        <w:rPr>
          <w:b/>
        </w:rPr>
        <w:t>Contacts</w:t>
      </w:r>
    </w:p>
    <w:p w14:paraId="71C84B6F" w14:textId="77777777" w:rsidR="007D2971" w:rsidRDefault="007D2971" w:rsidP="00C72F2A">
      <w:pPr>
        <w:jc w:val="both"/>
      </w:pPr>
      <w:r>
        <w:t xml:space="preserve">If you have a question regarding your eligibility to submit, or any other aspect of the content of your application, please contact Catriona Anderson: </w:t>
      </w:r>
      <w:hyperlink r:id="rId10" w:history="1">
        <w:r w:rsidRPr="00775840">
          <w:rPr>
            <w:rStyle w:val="Hyperlink"/>
          </w:rPr>
          <w:t>c.a.anderson@ed.ac.uk</w:t>
        </w:r>
      </w:hyperlink>
    </w:p>
    <w:p w14:paraId="2C02C907" w14:textId="77777777" w:rsidR="00DD44D0" w:rsidRDefault="007D2971" w:rsidP="00C72F2A">
      <w:pPr>
        <w:jc w:val="both"/>
      </w:pPr>
      <w:r>
        <w:t xml:space="preserve">To submit your application, please email the application form to Gillian Joyce: </w:t>
      </w:r>
      <w:hyperlink r:id="rId11" w:history="1">
        <w:r w:rsidR="00DD44D0" w:rsidRPr="003310B7">
          <w:rPr>
            <w:rStyle w:val="Hyperlink"/>
          </w:rPr>
          <w:t>Gillian.Joyce@ed.ac.uk</w:t>
        </w:r>
      </w:hyperlink>
    </w:p>
    <w:p w14:paraId="01E6D402" w14:textId="77777777" w:rsidR="00BD2E1C" w:rsidRDefault="00BD2E1C" w:rsidP="0033460E">
      <w:pPr>
        <w:pStyle w:val="NoSpacing"/>
      </w:pPr>
      <w:r>
        <w:br w:type="page"/>
      </w:r>
    </w:p>
    <w:p w14:paraId="0F6008A0" w14:textId="77777777" w:rsidR="00BD2E1C" w:rsidRPr="00417009" w:rsidRDefault="00BD2E1C" w:rsidP="00BD2E1C">
      <w:pPr>
        <w:ind w:right="284"/>
        <w:jc w:val="center"/>
        <w:rPr>
          <w:rFonts w:eastAsia="Calibri" w:cs="Arial"/>
          <w:bCs/>
          <w:sz w:val="24"/>
          <w:szCs w:val="24"/>
        </w:rPr>
      </w:pPr>
      <w:r>
        <w:rPr>
          <w:rFonts w:eastAsia="Calibri" w:cs="Arial"/>
          <w:sz w:val="24"/>
          <w:szCs w:val="24"/>
        </w:rPr>
        <w:lastRenderedPageBreak/>
        <w:t xml:space="preserve">British Heart Foundation Centre for Research Excellence </w:t>
      </w:r>
    </w:p>
    <w:p w14:paraId="7237A8EF" w14:textId="77777777" w:rsidR="00BD2E1C" w:rsidRPr="00417009" w:rsidRDefault="002D3215" w:rsidP="00BD2E1C">
      <w:pPr>
        <w:ind w:right="284"/>
        <w:jc w:val="center"/>
        <w:rPr>
          <w:rFonts w:eastAsia="Calibri" w:cs="Arial"/>
          <w:b/>
          <w:sz w:val="24"/>
          <w:szCs w:val="24"/>
        </w:rPr>
      </w:pPr>
      <w:r>
        <w:rPr>
          <w:rFonts w:eastAsia="Calibri" w:cs="Arial"/>
          <w:b/>
          <w:sz w:val="24"/>
          <w:szCs w:val="24"/>
        </w:rPr>
        <w:t>2022 – FUNDING CALL</w:t>
      </w:r>
    </w:p>
    <w:p w14:paraId="5C58BC41" w14:textId="77777777" w:rsidR="00BD2E1C" w:rsidRPr="005E0E97" w:rsidRDefault="00BD2E1C" w:rsidP="002D3215">
      <w:pPr>
        <w:ind w:right="284"/>
        <w:jc w:val="center"/>
        <w:rPr>
          <w:rFonts w:eastAsia="Calibri" w:cs="Arial"/>
          <w:szCs w:val="20"/>
        </w:rPr>
      </w:pPr>
      <w:r w:rsidRPr="000A2B07">
        <w:rPr>
          <w:rFonts w:eastAsia="Calibri" w:cs="Arial"/>
          <w:b/>
          <w:color w:val="FF0000"/>
          <w:sz w:val="24"/>
          <w:szCs w:val="24"/>
        </w:rPr>
        <w:t xml:space="preserve">APPLICATION FOR </w:t>
      </w:r>
      <w:r w:rsidR="002D3215">
        <w:rPr>
          <w:rFonts w:eastAsia="Calibri" w:cs="Arial"/>
          <w:b/>
          <w:color w:val="FF0000"/>
          <w:sz w:val="24"/>
          <w:szCs w:val="24"/>
        </w:rPr>
        <w:t>AWARD</w:t>
      </w:r>
    </w:p>
    <w:tbl>
      <w:tblPr>
        <w:tblStyle w:val="TableGrid"/>
        <w:tblW w:w="9098" w:type="dxa"/>
        <w:tblLayout w:type="fixed"/>
        <w:tblLook w:val="0000" w:firstRow="0" w:lastRow="0" w:firstColumn="0" w:lastColumn="0" w:noHBand="0" w:noVBand="0"/>
      </w:tblPr>
      <w:tblGrid>
        <w:gridCol w:w="993"/>
        <w:gridCol w:w="4389"/>
        <w:gridCol w:w="425"/>
        <w:gridCol w:w="1590"/>
        <w:gridCol w:w="253"/>
        <w:gridCol w:w="1051"/>
        <w:gridCol w:w="10"/>
        <w:gridCol w:w="387"/>
      </w:tblGrid>
      <w:tr w:rsidR="00BD2E1C" w:rsidRPr="005E0E97" w14:paraId="229890EC" w14:textId="77777777" w:rsidTr="003B2C1B">
        <w:trPr>
          <w:trHeight w:val="405"/>
        </w:trPr>
        <w:tc>
          <w:tcPr>
            <w:tcW w:w="5807" w:type="dxa"/>
            <w:gridSpan w:val="3"/>
            <w:shd w:val="clear" w:color="auto" w:fill="E2EFD9" w:themeFill="accent6" w:themeFillTint="33"/>
            <w:vAlign w:val="bottom"/>
          </w:tcPr>
          <w:p w14:paraId="533AE4F3" w14:textId="77777777" w:rsidR="00BD2E1C" w:rsidRPr="005E0E97" w:rsidRDefault="00BD2E1C" w:rsidP="00147D6B">
            <w:pPr>
              <w:tabs>
                <w:tab w:val="left" w:pos="176"/>
              </w:tabs>
              <w:ind w:left="176" w:right="284" w:hanging="176"/>
              <w:rPr>
                <w:rFonts w:eastAsia="Calibri" w:cs="Arial"/>
                <w:b/>
                <w:szCs w:val="20"/>
              </w:rPr>
            </w:pPr>
            <w:r>
              <w:rPr>
                <w:rFonts w:eastAsia="Calibri" w:cs="Arial"/>
                <w:b/>
                <w:szCs w:val="20"/>
              </w:rPr>
              <w:t>1. Name of Centre</w:t>
            </w:r>
          </w:p>
        </w:tc>
        <w:tc>
          <w:tcPr>
            <w:tcW w:w="3291" w:type="dxa"/>
            <w:gridSpan w:val="5"/>
          </w:tcPr>
          <w:p w14:paraId="156E283B" w14:textId="77777777" w:rsidR="00BD2E1C" w:rsidRDefault="00BD2E1C" w:rsidP="00147D6B">
            <w:pPr>
              <w:ind w:right="284"/>
              <w:rPr>
                <w:rFonts w:eastAsia="Calibri" w:cs="Arial"/>
                <w:szCs w:val="20"/>
              </w:rPr>
            </w:pPr>
          </w:p>
          <w:p w14:paraId="3E0A0CC4" w14:textId="77777777" w:rsidR="00BD2E1C" w:rsidRPr="005E0E97" w:rsidRDefault="00BD2E1C" w:rsidP="00147D6B">
            <w:pPr>
              <w:ind w:right="284"/>
              <w:rPr>
                <w:rFonts w:eastAsia="Calibri" w:cs="Arial"/>
                <w:szCs w:val="20"/>
              </w:rPr>
            </w:pPr>
          </w:p>
        </w:tc>
      </w:tr>
      <w:tr w:rsidR="00BD2E1C" w:rsidRPr="005E0E97" w14:paraId="7C93A455" w14:textId="77777777" w:rsidTr="003B2C1B">
        <w:tc>
          <w:tcPr>
            <w:tcW w:w="5807" w:type="dxa"/>
            <w:gridSpan w:val="3"/>
            <w:shd w:val="clear" w:color="auto" w:fill="E2EFD9" w:themeFill="accent6" w:themeFillTint="33"/>
          </w:tcPr>
          <w:p w14:paraId="51FC7FC8" w14:textId="77777777" w:rsidR="00BD2E1C" w:rsidRDefault="00BD2E1C" w:rsidP="00147D6B">
            <w:pPr>
              <w:tabs>
                <w:tab w:val="left" w:pos="176"/>
              </w:tabs>
              <w:ind w:left="176" w:right="284" w:hanging="176"/>
              <w:rPr>
                <w:rFonts w:eastAsia="Calibri" w:cs="Arial"/>
                <w:b/>
                <w:bCs/>
                <w:szCs w:val="20"/>
              </w:rPr>
            </w:pPr>
          </w:p>
          <w:p w14:paraId="5EBEF186" w14:textId="77777777" w:rsidR="00BD2E1C" w:rsidRPr="005E0E97" w:rsidRDefault="00BD2E1C" w:rsidP="00147D6B">
            <w:pPr>
              <w:tabs>
                <w:tab w:val="left" w:pos="176"/>
              </w:tabs>
              <w:ind w:left="176" w:right="284" w:hanging="176"/>
              <w:rPr>
                <w:rFonts w:eastAsia="Calibri" w:cs="Arial"/>
                <w:b/>
                <w:szCs w:val="20"/>
              </w:rPr>
            </w:pPr>
            <w:r>
              <w:rPr>
                <w:rFonts w:eastAsia="Calibri" w:cs="Arial"/>
                <w:b/>
                <w:szCs w:val="20"/>
              </w:rPr>
              <w:t>2. Lead applicant</w:t>
            </w:r>
          </w:p>
        </w:tc>
        <w:tc>
          <w:tcPr>
            <w:tcW w:w="3291" w:type="dxa"/>
            <w:gridSpan w:val="5"/>
          </w:tcPr>
          <w:p w14:paraId="5E4481A9" w14:textId="77777777" w:rsidR="00BD2E1C" w:rsidRPr="005E0E97" w:rsidRDefault="00BD2E1C" w:rsidP="00147D6B">
            <w:pPr>
              <w:ind w:right="284"/>
              <w:rPr>
                <w:rFonts w:eastAsia="Calibri" w:cs="Arial"/>
                <w:szCs w:val="20"/>
              </w:rPr>
            </w:pPr>
          </w:p>
          <w:p w14:paraId="052F2463" w14:textId="77777777" w:rsidR="00BD2E1C" w:rsidRPr="005E0E97" w:rsidRDefault="00BD2E1C" w:rsidP="00147D6B">
            <w:pPr>
              <w:ind w:right="284"/>
              <w:rPr>
                <w:rFonts w:eastAsia="Calibri" w:cs="Arial"/>
                <w:szCs w:val="20"/>
              </w:rPr>
            </w:pPr>
            <w:r>
              <w:rPr>
                <w:rFonts w:eastAsia="Calibri" w:cs="Arial"/>
                <w:szCs w:val="20"/>
              </w:rPr>
              <w:t xml:space="preserve">                     </w:t>
            </w:r>
          </w:p>
        </w:tc>
      </w:tr>
      <w:tr w:rsidR="00BD2E1C" w:rsidRPr="005E0E97" w14:paraId="58D01E28" w14:textId="77777777" w:rsidTr="003B2C1B">
        <w:tc>
          <w:tcPr>
            <w:tcW w:w="5807" w:type="dxa"/>
            <w:gridSpan w:val="3"/>
            <w:shd w:val="clear" w:color="auto" w:fill="E2EFD9" w:themeFill="accent6" w:themeFillTint="33"/>
          </w:tcPr>
          <w:p w14:paraId="47143DD3" w14:textId="77777777" w:rsidR="00BD2E1C" w:rsidRDefault="00BD2E1C" w:rsidP="00147D6B">
            <w:pPr>
              <w:tabs>
                <w:tab w:val="left" w:pos="176"/>
              </w:tabs>
              <w:ind w:left="176" w:right="284" w:hanging="176"/>
              <w:rPr>
                <w:rFonts w:eastAsia="Calibri" w:cs="Arial"/>
                <w:b/>
                <w:bCs/>
                <w:szCs w:val="20"/>
              </w:rPr>
            </w:pPr>
          </w:p>
          <w:p w14:paraId="6E94A5AF" w14:textId="77777777" w:rsidR="00BD2E1C" w:rsidRPr="005E0E97" w:rsidRDefault="00BD2E1C" w:rsidP="00147D6B">
            <w:pPr>
              <w:tabs>
                <w:tab w:val="left" w:pos="176"/>
              </w:tabs>
              <w:ind w:left="176" w:right="284" w:hanging="176"/>
              <w:rPr>
                <w:rFonts w:eastAsia="Calibri" w:cs="Arial"/>
                <w:b/>
                <w:szCs w:val="20"/>
              </w:rPr>
            </w:pPr>
            <w:r>
              <w:rPr>
                <w:rFonts w:eastAsia="Calibri" w:cs="Arial"/>
                <w:b/>
                <w:szCs w:val="20"/>
              </w:rPr>
              <w:t>3. Contact email address</w:t>
            </w:r>
          </w:p>
        </w:tc>
        <w:tc>
          <w:tcPr>
            <w:tcW w:w="3291" w:type="dxa"/>
            <w:gridSpan w:val="5"/>
          </w:tcPr>
          <w:p w14:paraId="57A52934" w14:textId="77777777" w:rsidR="00BD2E1C" w:rsidRPr="005E0E97" w:rsidRDefault="00BD2E1C" w:rsidP="00147D6B">
            <w:pPr>
              <w:ind w:right="284"/>
              <w:rPr>
                <w:rFonts w:eastAsia="Calibri" w:cs="Arial"/>
                <w:szCs w:val="20"/>
              </w:rPr>
            </w:pPr>
          </w:p>
          <w:p w14:paraId="762A88D4" w14:textId="77777777" w:rsidR="00BD2E1C" w:rsidRPr="005E0E97" w:rsidRDefault="00BD2E1C" w:rsidP="00147D6B">
            <w:pPr>
              <w:ind w:right="284"/>
              <w:rPr>
                <w:rFonts w:eastAsia="Calibri" w:cs="Arial"/>
                <w:szCs w:val="20"/>
              </w:rPr>
            </w:pPr>
          </w:p>
        </w:tc>
      </w:tr>
      <w:tr w:rsidR="00BD2E1C" w:rsidRPr="008E6057" w14:paraId="605BB8B8" w14:textId="77777777" w:rsidTr="009F164E">
        <w:tc>
          <w:tcPr>
            <w:tcW w:w="9098" w:type="dxa"/>
            <w:gridSpan w:val="8"/>
            <w:shd w:val="clear" w:color="auto" w:fill="E2EFD9" w:themeFill="accent6" w:themeFillTint="33"/>
          </w:tcPr>
          <w:p w14:paraId="4321C929" w14:textId="77777777" w:rsidR="00BD2E1C" w:rsidRDefault="00BD2E1C" w:rsidP="00147D6B">
            <w:pPr>
              <w:ind w:right="284"/>
              <w:rPr>
                <w:rFonts w:eastAsia="Calibri" w:cs="Arial"/>
                <w:b/>
                <w:szCs w:val="20"/>
              </w:rPr>
            </w:pPr>
          </w:p>
          <w:p w14:paraId="022F0191" w14:textId="77777777" w:rsidR="00BD2E1C" w:rsidRPr="005E0E97" w:rsidRDefault="00BD2E1C" w:rsidP="00147D6B">
            <w:pPr>
              <w:ind w:right="284"/>
              <w:rPr>
                <w:rFonts w:eastAsia="Calibri" w:cs="Arial"/>
                <w:b/>
                <w:szCs w:val="20"/>
              </w:rPr>
            </w:pPr>
            <w:r>
              <w:rPr>
                <w:rFonts w:eastAsia="Calibri" w:cs="Arial"/>
                <w:b/>
                <w:szCs w:val="20"/>
              </w:rPr>
              <w:t xml:space="preserve">4. </w:t>
            </w:r>
            <w:r w:rsidRPr="007200A0">
              <w:rPr>
                <w:rFonts w:eastAsia="Calibri" w:cs="Arial"/>
                <w:b/>
                <w:szCs w:val="20"/>
              </w:rPr>
              <w:t>Title of request for funding</w:t>
            </w:r>
          </w:p>
        </w:tc>
      </w:tr>
      <w:tr w:rsidR="00BD2E1C" w:rsidRPr="008E6057" w14:paraId="0BF111C8" w14:textId="77777777" w:rsidTr="003B2C1B">
        <w:tc>
          <w:tcPr>
            <w:tcW w:w="9098" w:type="dxa"/>
            <w:gridSpan w:val="8"/>
            <w:tcBorders>
              <w:bottom w:val="single" w:sz="4" w:space="0" w:color="auto"/>
            </w:tcBorders>
          </w:tcPr>
          <w:p w14:paraId="39CA48A8" w14:textId="77777777" w:rsidR="00BD2E1C" w:rsidRDefault="00BD2E1C" w:rsidP="00147D6B">
            <w:pPr>
              <w:ind w:right="284"/>
              <w:rPr>
                <w:rFonts w:eastAsia="Calibri" w:cs="Arial"/>
                <w:b/>
                <w:bCs/>
                <w:szCs w:val="20"/>
              </w:rPr>
            </w:pPr>
          </w:p>
          <w:p w14:paraId="20522F66" w14:textId="77777777" w:rsidR="00BD2E1C" w:rsidRPr="005E0E97" w:rsidRDefault="00BD2E1C" w:rsidP="00147D6B">
            <w:pPr>
              <w:ind w:right="284"/>
              <w:rPr>
                <w:rFonts w:eastAsia="Calibri" w:cs="Arial"/>
                <w:b/>
                <w:szCs w:val="20"/>
              </w:rPr>
            </w:pPr>
          </w:p>
        </w:tc>
      </w:tr>
      <w:tr w:rsidR="00C20E56" w:rsidRPr="008E6057" w14:paraId="59498F60" w14:textId="77777777" w:rsidTr="003B2C1B">
        <w:tc>
          <w:tcPr>
            <w:tcW w:w="9098" w:type="dxa"/>
            <w:gridSpan w:val="8"/>
            <w:shd w:val="clear" w:color="auto" w:fill="E2EFD9" w:themeFill="accent6" w:themeFillTint="33"/>
          </w:tcPr>
          <w:p w14:paraId="3A43E233" w14:textId="77777777" w:rsidR="00C20E56" w:rsidRDefault="00E41BB8" w:rsidP="002D3215">
            <w:pPr>
              <w:ind w:right="284"/>
              <w:rPr>
                <w:rFonts w:eastAsia="Calibri" w:cs="Arial"/>
                <w:b/>
                <w:bCs/>
                <w:szCs w:val="20"/>
              </w:rPr>
            </w:pPr>
            <w:r>
              <w:rPr>
                <w:rFonts w:eastAsia="Calibri" w:cs="Arial"/>
                <w:b/>
                <w:bCs/>
                <w:szCs w:val="20"/>
              </w:rPr>
              <w:t xml:space="preserve">5. </w:t>
            </w:r>
            <w:r w:rsidR="00C20E56">
              <w:rPr>
                <w:rFonts w:eastAsia="Calibri" w:cs="Arial"/>
                <w:b/>
                <w:bCs/>
                <w:szCs w:val="20"/>
              </w:rPr>
              <w:t>For evalu</w:t>
            </w:r>
            <w:r>
              <w:rPr>
                <w:rFonts w:eastAsia="Calibri" w:cs="Arial"/>
                <w:b/>
                <w:bCs/>
                <w:szCs w:val="20"/>
              </w:rPr>
              <w:t xml:space="preserve">ation purposes please indicate </w:t>
            </w:r>
            <w:r w:rsidR="00E12377">
              <w:rPr>
                <w:rFonts w:eastAsia="Calibri" w:cs="Arial"/>
                <w:b/>
                <w:bCs/>
                <w:szCs w:val="20"/>
              </w:rPr>
              <w:t xml:space="preserve">whether your application is for </w:t>
            </w:r>
            <w:r w:rsidR="002D3215">
              <w:rPr>
                <w:rFonts w:eastAsia="Calibri" w:cs="Arial"/>
                <w:b/>
                <w:bCs/>
                <w:szCs w:val="20"/>
              </w:rPr>
              <w:t xml:space="preserve">the training element, a small project (25K max) or a strategic project (100K max) </w:t>
            </w:r>
            <w:r w:rsidR="00E12377">
              <w:rPr>
                <w:rFonts w:eastAsia="Calibri" w:cs="Arial"/>
                <w:b/>
                <w:bCs/>
                <w:szCs w:val="20"/>
              </w:rPr>
              <w:t xml:space="preserve">and </w:t>
            </w:r>
            <w:r w:rsidR="00C20E56">
              <w:rPr>
                <w:rFonts w:eastAsia="Calibri" w:cs="Arial"/>
                <w:b/>
                <w:bCs/>
                <w:szCs w:val="20"/>
              </w:rPr>
              <w:t>which</w:t>
            </w:r>
            <w:r w:rsidR="003B2C1B">
              <w:rPr>
                <w:rFonts w:eastAsia="Calibri" w:cs="Arial"/>
                <w:b/>
                <w:bCs/>
                <w:szCs w:val="20"/>
              </w:rPr>
              <w:t xml:space="preserve"> </w:t>
            </w:r>
            <w:r w:rsidR="00C20E56">
              <w:rPr>
                <w:rFonts w:eastAsia="Calibri" w:cs="Arial"/>
                <w:b/>
                <w:bCs/>
                <w:szCs w:val="20"/>
              </w:rPr>
              <w:t xml:space="preserve">pillars and cross-cutting themes your </w:t>
            </w:r>
            <w:r w:rsidR="003E0D0D">
              <w:rPr>
                <w:rFonts w:eastAsia="Calibri" w:cs="Arial"/>
                <w:b/>
                <w:bCs/>
                <w:szCs w:val="20"/>
              </w:rPr>
              <w:t>application</w:t>
            </w:r>
            <w:r w:rsidR="00C20E56">
              <w:rPr>
                <w:rFonts w:eastAsia="Calibri" w:cs="Arial"/>
                <w:b/>
                <w:bCs/>
                <w:szCs w:val="20"/>
              </w:rPr>
              <w:t xml:space="preserve"> relates to:</w:t>
            </w:r>
          </w:p>
        </w:tc>
      </w:tr>
      <w:tr w:rsidR="002D3215" w:rsidRPr="008E6057" w14:paraId="055B0D2F" w14:textId="77777777" w:rsidTr="002D3215">
        <w:trPr>
          <w:trHeight w:val="300"/>
        </w:trPr>
        <w:tc>
          <w:tcPr>
            <w:tcW w:w="7650" w:type="dxa"/>
            <w:gridSpan w:val="5"/>
          </w:tcPr>
          <w:p w14:paraId="760E2F56" w14:textId="77777777" w:rsidR="002D3215" w:rsidRPr="002D3215" w:rsidRDefault="002D3215" w:rsidP="002D3215">
            <w:r>
              <w:rPr>
                <w:rFonts w:eastAsia="Calibri" w:cs="Arial"/>
                <w:bCs/>
                <w:szCs w:val="20"/>
              </w:rPr>
              <w:t>Small Funded project (up to £25K)</w:t>
            </w:r>
          </w:p>
        </w:tc>
        <w:tc>
          <w:tcPr>
            <w:tcW w:w="1448" w:type="dxa"/>
            <w:gridSpan w:val="3"/>
          </w:tcPr>
          <w:p w14:paraId="193AF1CD" w14:textId="77777777" w:rsidR="002D3215" w:rsidRDefault="002D3215" w:rsidP="00AD5926">
            <w:pPr>
              <w:jc w:val="both"/>
              <w:rPr>
                <w:rFonts w:eastAsia="Calibri" w:cs="Arial"/>
                <w:b/>
                <w:bCs/>
                <w:szCs w:val="20"/>
              </w:rPr>
            </w:pPr>
          </w:p>
        </w:tc>
      </w:tr>
      <w:tr w:rsidR="002D3215" w:rsidRPr="008E6057" w14:paraId="12378719" w14:textId="77777777" w:rsidTr="002D3215">
        <w:trPr>
          <w:trHeight w:val="300"/>
        </w:trPr>
        <w:tc>
          <w:tcPr>
            <w:tcW w:w="7650" w:type="dxa"/>
            <w:gridSpan w:val="5"/>
          </w:tcPr>
          <w:p w14:paraId="11157109" w14:textId="77777777" w:rsidR="002D3215" w:rsidRDefault="002D3215" w:rsidP="002D3215">
            <w:pPr>
              <w:rPr>
                <w:rFonts w:eastAsia="Calibri" w:cs="Arial"/>
                <w:bCs/>
                <w:szCs w:val="20"/>
              </w:rPr>
            </w:pPr>
            <w:r>
              <w:rPr>
                <w:rFonts w:eastAsia="Calibri" w:cs="Arial"/>
                <w:bCs/>
                <w:szCs w:val="20"/>
              </w:rPr>
              <w:t>Strategic project (up to £100K)</w:t>
            </w:r>
          </w:p>
        </w:tc>
        <w:tc>
          <w:tcPr>
            <w:tcW w:w="1448" w:type="dxa"/>
            <w:gridSpan w:val="3"/>
          </w:tcPr>
          <w:p w14:paraId="7E9E1924" w14:textId="77777777" w:rsidR="002D3215" w:rsidRDefault="002D3215" w:rsidP="00AD5926">
            <w:pPr>
              <w:jc w:val="both"/>
              <w:rPr>
                <w:rFonts w:eastAsia="Calibri" w:cs="Arial"/>
                <w:b/>
                <w:bCs/>
                <w:szCs w:val="20"/>
              </w:rPr>
            </w:pPr>
          </w:p>
        </w:tc>
      </w:tr>
      <w:tr w:rsidR="006A0A8D" w:rsidRPr="008E6057" w14:paraId="42A9459C" w14:textId="77777777" w:rsidTr="00147D6B">
        <w:trPr>
          <w:trHeight w:val="300"/>
        </w:trPr>
        <w:tc>
          <w:tcPr>
            <w:tcW w:w="5807" w:type="dxa"/>
            <w:gridSpan w:val="3"/>
          </w:tcPr>
          <w:p w14:paraId="774677DC" w14:textId="77777777" w:rsidR="006A0A8D" w:rsidRDefault="006A0A8D" w:rsidP="00AD5926">
            <w:pPr>
              <w:jc w:val="both"/>
              <w:rPr>
                <w:rFonts w:eastAsia="Calibri" w:cs="Arial"/>
                <w:b/>
                <w:bCs/>
                <w:szCs w:val="20"/>
              </w:rPr>
            </w:pPr>
            <w:r>
              <w:rPr>
                <w:rFonts w:eastAsia="Calibri" w:cs="Arial"/>
                <w:b/>
                <w:bCs/>
                <w:szCs w:val="20"/>
              </w:rPr>
              <w:t>Pillars</w:t>
            </w:r>
          </w:p>
        </w:tc>
        <w:tc>
          <w:tcPr>
            <w:tcW w:w="3291" w:type="dxa"/>
            <w:gridSpan w:val="5"/>
          </w:tcPr>
          <w:p w14:paraId="65713273" w14:textId="77777777" w:rsidR="006A0A8D" w:rsidRDefault="006A0A8D" w:rsidP="00AD5926">
            <w:pPr>
              <w:jc w:val="both"/>
              <w:rPr>
                <w:rFonts w:eastAsia="Calibri" w:cs="Arial"/>
                <w:b/>
                <w:bCs/>
                <w:szCs w:val="20"/>
              </w:rPr>
            </w:pPr>
            <w:r>
              <w:rPr>
                <w:rFonts w:eastAsia="Calibri" w:cs="Arial"/>
                <w:b/>
                <w:bCs/>
                <w:szCs w:val="20"/>
              </w:rPr>
              <w:t>Cross-cutting Themes</w:t>
            </w:r>
          </w:p>
        </w:tc>
      </w:tr>
      <w:tr w:rsidR="00AD5926" w:rsidRPr="008E6057" w14:paraId="486334AF" w14:textId="77777777" w:rsidTr="006A0A8D">
        <w:trPr>
          <w:trHeight w:val="222"/>
        </w:trPr>
        <w:tc>
          <w:tcPr>
            <w:tcW w:w="5382" w:type="dxa"/>
            <w:gridSpan w:val="2"/>
          </w:tcPr>
          <w:p w14:paraId="72E057B9" w14:textId="77777777" w:rsidR="00AD5926" w:rsidRPr="003B2C1B" w:rsidRDefault="00AD5926" w:rsidP="00AD5926">
            <w:pPr>
              <w:jc w:val="both"/>
              <w:rPr>
                <w:sz w:val="20"/>
                <w:szCs w:val="20"/>
              </w:rPr>
            </w:pPr>
            <w:r w:rsidRPr="003B2C1B">
              <w:rPr>
                <w:sz w:val="20"/>
                <w:szCs w:val="20"/>
              </w:rPr>
              <w:t>Diabetes and the Metabolic Syndrome as Drivers of Cardiovascular Disease</w:t>
            </w:r>
          </w:p>
        </w:tc>
        <w:tc>
          <w:tcPr>
            <w:tcW w:w="425" w:type="dxa"/>
          </w:tcPr>
          <w:p w14:paraId="23923D2F" w14:textId="77777777" w:rsidR="00AD5926" w:rsidRPr="00C20E56" w:rsidRDefault="00AD5926" w:rsidP="00AD5926">
            <w:pPr>
              <w:jc w:val="both"/>
            </w:pPr>
          </w:p>
        </w:tc>
        <w:tc>
          <w:tcPr>
            <w:tcW w:w="2894" w:type="dxa"/>
            <w:gridSpan w:val="3"/>
          </w:tcPr>
          <w:p w14:paraId="3C41F9FC" w14:textId="77777777" w:rsidR="00AD5926" w:rsidRPr="003B2C1B" w:rsidRDefault="00AD5926" w:rsidP="00AD5926">
            <w:pPr>
              <w:jc w:val="both"/>
              <w:rPr>
                <w:sz w:val="20"/>
                <w:szCs w:val="20"/>
              </w:rPr>
            </w:pPr>
            <w:r w:rsidRPr="003B2C1B">
              <w:rPr>
                <w:rFonts w:cs="Arial"/>
                <w:sz w:val="20"/>
                <w:szCs w:val="20"/>
              </w:rPr>
              <w:t>Innovation in Imaging</w:t>
            </w:r>
          </w:p>
        </w:tc>
        <w:tc>
          <w:tcPr>
            <w:tcW w:w="397" w:type="dxa"/>
            <w:gridSpan w:val="2"/>
          </w:tcPr>
          <w:p w14:paraId="4A1FFE14" w14:textId="77777777" w:rsidR="00AD5926" w:rsidRPr="00C20E56" w:rsidRDefault="00AD5926" w:rsidP="00AD5926">
            <w:pPr>
              <w:jc w:val="both"/>
            </w:pPr>
          </w:p>
        </w:tc>
      </w:tr>
      <w:tr w:rsidR="00AD5926" w:rsidRPr="008E6057" w14:paraId="1E5CDA0F" w14:textId="77777777" w:rsidTr="006A0A8D">
        <w:trPr>
          <w:trHeight w:val="435"/>
        </w:trPr>
        <w:tc>
          <w:tcPr>
            <w:tcW w:w="5382" w:type="dxa"/>
            <w:gridSpan w:val="2"/>
          </w:tcPr>
          <w:p w14:paraId="20E8FB3D" w14:textId="77777777" w:rsidR="00AD5926" w:rsidRPr="003B2C1B" w:rsidRDefault="00AD5926" w:rsidP="00AD5926">
            <w:pPr>
              <w:jc w:val="both"/>
              <w:rPr>
                <w:sz w:val="20"/>
                <w:szCs w:val="20"/>
              </w:rPr>
            </w:pPr>
            <w:r w:rsidRPr="003B2C1B">
              <w:rPr>
                <w:sz w:val="20"/>
                <w:szCs w:val="20"/>
              </w:rPr>
              <w:t>Fibrosis and Calcification in Cardiovascular Disease</w:t>
            </w:r>
          </w:p>
        </w:tc>
        <w:tc>
          <w:tcPr>
            <w:tcW w:w="425" w:type="dxa"/>
          </w:tcPr>
          <w:p w14:paraId="24FB0896" w14:textId="77777777" w:rsidR="00AD5926" w:rsidRPr="00C20E56" w:rsidRDefault="00AD5926" w:rsidP="00AD5926">
            <w:pPr>
              <w:jc w:val="both"/>
            </w:pPr>
          </w:p>
        </w:tc>
        <w:tc>
          <w:tcPr>
            <w:tcW w:w="2894" w:type="dxa"/>
            <w:gridSpan w:val="3"/>
          </w:tcPr>
          <w:p w14:paraId="4D852986" w14:textId="77777777" w:rsidR="00AD5926" w:rsidRPr="003B2C1B" w:rsidRDefault="00AD5926" w:rsidP="00AD5926">
            <w:pPr>
              <w:ind w:right="284"/>
              <w:rPr>
                <w:sz w:val="20"/>
                <w:szCs w:val="20"/>
              </w:rPr>
            </w:pPr>
            <w:r w:rsidRPr="003B2C1B">
              <w:rPr>
                <w:rFonts w:cs="Arial"/>
                <w:sz w:val="20"/>
                <w:szCs w:val="20"/>
              </w:rPr>
              <w:t>Cardiovascular Healthcare Data Science</w:t>
            </w:r>
          </w:p>
        </w:tc>
        <w:tc>
          <w:tcPr>
            <w:tcW w:w="397" w:type="dxa"/>
            <w:gridSpan w:val="2"/>
          </w:tcPr>
          <w:p w14:paraId="0896DB04" w14:textId="77777777" w:rsidR="00AD5926" w:rsidRPr="00C20E56" w:rsidRDefault="00AD5926" w:rsidP="00AD5926">
            <w:pPr>
              <w:ind w:right="284"/>
            </w:pPr>
          </w:p>
        </w:tc>
      </w:tr>
      <w:tr w:rsidR="0011378B" w:rsidRPr="008E6057" w14:paraId="7B351E9F" w14:textId="77777777" w:rsidTr="0011378B">
        <w:trPr>
          <w:trHeight w:val="330"/>
        </w:trPr>
        <w:tc>
          <w:tcPr>
            <w:tcW w:w="5382" w:type="dxa"/>
            <w:gridSpan w:val="2"/>
          </w:tcPr>
          <w:p w14:paraId="6B262E5D" w14:textId="77777777" w:rsidR="0011378B" w:rsidRPr="003B2C1B" w:rsidRDefault="0011378B" w:rsidP="00AD5926">
            <w:pPr>
              <w:jc w:val="both"/>
              <w:rPr>
                <w:sz w:val="20"/>
                <w:szCs w:val="20"/>
              </w:rPr>
            </w:pPr>
            <w:r w:rsidRPr="003B2C1B">
              <w:rPr>
                <w:sz w:val="20"/>
                <w:szCs w:val="20"/>
              </w:rPr>
              <w:t>Vascular Dysfunction: Blood Vessels, Vascular Disease and Vascular Dementia</w:t>
            </w:r>
          </w:p>
        </w:tc>
        <w:tc>
          <w:tcPr>
            <w:tcW w:w="425" w:type="dxa"/>
          </w:tcPr>
          <w:p w14:paraId="32CD997A" w14:textId="77777777" w:rsidR="0011378B" w:rsidRPr="00C20E56" w:rsidRDefault="0011378B" w:rsidP="00AD5926">
            <w:pPr>
              <w:jc w:val="both"/>
            </w:pPr>
          </w:p>
        </w:tc>
        <w:tc>
          <w:tcPr>
            <w:tcW w:w="2904" w:type="dxa"/>
            <w:gridSpan w:val="4"/>
            <w:tcBorders>
              <w:right w:val="single" w:sz="4" w:space="0" w:color="auto"/>
            </w:tcBorders>
            <w:shd w:val="clear" w:color="auto" w:fill="auto"/>
          </w:tcPr>
          <w:p w14:paraId="1485A22F" w14:textId="77777777" w:rsidR="0011378B" w:rsidRDefault="0011378B" w:rsidP="00AD5926">
            <w:pPr>
              <w:jc w:val="both"/>
            </w:pPr>
            <w:r>
              <w:t>Translation/</w:t>
            </w:r>
          </w:p>
          <w:p w14:paraId="65AB95C7" w14:textId="77777777" w:rsidR="0011378B" w:rsidRPr="00C20E56" w:rsidRDefault="0011378B" w:rsidP="00AD5926">
            <w:pPr>
              <w:jc w:val="both"/>
            </w:pPr>
            <w:r>
              <w:t>commercialisation</w:t>
            </w:r>
          </w:p>
        </w:tc>
        <w:tc>
          <w:tcPr>
            <w:tcW w:w="387" w:type="dxa"/>
            <w:tcBorders>
              <w:left w:val="single" w:sz="4" w:space="0" w:color="auto"/>
            </w:tcBorders>
            <w:shd w:val="clear" w:color="auto" w:fill="auto"/>
          </w:tcPr>
          <w:p w14:paraId="029DCFAF" w14:textId="77777777" w:rsidR="0011378B" w:rsidRPr="00C20E56" w:rsidRDefault="0011378B" w:rsidP="0011378B">
            <w:pPr>
              <w:jc w:val="both"/>
            </w:pPr>
          </w:p>
        </w:tc>
      </w:tr>
      <w:tr w:rsidR="00BD2E1C" w:rsidRPr="005E0E97" w14:paraId="1BD76412" w14:textId="77777777" w:rsidTr="003B2C1B">
        <w:tc>
          <w:tcPr>
            <w:tcW w:w="5807" w:type="dxa"/>
            <w:gridSpan w:val="3"/>
            <w:shd w:val="clear" w:color="auto" w:fill="E2EFD9" w:themeFill="accent6" w:themeFillTint="33"/>
          </w:tcPr>
          <w:p w14:paraId="3FE4C6DB" w14:textId="77777777" w:rsidR="00BD2E1C" w:rsidRDefault="00BD2E1C" w:rsidP="00147D6B">
            <w:pPr>
              <w:tabs>
                <w:tab w:val="left" w:pos="176"/>
              </w:tabs>
              <w:ind w:left="176" w:right="284" w:hanging="176"/>
              <w:rPr>
                <w:rFonts w:eastAsia="Calibri" w:cs="Arial"/>
                <w:b/>
                <w:bCs/>
                <w:szCs w:val="20"/>
              </w:rPr>
            </w:pPr>
          </w:p>
          <w:p w14:paraId="46AD8B29" w14:textId="77777777" w:rsidR="00BD2E1C" w:rsidRPr="005E0E97" w:rsidRDefault="003B2C1B" w:rsidP="00147D6B">
            <w:pPr>
              <w:tabs>
                <w:tab w:val="left" w:pos="176"/>
              </w:tabs>
              <w:ind w:left="176" w:right="284" w:hanging="176"/>
              <w:rPr>
                <w:rFonts w:eastAsia="Calibri" w:cs="Arial"/>
                <w:b/>
                <w:szCs w:val="20"/>
              </w:rPr>
            </w:pPr>
            <w:r>
              <w:rPr>
                <w:rFonts w:eastAsia="Calibri" w:cs="Arial"/>
                <w:b/>
                <w:szCs w:val="20"/>
              </w:rPr>
              <w:t>6</w:t>
            </w:r>
            <w:r w:rsidR="00BD2E1C">
              <w:rPr>
                <w:rFonts w:eastAsia="Calibri" w:cs="Arial"/>
                <w:b/>
                <w:szCs w:val="20"/>
              </w:rPr>
              <w:t xml:space="preserve">. Sum requested </w:t>
            </w:r>
            <w:r w:rsidR="00BD2E1C">
              <w:rPr>
                <w:rFonts w:eastAsia="Calibri" w:cs="Arial"/>
                <w:szCs w:val="20"/>
              </w:rPr>
              <w:t xml:space="preserve">(BHF awards do not include </w:t>
            </w:r>
            <w:proofErr w:type="spellStart"/>
            <w:r w:rsidR="00BD2E1C">
              <w:rPr>
                <w:rFonts w:eastAsia="Calibri" w:cs="Arial"/>
                <w:szCs w:val="20"/>
              </w:rPr>
              <w:t>f</w:t>
            </w:r>
            <w:r w:rsidR="00BD2E1C" w:rsidRPr="00401E68">
              <w:rPr>
                <w:rFonts w:eastAsia="Calibri" w:cs="Arial"/>
                <w:szCs w:val="20"/>
              </w:rPr>
              <w:t>EC</w:t>
            </w:r>
            <w:proofErr w:type="spellEnd"/>
            <w:r w:rsidR="00BD2E1C" w:rsidRPr="00401E68">
              <w:rPr>
                <w:rFonts w:eastAsia="Calibri" w:cs="Arial"/>
                <w:szCs w:val="20"/>
              </w:rPr>
              <w:t>)</w:t>
            </w:r>
          </w:p>
        </w:tc>
        <w:tc>
          <w:tcPr>
            <w:tcW w:w="3291" w:type="dxa"/>
            <w:gridSpan w:val="5"/>
          </w:tcPr>
          <w:p w14:paraId="0AC0884D" w14:textId="77777777" w:rsidR="00BD2E1C" w:rsidRPr="005E0E97" w:rsidRDefault="00BD2E1C" w:rsidP="00147D6B">
            <w:pPr>
              <w:ind w:right="284"/>
              <w:rPr>
                <w:rFonts w:eastAsia="Calibri" w:cs="Arial"/>
                <w:szCs w:val="20"/>
              </w:rPr>
            </w:pPr>
          </w:p>
          <w:p w14:paraId="1739B4BD" w14:textId="77777777" w:rsidR="00BD2E1C" w:rsidRPr="005E0E97" w:rsidRDefault="00BD2E1C" w:rsidP="00147D6B">
            <w:pPr>
              <w:ind w:right="284"/>
              <w:rPr>
                <w:rFonts w:eastAsia="Calibri" w:cs="Arial"/>
                <w:szCs w:val="20"/>
              </w:rPr>
            </w:pPr>
            <w:r>
              <w:rPr>
                <w:rFonts w:eastAsia="Calibri" w:cs="Arial"/>
                <w:szCs w:val="20"/>
              </w:rPr>
              <w:t>£</w:t>
            </w:r>
          </w:p>
        </w:tc>
      </w:tr>
      <w:tr w:rsidR="00BD2E1C" w:rsidRPr="008E6057" w14:paraId="400145DC" w14:textId="77777777" w:rsidTr="009F164E">
        <w:tc>
          <w:tcPr>
            <w:tcW w:w="9098" w:type="dxa"/>
            <w:gridSpan w:val="8"/>
            <w:shd w:val="clear" w:color="auto" w:fill="E2EFD9" w:themeFill="accent6" w:themeFillTint="33"/>
          </w:tcPr>
          <w:p w14:paraId="3126BCDD" w14:textId="77777777" w:rsidR="00BD2E1C" w:rsidRDefault="00BD2E1C" w:rsidP="00147D6B">
            <w:pPr>
              <w:ind w:right="284"/>
              <w:rPr>
                <w:rFonts w:eastAsia="Calibri" w:cs="Arial"/>
                <w:b/>
                <w:szCs w:val="20"/>
              </w:rPr>
            </w:pPr>
          </w:p>
          <w:p w14:paraId="36283836" w14:textId="77777777" w:rsidR="00BD2E1C" w:rsidRPr="005E0E97" w:rsidRDefault="003B2C1B" w:rsidP="00147D6B">
            <w:pPr>
              <w:ind w:right="284"/>
              <w:rPr>
                <w:rFonts w:eastAsia="Calibri" w:cs="Arial"/>
                <w:b/>
                <w:szCs w:val="20"/>
              </w:rPr>
            </w:pPr>
            <w:r>
              <w:rPr>
                <w:rFonts w:eastAsia="Calibri" w:cs="Arial"/>
                <w:b/>
                <w:szCs w:val="20"/>
              </w:rPr>
              <w:t>7</w:t>
            </w:r>
            <w:r w:rsidR="00BD2E1C" w:rsidRPr="002E39F9">
              <w:rPr>
                <w:rFonts w:eastAsia="Calibri" w:cs="Arial"/>
                <w:b/>
                <w:szCs w:val="20"/>
              </w:rPr>
              <w:t xml:space="preserve">. Nature of funding request </w:t>
            </w:r>
            <w:r w:rsidR="00BD2E1C" w:rsidRPr="002E39F9">
              <w:rPr>
                <w:rFonts w:eastAsia="Calibri" w:cs="Arial"/>
                <w:bCs/>
                <w:szCs w:val="20"/>
              </w:rPr>
              <w:t>(1-4 lines)</w:t>
            </w:r>
          </w:p>
        </w:tc>
      </w:tr>
      <w:tr w:rsidR="00BD2E1C" w:rsidRPr="008E6057" w14:paraId="074F16E5" w14:textId="77777777" w:rsidTr="009F164E">
        <w:tc>
          <w:tcPr>
            <w:tcW w:w="9098" w:type="dxa"/>
            <w:gridSpan w:val="8"/>
          </w:tcPr>
          <w:p w14:paraId="0BE1E563" w14:textId="77777777" w:rsidR="00BD2E1C" w:rsidRPr="005E0E97" w:rsidRDefault="00BD2E1C" w:rsidP="00147D6B">
            <w:pPr>
              <w:ind w:right="284"/>
              <w:rPr>
                <w:rFonts w:eastAsia="Calibri" w:cs="Arial"/>
                <w:b/>
                <w:szCs w:val="20"/>
              </w:rPr>
            </w:pPr>
          </w:p>
          <w:p w14:paraId="7429BFFB" w14:textId="77777777" w:rsidR="00BD2E1C" w:rsidRDefault="00BD2E1C" w:rsidP="00147D6B">
            <w:pPr>
              <w:ind w:right="284"/>
              <w:rPr>
                <w:rFonts w:eastAsia="Calibri" w:cs="Arial"/>
                <w:b/>
                <w:bCs/>
                <w:szCs w:val="20"/>
              </w:rPr>
            </w:pPr>
          </w:p>
          <w:p w14:paraId="00B70928" w14:textId="77777777" w:rsidR="00BD2E1C" w:rsidRDefault="00BD2E1C" w:rsidP="00147D6B">
            <w:pPr>
              <w:ind w:right="284"/>
              <w:rPr>
                <w:rFonts w:eastAsia="Calibri" w:cs="Arial"/>
                <w:b/>
                <w:szCs w:val="20"/>
              </w:rPr>
            </w:pPr>
          </w:p>
          <w:p w14:paraId="08E6F882" w14:textId="77777777" w:rsidR="00BD2E1C" w:rsidRDefault="00BD2E1C" w:rsidP="00147D6B">
            <w:pPr>
              <w:ind w:right="284"/>
              <w:rPr>
                <w:rFonts w:eastAsia="Calibri" w:cs="Arial"/>
                <w:b/>
                <w:szCs w:val="20"/>
              </w:rPr>
            </w:pPr>
          </w:p>
          <w:p w14:paraId="1FD856D1" w14:textId="77777777" w:rsidR="00BD2E1C" w:rsidRDefault="00BD2E1C" w:rsidP="00147D6B">
            <w:pPr>
              <w:ind w:right="284"/>
              <w:rPr>
                <w:rFonts w:eastAsia="Calibri" w:cs="Arial"/>
                <w:b/>
                <w:szCs w:val="20"/>
              </w:rPr>
            </w:pPr>
          </w:p>
          <w:p w14:paraId="498748C2" w14:textId="77777777" w:rsidR="00BD2E1C" w:rsidRDefault="00BD2E1C" w:rsidP="00147D6B">
            <w:pPr>
              <w:ind w:right="284"/>
              <w:rPr>
                <w:rFonts w:eastAsia="Calibri" w:cs="Arial"/>
                <w:b/>
                <w:szCs w:val="20"/>
              </w:rPr>
            </w:pPr>
          </w:p>
          <w:p w14:paraId="65FF1ED7" w14:textId="77777777" w:rsidR="00BD2E1C" w:rsidRPr="005E0E97" w:rsidRDefault="00BD2E1C" w:rsidP="00147D6B">
            <w:pPr>
              <w:ind w:right="284"/>
              <w:rPr>
                <w:rFonts w:eastAsia="Calibri" w:cs="Arial"/>
                <w:b/>
                <w:szCs w:val="20"/>
              </w:rPr>
            </w:pPr>
          </w:p>
        </w:tc>
      </w:tr>
      <w:tr w:rsidR="00BD2E1C" w:rsidRPr="008E6057" w14:paraId="33008712" w14:textId="77777777" w:rsidTr="009F164E">
        <w:tc>
          <w:tcPr>
            <w:tcW w:w="9098" w:type="dxa"/>
            <w:gridSpan w:val="8"/>
            <w:shd w:val="clear" w:color="auto" w:fill="E2EFD9" w:themeFill="accent6" w:themeFillTint="33"/>
          </w:tcPr>
          <w:p w14:paraId="002DFB2E" w14:textId="77777777" w:rsidR="00BD2E1C" w:rsidRPr="005E0E97" w:rsidRDefault="00BD2E1C" w:rsidP="00147D6B">
            <w:pPr>
              <w:ind w:right="284"/>
              <w:rPr>
                <w:rFonts w:eastAsia="Calibri" w:cs="Arial"/>
                <w:b/>
                <w:szCs w:val="20"/>
              </w:rPr>
            </w:pPr>
          </w:p>
          <w:p w14:paraId="7F09B8B9" w14:textId="77777777" w:rsidR="00DD4D1A" w:rsidRPr="00F448A8" w:rsidRDefault="003B2C1B" w:rsidP="00F448A8">
            <w:pPr>
              <w:ind w:right="284"/>
              <w:rPr>
                <w:rFonts w:eastAsia="Calibri" w:cs="Arial"/>
                <w:b/>
                <w:szCs w:val="20"/>
              </w:rPr>
            </w:pPr>
            <w:r>
              <w:rPr>
                <w:rFonts w:eastAsia="Calibri" w:cs="Arial"/>
                <w:b/>
                <w:szCs w:val="20"/>
              </w:rPr>
              <w:t>8</w:t>
            </w:r>
            <w:r w:rsidR="00BD2E1C" w:rsidRPr="005E0E97">
              <w:rPr>
                <w:rFonts w:eastAsia="Calibri" w:cs="Arial"/>
                <w:b/>
                <w:szCs w:val="20"/>
              </w:rPr>
              <w:t>. Case for funding</w:t>
            </w:r>
            <w:r w:rsidR="00BD2E1C">
              <w:rPr>
                <w:rFonts w:eastAsia="Calibri" w:cs="Arial"/>
                <w:b/>
                <w:szCs w:val="20"/>
              </w:rPr>
              <w:t>:</w:t>
            </w:r>
          </w:p>
        </w:tc>
      </w:tr>
      <w:tr w:rsidR="00BD2E1C" w:rsidRPr="008E6057" w14:paraId="672DEF71" w14:textId="77777777" w:rsidTr="009F164E">
        <w:tc>
          <w:tcPr>
            <w:tcW w:w="9098" w:type="dxa"/>
            <w:gridSpan w:val="8"/>
            <w:shd w:val="clear" w:color="auto" w:fill="E2EFD9" w:themeFill="accent6" w:themeFillTint="33"/>
          </w:tcPr>
          <w:p w14:paraId="364A9B20" w14:textId="77777777" w:rsidR="00BD2E1C" w:rsidRPr="005E0E97" w:rsidRDefault="00BD2E1C" w:rsidP="00147D6B">
            <w:pPr>
              <w:ind w:right="284"/>
              <w:rPr>
                <w:rFonts w:eastAsia="Calibri" w:cs="Arial"/>
                <w:b/>
                <w:szCs w:val="20"/>
              </w:rPr>
            </w:pPr>
            <w:proofErr w:type="spellStart"/>
            <w:r w:rsidRPr="005E0E97">
              <w:rPr>
                <w:rFonts w:eastAsia="Calibri" w:cs="Arial"/>
                <w:b/>
                <w:szCs w:val="20"/>
              </w:rPr>
              <w:t>i</w:t>
            </w:r>
            <w:proofErr w:type="spellEnd"/>
            <w:r>
              <w:rPr>
                <w:rFonts w:eastAsia="Calibri" w:cs="Arial"/>
                <w:b/>
                <w:szCs w:val="20"/>
              </w:rPr>
              <w:t>)</w:t>
            </w:r>
            <w:r w:rsidRPr="005E0E97">
              <w:rPr>
                <w:rFonts w:eastAsia="Calibri" w:cs="Arial"/>
                <w:b/>
                <w:szCs w:val="20"/>
              </w:rPr>
              <w:t xml:space="preserve"> The scientific case </w:t>
            </w:r>
            <w:r>
              <w:rPr>
                <w:rFonts w:eastAsia="Calibri" w:cs="Arial"/>
                <w:szCs w:val="20"/>
              </w:rPr>
              <w:t>(max. 6</w:t>
            </w:r>
            <w:r w:rsidRPr="005E0E97">
              <w:rPr>
                <w:rFonts w:eastAsia="Calibri" w:cs="Arial"/>
                <w:szCs w:val="20"/>
              </w:rPr>
              <w:t>00 words</w:t>
            </w:r>
            <w:r>
              <w:rPr>
                <w:rFonts w:eastAsia="Calibri" w:cs="Arial"/>
                <w:szCs w:val="20"/>
              </w:rPr>
              <w:t>, including references</w:t>
            </w:r>
            <w:r w:rsidRPr="005E0E97">
              <w:rPr>
                <w:rFonts w:eastAsia="Calibri" w:cs="Arial"/>
                <w:szCs w:val="20"/>
              </w:rPr>
              <w:t>)</w:t>
            </w:r>
          </w:p>
        </w:tc>
      </w:tr>
      <w:tr w:rsidR="00BD2E1C" w:rsidRPr="008E6057" w14:paraId="248BB252" w14:textId="77777777" w:rsidTr="009F164E">
        <w:tc>
          <w:tcPr>
            <w:tcW w:w="9098" w:type="dxa"/>
            <w:gridSpan w:val="8"/>
          </w:tcPr>
          <w:p w14:paraId="6847B391" w14:textId="77777777" w:rsidR="00BD2E1C" w:rsidRPr="005E0E97" w:rsidRDefault="00BD2E1C" w:rsidP="00147D6B">
            <w:pPr>
              <w:ind w:right="284"/>
              <w:rPr>
                <w:rFonts w:eastAsia="Calibri" w:cs="Arial"/>
                <w:b/>
                <w:szCs w:val="20"/>
              </w:rPr>
            </w:pPr>
          </w:p>
          <w:p w14:paraId="21C0A2A3" w14:textId="77777777" w:rsidR="00BD2E1C" w:rsidRPr="005E0E97" w:rsidRDefault="00BD2E1C" w:rsidP="00147D6B">
            <w:pPr>
              <w:ind w:right="284"/>
              <w:rPr>
                <w:rFonts w:eastAsia="Calibri" w:cs="Arial"/>
                <w:b/>
                <w:szCs w:val="20"/>
              </w:rPr>
            </w:pPr>
          </w:p>
          <w:p w14:paraId="762BFC56" w14:textId="77777777" w:rsidR="00BD2E1C" w:rsidRDefault="00BD2E1C" w:rsidP="00147D6B">
            <w:pPr>
              <w:rPr>
                <w:rFonts w:eastAsia="Calibri" w:cs="Arial"/>
                <w:b/>
                <w:szCs w:val="20"/>
              </w:rPr>
            </w:pPr>
          </w:p>
          <w:p w14:paraId="107C6721" w14:textId="77777777" w:rsidR="00BD2E1C" w:rsidRDefault="00BD2E1C" w:rsidP="00147D6B">
            <w:pPr>
              <w:rPr>
                <w:rFonts w:eastAsia="Calibri" w:cs="Arial"/>
                <w:b/>
                <w:szCs w:val="20"/>
              </w:rPr>
            </w:pPr>
          </w:p>
          <w:p w14:paraId="0F8D2872" w14:textId="77777777" w:rsidR="00BD2E1C" w:rsidRPr="005E0E97" w:rsidRDefault="00BD2E1C" w:rsidP="00147D6B">
            <w:pPr>
              <w:rPr>
                <w:rFonts w:eastAsia="Calibri" w:cs="Arial"/>
                <w:b/>
                <w:szCs w:val="20"/>
              </w:rPr>
            </w:pPr>
          </w:p>
          <w:p w14:paraId="35554D85" w14:textId="77777777" w:rsidR="00BD2E1C" w:rsidRPr="005E0E97" w:rsidRDefault="00BD2E1C" w:rsidP="00147D6B">
            <w:pPr>
              <w:ind w:right="284"/>
              <w:rPr>
                <w:rFonts w:eastAsia="Calibri" w:cs="Arial"/>
                <w:b/>
                <w:szCs w:val="20"/>
              </w:rPr>
            </w:pPr>
          </w:p>
        </w:tc>
      </w:tr>
      <w:tr w:rsidR="00BD2E1C" w:rsidRPr="008E6057" w14:paraId="09BD854C" w14:textId="77777777" w:rsidTr="009F164E">
        <w:tc>
          <w:tcPr>
            <w:tcW w:w="9098" w:type="dxa"/>
            <w:gridSpan w:val="8"/>
            <w:shd w:val="clear" w:color="auto" w:fill="E2EFD9" w:themeFill="accent6" w:themeFillTint="33"/>
          </w:tcPr>
          <w:p w14:paraId="1E44C6D0" w14:textId="77777777" w:rsidR="00DD4D1A" w:rsidRDefault="00BD2E1C" w:rsidP="00147D6B">
            <w:pPr>
              <w:ind w:right="284"/>
              <w:rPr>
                <w:rFonts w:eastAsia="Calibri" w:cs="Arial"/>
                <w:b/>
                <w:szCs w:val="20"/>
              </w:rPr>
            </w:pPr>
            <w:r>
              <w:rPr>
                <w:rFonts w:eastAsia="Calibri" w:cs="Arial"/>
                <w:b/>
                <w:szCs w:val="20"/>
              </w:rPr>
              <w:t>ii)</w:t>
            </w:r>
            <w:r w:rsidRPr="005E0E97">
              <w:rPr>
                <w:rFonts w:eastAsia="Calibri" w:cs="Arial"/>
                <w:b/>
                <w:szCs w:val="20"/>
              </w:rPr>
              <w:t xml:space="preserve"> Just</w:t>
            </w:r>
            <w:r w:rsidR="00DD4D1A">
              <w:rPr>
                <w:rFonts w:eastAsia="Calibri" w:cs="Arial"/>
                <w:b/>
                <w:szCs w:val="20"/>
              </w:rPr>
              <w:t>ification for what is requested:</w:t>
            </w:r>
          </w:p>
          <w:p w14:paraId="4F8BD6EE" w14:textId="77777777" w:rsidR="00DD4D1A" w:rsidRPr="00FD24FA" w:rsidRDefault="00DD4D1A" w:rsidP="00DD4D1A">
            <w:pPr>
              <w:pStyle w:val="ListParagraph"/>
              <w:numPr>
                <w:ilvl w:val="0"/>
                <w:numId w:val="8"/>
              </w:numPr>
              <w:ind w:right="284"/>
              <w:rPr>
                <w:rFonts w:eastAsia="Calibri" w:cs="Arial"/>
                <w:szCs w:val="20"/>
              </w:rPr>
            </w:pPr>
            <w:r w:rsidRPr="00FD24FA">
              <w:rPr>
                <w:rFonts w:eastAsia="Calibri" w:cs="Arial"/>
                <w:szCs w:val="20"/>
              </w:rPr>
              <w:t>Small Funded projects (maximum 200 words)</w:t>
            </w:r>
          </w:p>
          <w:p w14:paraId="42C1393C" w14:textId="77777777" w:rsidR="00BD2E1C" w:rsidRPr="005E0E97" w:rsidRDefault="00DD4D1A" w:rsidP="0011378B">
            <w:pPr>
              <w:pStyle w:val="ListParagraph"/>
              <w:numPr>
                <w:ilvl w:val="0"/>
                <w:numId w:val="8"/>
              </w:numPr>
              <w:ind w:right="284"/>
              <w:rPr>
                <w:rFonts w:eastAsia="Calibri" w:cs="Arial"/>
                <w:b/>
                <w:szCs w:val="20"/>
              </w:rPr>
            </w:pPr>
            <w:r w:rsidRPr="00FD24FA">
              <w:rPr>
                <w:rFonts w:eastAsia="Calibri" w:cs="Arial"/>
                <w:szCs w:val="20"/>
              </w:rPr>
              <w:lastRenderedPageBreak/>
              <w:t>Strategic Funded projects (maximum 1000 words</w:t>
            </w:r>
            <w:r w:rsidR="00F448A8" w:rsidRPr="00FD24FA">
              <w:rPr>
                <w:rFonts w:eastAsia="Calibri" w:cs="Arial"/>
                <w:szCs w:val="20"/>
              </w:rPr>
              <w:t>)</w:t>
            </w:r>
          </w:p>
        </w:tc>
      </w:tr>
      <w:tr w:rsidR="00BD2E1C" w:rsidRPr="008E6057" w14:paraId="57C33F13" w14:textId="77777777" w:rsidTr="009F164E">
        <w:tc>
          <w:tcPr>
            <w:tcW w:w="9098" w:type="dxa"/>
            <w:gridSpan w:val="8"/>
          </w:tcPr>
          <w:p w14:paraId="46AF678F" w14:textId="77777777" w:rsidR="00BD2E1C" w:rsidRPr="005E0E97" w:rsidRDefault="00BD2E1C" w:rsidP="00147D6B">
            <w:pPr>
              <w:ind w:right="284"/>
              <w:rPr>
                <w:rFonts w:eastAsia="Calibri" w:cs="Arial"/>
                <w:b/>
                <w:szCs w:val="20"/>
              </w:rPr>
            </w:pPr>
          </w:p>
          <w:p w14:paraId="5224C692" w14:textId="77777777" w:rsidR="00BD2E1C" w:rsidRDefault="00BD2E1C" w:rsidP="00147D6B">
            <w:pPr>
              <w:ind w:right="284"/>
              <w:rPr>
                <w:rFonts w:eastAsia="Calibri" w:cs="Arial"/>
                <w:b/>
                <w:bCs/>
                <w:szCs w:val="20"/>
              </w:rPr>
            </w:pPr>
          </w:p>
          <w:p w14:paraId="67E29EE9" w14:textId="77777777" w:rsidR="00BD2E1C" w:rsidRDefault="00BD2E1C" w:rsidP="00147D6B">
            <w:pPr>
              <w:ind w:right="284"/>
              <w:rPr>
                <w:rFonts w:eastAsia="Calibri" w:cs="Arial"/>
                <w:b/>
                <w:bCs/>
                <w:szCs w:val="20"/>
              </w:rPr>
            </w:pPr>
          </w:p>
          <w:p w14:paraId="7BF7429B" w14:textId="77777777" w:rsidR="00BD2E1C" w:rsidRPr="005E0E97" w:rsidRDefault="00BD2E1C" w:rsidP="00147D6B">
            <w:pPr>
              <w:ind w:right="284"/>
              <w:rPr>
                <w:rFonts w:eastAsia="Calibri" w:cs="Arial"/>
                <w:b/>
                <w:szCs w:val="20"/>
              </w:rPr>
            </w:pPr>
          </w:p>
        </w:tc>
      </w:tr>
      <w:tr w:rsidR="00BD2E1C" w:rsidRPr="008E6057" w14:paraId="5562D150" w14:textId="77777777" w:rsidTr="009F164E">
        <w:tc>
          <w:tcPr>
            <w:tcW w:w="9098" w:type="dxa"/>
            <w:gridSpan w:val="8"/>
            <w:shd w:val="clear" w:color="auto" w:fill="E2EFD9" w:themeFill="accent6" w:themeFillTint="33"/>
          </w:tcPr>
          <w:p w14:paraId="7857A506" w14:textId="77777777" w:rsidR="00BD2E1C" w:rsidRPr="005E0E97" w:rsidRDefault="00BD2E1C" w:rsidP="00147D6B">
            <w:pPr>
              <w:ind w:right="284"/>
              <w:rPr>
                <w:rFonts w:eastAsia="Calibri" w:cs="Arial"/>
                <w:b/>
                <w:szCs w:val="20"/>
              </w:rPr>
            </w:pPr>
            <w:r>
              <w:rPr>
                <w:rFonts w:eastAsia="Calibri" w:cs="Arial"/>
                <w:b/>
                <w:szCs w:val="20"/>
              </w:rPr>
              <w:t>iii)</w:t>
            </w:r>
            <w:r w:rsidRPr="005E0E97">
              <w:rPr>
                <w:rFonts w:eastAsia="Calibri" w:cs="Arial"/>
                <w:b/>
                <w:szCs w:val="20"/>
              </w:rPr>
              <w:t xml:space="preserve"> How long are t</w:t>
            </w:r>
            <w:r>
              <w:rPr>
                <w:rFonts w:eastAsia="Calibri" w:cs="Arial"/>
                <w:b/>
                <w:szCs w:val="20"/>
              </w:rPr>
              <w:t>he funds requested for - max.18</w:t>
            </w:r>
            <w:r w:rsidRPr="005E0E97">
              <w:rPr>
                <w:rFonts w:eastAsia="Calibri" w:cs="Arial"/>
                <w:b/>
                <w:szCs w:val="20"/>
              </w:rPr>
              <w:t xml:space="preserve"> months </w:t>
            </w:r>
            <w:r w:rsidRPr="005E0E97">
              <w:rPr>
                <w:rFonts w:eastAsia="Calibri" w:cs="Arial"/>
                <w:szCs w:val="20"/>
              </w:rPr>
              <w:t>(1 line)</w:t>
            </w:r>
          </w:p>
        </w:tc>
      </w:tr>
      <w:tr w:rsidR="00BD2E1C" w:rsidRPr="008E6057" w14:paraId="288D73E0" w14:textId="77777777" w:rsidTr="009F164E">
        <w:tc>
          <w:tcPr>
            <w:tcW w:w="9098" w:type="dxa"/>
            <w:gridSpan w:val="8"/>
          </w:tcPr>
          <w:p w14:paraId="4B04C6E6" w14:textId="77777777" w:rsidR="00BD2E1C" w:rsidRPr="005E0E97" w:rsidRDefault="00BD2E1C" w:rsidP="00147D6B">
            <w:pPr>
              <w:ind w:right="284"/>
              <w:rPr>
                <w:rFonts w:eastAsia="Calibri" w:cs="Arial"/>
                <w:b/>
                <w:szCs w:val="20"/>
              </w:rPr>
            </w:pPr>
          </w:p>
          <w:p w14:paraId="114F416C" w14:textId="77777777" w:rsidR="00BD2E1C" w:rsidRPr="005E0E97" w:rsidRDefault="00BD2E1C" w:rsidP="00147D6B">
            <w:pPr>
              <w:ind w:right="284"/>
              <w:rPr>
                <w:rFonts w:eastAsia="Calibri" w:cs="Arial"/>
                <w:b/>
                <w:szCs w:val="20"/>
              </w:rPr>
            </w:pPr>
          </w:p>
        </w:tc>
      </w:tr>
      <w:tr w:rsidR="00BD2E1C" w:rsidRPr="008E6057" w14:paraId="6B8BD60C" w14:textId="77777777" w:rsidTr="009F164E">
        <w:tc>
          <w:tcPr>
            <w:tcW w:w="9098" w:type="dxa"/>
            <w:gridSpan w:val="8"/>
            <w:shd w:val="clear" w:color="auto" w:fill="E2EFD9" w:themeFill="accent6" w:themeFillTint="33"/>
          </w:tcPr>
          <w:p w14:paraId="55A30F39" w14:textId="77777777" w:rsidR="00BD2E1C" w:rsidRPr="005E0E97" w:rsidRDefault="00BD2E1C" w:rsidP="00147D6B">
            <w:pPr>
              <w:ind w:right="284"/>
              <w:rPr>
                <w:rFonts w:eastAsia="Calibri" w:cs="Arial"/>
                <w:b/>
                <w:szCs w:val="20"/>
              </w:rPr>
            </w:pPr>
            <w:r>
              <w:rPr>
                <w:rFonts w:eastAsia="Calibri" w:cs="Arial"/>
                <w:b/>
                <w:szCs w:val="20"/>
              </w:rPr>
              <w:t>iv) Propos</w:t>
            </w:r>
            <w:r w:rsidRPr="005E0E97">
              <w:rPr>
                <w:rFonts w:eastAsia="Calibri" w:cs="Arial"/>
                <w:b/>
                <w:szCs w:val="20"/>
              </w:rPr>
              <w:t xml:space="preserve">ed start and end dates </w:t>
            </w:r>
            <w:r w:rsidRPr="005E0E97">
              <w:rPr>
                <w:rFonts w:eastAsia="Calibri" w:cs="Arial"/>
                <w:szCs w:val="20"/>
              </w:rPr>
              <w:t>(1 line)</w:t>
            </w:r>
          </w:p>
        </w:tc>
      </w:tr>
      <w:tr w:rsidR="00BD2E1C" w:rsidRPr="008E6057" w14:paraId="26C14D19" w14:textId="77777777" w:rsidTr="009F164E">
        <w:tc>
          <w:tcPr>
            <w:tcW w:w="9098" w:type="dxa"/>
            <w:gridSpan w:val="8"/>
          </w:tcPr>
          <w:p w14:paraId="6E9F6A1D" w14:textId="77777777" w:rsidR="00BD2E1C" w:rsidRDefault="00BD2E1C" w:rsidP="00147D6B">
            <w:pPr>
              <w:ind w:right="284"/>
              <w:rPr>
                <w:rFonts w:eastAsia="Calibri" w:cs="Arial"/>
                <w:b/>
                <w:szCs w:val="20"/>
              </w:rPr>
            </w:pPr>
          </w:p>
          <w:p w14:paraId="74B6E021" w14:textId="77777777" w:rsidR="00BD2E1C" w:rsidRPr="005E0E97" w:rsidRDefault="00BD2E1C" w:rsidP="00147D6B">
            <w:pPr>
              <w:ind w:right="284"/>
              <w:rPr>
                <w:rFonts w:eastAsia="Calibri" w:cs="Arial"/>
                <w:b/>
                <w:szCs w:val="20"/>
              </w:rPr>
            </w:pPr>
          </w:p>
        </w:tc>
      </w:tr>
      <w:tr w:rsidR="00BD2E1C" w:rsidRPr="00385EF2" w14:paraId="388E3AA9" w14:textId="77777777" w:rsidTr="009F164E">
        <w:tc>
          <w:tcPr>
            <w:tcW w:w="9098" w:type="dxa"/>
            <w:gridSpan w:val="8"/>
            <w:shd w:val="clear" w:color="auto" w:fill="E2EFD9" w:themeFill="accent6" w:themeFillTint="33"/>
          </w:tcPr>
          <w:p w14:paraId="60B77C57" w14:textId="77777777" w:rsidR="00BD2E1C" w:rsidRDefault="00BD2E1C" w:rsidP="00147D6B">
            <w:pPr>
              <w:tabs>
                <w:tab w:val="left" w:pos="168"/>
              </w:tabs>
              <w:ind w:right="284"/>
              <w:rPr>
                <w:rFonts w:eastAsia="Calibri" w:cs="Arial"/>
                <w:b/>
                <w:szCs w:val="20"/>
              </w:rPr>
            </w:pPr>
          </w:p>
          <w:p w14:paraId="7A2A01A6" w14:textId="77777777" w:rsidR="00BD2E1C" w:rsidRPr="00765211" w:rsidRDefault="003B2C1B" w:rsidP="00C20E56">
            <w:pPr>
              <w:tabs>
                <w:tab w:val="left" w:pos="168"/>
              </w:tabs>
              <w:ind w:right="284"/>
              <w:rPr>
                <w:rFonts w:eastAsia="Calibri" w:cs="Arial"/>
                <w:szCs w:val="20"/>
              </w:rPr>
            </w:pPr>
            <w:r>
              <w:rPr>
                <w:rFonts w:eastAsia="Calibri" w:cs="Arial"/>
                <w:b/>
                <w:szCs w:val="20"/>
              </w:rPr>
              <w:t>9</w:t>
            </w:r>
            <w:r w:rsidR="00BD2E1C">
              <w:rPr>
                <w:rFonts w:eastAsia="Calibri" w:cs="Arial"/>
                <w:b/>
                <w:szCs w:val="20"/>
              </w:rPr>
              <w:t xml:space="preserve">. </w:t>
            </w:r>
            <w:r w:rsidR="00BD2E1C" w:rsidRPr="00765211">
              <w:rPr>
                <w:rFonts w:eastAsia="Calibri" w:cs="Arial"/>
                <w:b/>
                <w:szCs w:val="20"/>
              </w:rPr>
              <w:t>Relev</w:t>
            </w:r>
            <w:r w:rsidR="00BD2E1C">
              <w:rPr>
                <w:rFonts w:eastAsia="Calibri" w:cs="Arial"/>
                <w:b/>
                <w:szCs w:val="20"/>
              </w:rPr>
              <w:t>ance to REA 3 pillars and cross-cutting themes</w:t>
            </w:r>
            <w:r w:rsidR="00BD2E1C" w:rsidRPr="00765211">
              <w:rPr>
                <w:rFonts w:eastAsia="Calibri" w:cs="Arial"/>
                <w:szCs w:val="20"/>
              </w:rPr>
              <w:t xml:space="preserve"> </w:t>
            </w:r>
            <w:r w:rsidR="00BD2E1C">
              <w:rPr>
                <w:rFonts w:eastAsia="Calibri" w:cs="Arial"/>
                <w:szCs w:val="20"/>
              </w:rPr>
              <w:t>(max. 2</w:t>
            </w:r>
            <w:r w:rsidR="00BD2E1C" w:rsidRPr="00765211">
              <w:rPr>
                <w:rFonts w:eastAsia="Calibri" w:cs="Arial"/>
                <w:szCs w:val="20"/>
              </w:rPr>
              <w:t>50 words)</w:t>
            </w:r>
          </w:p>
        </w:tc>
      </w:tr>
      <w:tr w:rsidR="00BD2E1C" w:rsidRPr="00385EF2" w14:paraId="2FE02C03" w14:textId="77777777" w:rsidTr="009F164E">
        <w:tc>
          <w:tcPr>
            <w:tcW w:w="9098" w:type="dxa"/>
            <w:gridSpan w:val="8"/>
          </w:tcPr>
          <w:p w14:paraId="436D3AE3" w14:textId="77777777" w:rsidR="00BD2E1C" w:rsidRPr="00385EF2" w:rsidRDefault="00BD2E1C" w:rsidP="00147D6B">
            <w:pPr>
              <w:ind w:right="284"/>
              <w:rPr>
                <w:rFonts w:eastAsia="Calibri" w:cs="Arial"/>
                <w:szCs w:val="20"/>
              </w:rPr>
            </w:pPr>
          </w:p>
          <w:p w14:paraId="5078F9F8" w14:textId="77777777" w:rsidR="00BD2E1C" w:rsidRPr="00385EF2" w:rsidRDefault="00BD2E1C" w:rsidP="00147D6B">
            <w:pPr>
              <w:ind w:right="284"/>
              <w:rPr>
                <w:rFonts w:eastAsia="Calibri" w:cs="Arial"/>
                <w:bCs/>
                <w:szCs w:val="20"/>
              </w:rPr>
            </w:pPr>
          </w:p>
          <w:p w14:paraId="4C1A8153" w14:textId="77777777" w:rsidR="00BD2E1C" w:rsidRPr="00385EF2" w:rsidRDefault="00BD2E1C" w:rsidP="00147D6B">
            <w:pPr>
              <w:ind w:right="284"/>
              <w:rPr>
                <w:rFonts w:eastAsia="Calibri" w:cs="Arial"/>
                <w:szCs w:val="20"/>
              </w:rPr>
            </w:pPr>
          </w:p>
        </w:tc>
      </w:tr>
      <w:tr w:rsidR="00BD2E1C" w:rsidRPr="00385EF2" w14:paraId="538C66FA" w14:textId="77777777" w:rsidTr="009F164E">
        <w:tc>
          <w:tcPr>
            <w:tcW w:w="9098" w:type="dxa"/>
            <w:gridSpan w:val="8"/>
            <w:shd w:val="clear" w:color="auto" w:fill="E2EFD9" w:themeFill="accent6" w:themeFillTint="33"/>
          </w:tcPr>
          <w:p w14:paraId="46054748" w14:textId="77777777" w:rsidR="00BD2E1C" w:rsidRPr="00385EF2" w:rsidRDefault="003B2C1B" w:rsidP="00147D6B">
            <w:pPr>
              <w:ind w:right="284"/>
              <w:rPr>
                <w:rFonts w:eastAsia="Calibri" w:cs="Arial"/>
                <w:szCs w:val="20"/>
              </w:rPr>
            </w:pPr>
            <w:r>
              <w:rPr>
                <w:rFonts w:eastAsia="Calibri" w:cs="Arial"/>
                <w:b/>
                <w:szCs w:val="20"/>
              </w:rPr>
              <w:t>10</w:t>
            </w:r>
            <w:r w:rsidR="00BD2E1C" w:rsidRPr="00385EF2">
              <w:rPr>
                <w:rFonts w:eastAsia="Calibri" w:cs="Arial"/>
                <w:b/>
                <w:szCs w:val="20"/>
              </w:rPr>
              <w:t>. Exit strategy</w:t>
            </w:r>
            <w:r w:rsidR="00BD2E1C" w:rsidRPr="00385EF2">
              <w:rPr>
                <w:rFonts w:eastAsia="Calibri" w:cs="Arial"/>
                <w:szCs w:val="20"/>
              </w:rPr>
              <w:t xml:space="preserve"> i.e. strategy </w:t>
            </w:r>
            <w:r w:rsidR="00BD2E1C">
              <w:rPr>
                <w:rFonts w:eastAsia="Calibri" w:cs="Arial"/>
                <w:szCs w:val="20"/>
              </w:rPr>
              <w:t>for making the transition from REA3 funding to</w:t>
            </w:r>
            <w:r w:rsidR="00BD2E1C" w:rsidRPr="00385EF2">
              <w:rPr>
                <w:rFonts w:eastAsia="Calibri" w:cs="Arial"/>
                <w:szCs w:val="20"/>
              </w:rPr>
              <w:t xml:space="preserve"> longer term funding, or other mechanisms of sustainability, including relevant application </w:t>
            </w:r>
            <w:r w:rsidR="00BD2E1C" w:rsidRPr="00385EF2">
              <w:rPr>
                <w:rFonts w:eastAsia="Calibri" w:cs="Arial"/>
                <w:bCs/>
                <w:szCs w:val="20"/>
              </w:rPr>
              <w:t xml:space="preserve">and other </w:t>
            </w:r>
            <w:r w:rsidR="00BD2E1C">
              <w:rPr>
                <w:rFonts w:eastAsia="Calibri" w:cs="Arial"/>
                <w:szCs w:val="20"/>
              </w:rPr>
              <w:t>deadlines  (max. 2</w:t>
            </w:r>
            <w:r w:rsidR="00BD2E1C" w:rsidRPr="00385EF2">
              <w:rPr>
                <w:rFonts w:eastAsia="Calibri" w:cs="Arial"/>
                <w:szCs w:val="20"/>
              </w:rPr>
              <w:t>50 words)</w:t>
            </w:r>
          </w:p>
        </w:tc>
      </w:tr>
      <w:tr w:rsidR="00BD2E1C" w:rsidRPr="00385EF2" w14:paraId="58C98166" w14:textId="77777777" w:rsidTr="009F164E">
        <w:tc>
          <w:tcPr>
            <w:tcW w:w="9098" w:type="dxa"/>
            <w:gridSpan w:val="8"/>
          </w:tcPr>
          <w:p w14:paraId="4C576C25" w14:textId="77777777" w:rsidR="00BD2E1C" w:rsidRPr="00385EF2" w:rsidRDefault="00BD2E1C" w:rsidP="00147D6B">
            <w:pPr>
              <w:ind w:right="284"/>
              <w:rPr>
                <w:rFonts w:eastAsia="Calibri" w:cs="Arial"/>
                <w:szCs w:val="20"/>
              </w:rPr>
            </w:pPr>
          </w:p>
          <w:p w14:paraId="50DCB3C9" w14:textId="77777777" w:rsidR="00BD2E1C" w:rsidRPr="00385EF2" w:rsidRDefault="00BD2E1C" w:rsidP="00147D6B">
            <w:pPr>
              <w:ind w:right="284"/>
              <w:rPr>
                <w:rFonts w:eastAsia="Calibri" w:cs="Arial"/>
                <w:szCs w:val="20"/>
              </w:rPr>
            </w:pPr>
          </w:p>
          <w:p w14:paraId="3DEA18E3" w14:textId="77777777" w:rsidR="00BD2E1C" w:rsidRPr="00385EF2" w:rsidRDefault="00BD2E1C" w:rsidP="00147D6B">
            <w:pPr>
              <w:ind w:right="284"/>
              <w:rPr>
                <w:rFonts w:eastAsia="Calibri" w:cs="Arial"/>
                <w:szCs w:val="20"/>
              </w:rPr>
            </w:pPr>
          </w:p>
        </w:tc>
      </w:tr>
      <w:tr w:rsidR="00BD2E1C" w:rsidRPr="00385EF2" w14:paraId="5B87BE9F" w14:textId="77777777" w:rsidTr="009F164E">
        <w:tc>
          <w:tcPr>
            <w:tcW w:w="9098" w:type="dxa"/>
            <w:gridSpan w:val="8"/>
            <w:shd w:val="clear" w:color="auto" w:fill="E2EFD9" w:themeFill="accent6" w:themeFillTint="33"/>
          </w:tcPr>
          <w:p w14:paraId="45760417" w14:textId="77777777" w:rsidR="00BD2E1C" w:rsidRPr="00385EF2" w:rsidRDefault="00BD2E1C" w:rsidP="003B2C1B">
            <w:pPr>
              <w:ind w:right="284"/>
              <w:rPr>
                <w:rFonts w:eastAsia="Calibri" w:cs="Arial"/>
                <w:szCs w:val="20"/>
              </w:rPr>
            </w:pPr>
            <w:r>
              <w:rPr>
                <w:rFonts w:eastAsia="Calibri" w:cs="Arial"/>
                <w:b/>
                <w:bCs/>
                <w:szCs w:val="20"/>
              </w:rPr>
              <w:t>1</w:t>
            </w:r>
            <w:r w:rsidR="003B2C1B">
              <w:rPr>
                <w:rFonts w:eastAsia="Calibri" w:cs="Arial"/>
                <w:b/>
                <w:bCs/>
                <w:szCs w:val="20"/>
              </w:rPr>
              <w:t>1</w:t>
            </w:r>
            <w:r>
              <w:rPr>
                <w:rFonts w:eastAsia="Calibri" w:cs="Arial"/>
                <w:b/>
                <w:szCs w:val="20"/>
              </w:rPr>
              <w:t>. Key performance indicators</w:t>
            </w:r>
            <w:r>
              <w:rPr>
                <w:rFonts w:eastAsia="Calibri" w:cs="Arial"/>
                <w:szCs w:val="20"/>
              </w:rPr>
              <w:t xml:space="preserve"> What will be your indicators of success and when do you expect each of these to be achieved?  (max. 100</w:t>
            </w:r>
            <w:r w:rsidRPr="00385EF2">
              <w:rPr>
                <w:rFonts w:eastAsia="Calibri" w:cs="Arial"/>
                <w:szCs w:val="20"/>
              </w:rPr>
              <w:t xml:space="preserve"> words)</w:t>
            </w:r>
          </w:p>
        </w:tc>
      </w:tr>
      <w:tr w:rsidR="00BD2E1C" w:rsidRPr="00385EF2" w14:paraId="3C8AB63C" w14:textId="77777777" w:rsidTr="009F164E">
        <w:tc>
          <w:tcPr>
            <w:tcW w:w="9098" w:type="dxa"/>
            <w:gridSpan w:val="8"/>
          </w:tcPr>
          <w:p w14:paraId="01A8B28E" w14:textId="77777777" w:rsidR="00BD2E1C" w:rsidRPr="00385EF2" w:rsidRDefault="00BD2E1C" w:rsidP="00147D6B">
            <w:pPr>
              <w:ind w:right="284"/>
              <w:rPr>
                <w:rFonts w:eastAsia="Calibri" w:cs="Arial"/>
                <w:szCs w:val="20"/>
              </w:rPr>
            </w:pPr>
          </w:p>
          <w:p w14:paraId="3FD6AE6E" w14:textId="77777777" w:rsidR="00BD2E1C" w:rsidRPr="00385EF2" w:rsidRDefault="00BD2E1C" w:rsidP="00147D6B">
            <w:pPr>
              <w:ind w:right="284"/>
              <w:rPr>
                <w:rFonts w:eastAsia="Calibri" w:cs="Arial"/>
                <w:szCs w:val="20"/>
              </w:rPr>
            </w:pPr>
          </w:p>
          <w:p w14:paraId="29EE7852" w14:textId="77777777" w:rsidR="00BD2E1C" w:rsidRPr="00385EF2" w:rsidRDefault="00BD2E1C" w:rsidP="00147D6B">
            <w:pPr>
              <w:ind w:right="284"/>
              <w:rPr>
                <w:rFonts w:eastAsia="Calibri" w:cs="Arial"/>
                <w:szCs w:val="20"/>
              </w:rPr>
            </w:pPr>
          </w:p>
        </w:tc>
      </w:tr>
      <w:tr w:rsidR="00BD2E1C" w:rsidRPr="00385EF2" w14:paraId="2BB51F26" w14:textId="77777777" w:rsidTr="009F164E">
        <w:tc>
          <w:tcPr>
            <w:tcW w:w="9098" w:type="dxa"/>
            <w:gridSpan w:val="8"/>
            <w:shd w:val="clear" w:color="auto" w:fill="E2EFD9" w:themeFill="accent6" w:themeFillTint="33"/>
          </w:tcPr>
          <w:p w14:paraId="307DEA79" w14:textId="77777777" w:rsidR="00BD2E1C" w:rsidRPr="00385EF2" w:rsidRDefault="00BD2E1C" w:rsidP="00147D6B">
            <w:pPr>
              <w:ind w:right="284"/>
              <w:rPr>
                <w:rFonts w:eastAsia="Calibri" w:cs="Arial"/>
                <w:b/>
                <w:szCs w:val="20"/>
              </w:rPr>
            </w:pPr>
            <w:r w:rsidRPr="00385EF2">
              <w:rPr>
                <w:rFonts w:eastAsia="Calibri" w:cs="Arial"/>
                <w:b/>
                <w:bCs/>
                <w:szCs w:val="20"/>
              </w:rPr>
              <w:t>1</w:t>
            </w:r>
            <w:r w:rsidR="003B2C1B">
              <w:rPr>
                <w:rFonts w:eastAsia="Calibri" w:cs="Arial"/>
                <w:b/>
                <w:bCs/>
                <w:szCs w:val="20"/>
              </w:rPr>
              <w:t>2</w:t>
            </w:r>
            <w:r w:rsidRPr="00385EF2">
              <w:rPr>
                <w:rFonts w:eastAsia="Calibri" w:cs="Arial"/>
                <w:b/>
                <w:szCs w:val="20"/>
              </w:rPr>
              <w:t xml:space="preserve">. Will award funds be used to conduct </w:t>
            </w:r>
            <w:hyperlink r:id="rId12" w:history="1">
              <w:r w:rsidRPr="00385EF2">
                <w:rPr>
                  <w:rFonts w:eastAsia="Calibri" w:cs="Arial"/>
                  <w:b/>
                  <w:szCs w:val="20"/>
                </w:rPr>
                <w:t>research involving the use of animals</w:t>
              </w:r>
            </w:hyperlink>
            <w:r w:rsidRPr="00385EF2">
              <w:rPr>
                <w:rFonts w:eastAsia="Calibri" w:cs="Arial"/>
                <w:b/>
                <w:szCs w:val="20"/>
              </w:rPr>
              <w:t xml:space="preserve"> and/or </w:t>
            </w:r>
          </w:p>
          <w:p w14:paraId="6998F327" w14:textId="77777777" w:rsidR="00BD2E1C" w:rsidRPr="00385EF2" w:rsidRDefault="00BD2E1C" w:rsidP="00147D6B">
            <w:pPr>
              <w:ind w:left="176" w:right="284" w:hanging="176"/>
              <w:rPr>
                <w:rFonts w:eastAsia="Calibri" w:cs="Arial"/>
                <w:szCs w:val="20"/>
              </w:rPr>
            </w:pPr>
            <w:r w:rsidRPr="00385EF2">
              <w:rPr>
                <w:rFonts w:eastAsia="Calibri" w:cs="Arial"/>
                <w:b/>
                <w:szCs w:val="20"/>
              </w:rPr>
              <w:t xml:space="preserve">  </w:t>
            </w:r>
            <w:hyperlink r:id="rId13" w:history="1">
              <w:r w:rsidRPr="00385EF2">
                <w:rPr>
                  <w:rFonts w:eastAsia="Calibri" w:cs="Arial"/>
                  <w:b/>
                  <w:szCs w:val="20"/>
                </w:rPr>
                <w:t xml:space="preserve"> </w:t>
              </w:r>
              <w:proofErr w:type="gramStart"/>
              <w:r w:rsidRPr="00385EF2">
                <w:rPr>
                  <w:rFonts w:eastAsia="Calibri" w:cs="Arial"/>
                  <w:b/>
                  <w:szCs w:val="20"/>
                </w:rPr>
                <w:t>clinical</w:t>
              </w:r>
              <w:proofErr w:type="gramEnd"/>
              <w:r w:rsidRPr="00385EF2">
                <w:rPr>
                  <w:rFonts w:eastAsia="Calibri" w:cs="Arial"/>
                  <w:b/>
                  <w:szCs w:val="20"/>
                </w:rPr>
                <w:t xml:space="preserve"> trials</w:t>
              </w:r>
            </w:hyperlink>
            <w:r w:rsidRPr="00385EF2">
              <w:rPr>
                <w:rFonts w:eastAsia="Calibri" w:cs="Arial"/>
                <w:b/>
                <w:szCs w:val="20"/>
              </w:rPr>
              <w:t xml:space="preserve">? </w:t>
            </w:r>
          </w:p>
        </w:tc>
      </w:tr>
      <w:tr w:rsidR="00BD2E1C" w:rsidRPr="00385EF2" w14:paraId="1E4F9E27" w14:textId="77777777" w:rsidTr="009F164E">
        <w:tc>
          <w:tcPr>
            <w:tcW w:w="9098" w:type="dxa"/>
            <w:gridSpan w:val="8"/>
          </w:tcPr>
          <w:p w14:paraId="5E78B192" w14:textId="77777777" w:rsidR="00BD2E1C" w:rsidRPr="00385EF2" w:rsidRDefault="00BD2E1C" w:rsidP="00147D6B">
            <w:pPr>
              <w:ind w:right="284"/>
              <w:rPr>
                <w:rFonts w:eastAsia="Calibri" w:cs="Arial"/>
                <w:b/>
                <w:szCs w:val="20"/>
              </w:rPr>
            </w:pPr>
          </w:p>
          <w:p w14:paraId="574113CA" w14:textId="77777777" w:rsidR="00BD2E1C" w:rsidRPr="00C5762F" w:rsidRDefault="00BD2E1C" w:rsidP="00147D6B">
            <w:pPr>
              <w:ind w:right="284"/>
              <w:rPr>
                <w:rFonts w:eastAsia="Calibri" w:cs="Arial"/>
                <w:bCs/>
                <w:szCs w:val="20"/>
              </w:rPr>
            </w:pPr>
          </w:p>
          <w:p w14:paraId="76A11FD8" w14:textId="77777777" w:rsidR="00BD2E1C" w:rsidRPr="00385EF2" w:rsidRDefault="00BD2E1C" w:rsidP="00147D6B">
            <w:pPr>
              <w:ind w:right="284"/>
              <w:rPr>
                <w:rFonts w:eastAsia="Calibri" w:cs="Arial"/>
                <w:b/>
                <w:szCs w:val="20"/>
              </w:rPr>
            </w:pPr>
          </w:p>
        </w:tc>
      </w:tr>
      <w:tr w:rsidR="00BD2E1C" w:rsidRPr="00385EF2" w14:paraId="291D0810" w14:textId="77777777" w:rsidTr="009F164E">
        <w:tc>
          <w:tcPr>
            <w:tcW w:w="9098" w:type="dxa"/>
            <w:gridSpan w:val="8"/>
            <w:shd w:val="clear" w:color="auto" w:fill="E2EFD9" w:themeFill="accent6" w:themeFillTint="33"/>
          </w:tcPr>
          <w:p w14:paraId="6F72FB3B" w14:textId="77777777" w:rsidR="00BD2E1C" w:rsidRPr="00385EF2" w:rsidRDefault="00BD2E1C" w:rsidP="003B2C1B">
            <w:pPr>
              <w:ind w:right="284"/>
              <w:rPr>
                <w:rFonts w:eastAsia="Calibri" w:cs="Arial"/>
                <w:szCs w:val="20"/>
              </w:rPr>
            </w:pPr>
            <w:r w:rsidRPr="00385EF2">
              <w:rPr>
                <w:rFonts w:eastAsia="Calibri" w:cs="Arial"/>
                <w:b/>
                <w:bCs/>
                <w:szCs w:val="20"/>
              </w:rPr>
              <w:t>1</w:t>
            </w:r>
            <w:r w:rsidR="003B2C1B">
              <w:rPr>
                <w:rFonts w:eastAsia="Calibri" w:cs="Arial"/>
                <w:b/>
                <w:bCs/>
                <w:szCs w:val="20"/>
              </w:rPr>
              <w:t>3</w:t>
            </w:r>
            <w:r>
              <w:rPr>
                <w:rFonts w:eastAsia="Calibri" w:cs="Arial"/>
                <w:b/>
                <w:szCs w:val="20"/>
              </w:rPr>
              <w:t>. Breakdown of costs</w:t>
            </w:r>
            <w:r>
              <w:rPr>
                <w:rFonts w:eastAsia="Calibri" w:cs="Arial"/>
                <w:szCs w:val="20"/>
              </w:rPr>
              <w:t xml:space="preserve">. Cost precisely what is needed (e.g. salaries, equipment, other support, etc.) Do not include </w:t>
            </w:r>
            <w:proofErr w:type="spellStart"/>
            <w:r>
              <w:rPr>
                <w:rFonts w:eastAsia="Calibri" w:cs="Arial"/>
                <w:szCs w:val="20"/>
              </w:rPr>
              <w:t>fEC</w:t>
            </w:r>
            <w:proofErr w:type="spellEnd"/>
            <w:r>
              <w:rPr>
                <w:rFonts w:eastAsia="Calibri" w:cs="Arial"/>
                <w:szCs w:val="20"/>
              </w:rPr>
              <w:t xml:space="preserve"> as this will not be funded.</w:t>
            </w:r>
          </w:p>
        </w:tc>
      </w:tr>
      <w:tr w:rsidR="00BD2E1C" w:rsidRPr="00F7137E" w14:paraId="00FB4913" w14:textId="77777777" w:rsidTr="003B2C1B">
        <w:trPr>
          <w:trHeight w:val="545"/>
        </w:trPr>
        <w:tc>
          <w:tcPr>
            <w:tcW w:w="993" w:type="dxa"/>
          </w:tcPr>
          <w:p w14:paraId="59CB0A94" w14:textId="77777777" w:rsidR="00BD2E1C" w:rsidRPr="00F7137E" w:rsidRDefault="00BD2E1C" w:rsidP="00147D6B">
            <w:pPr>
              <w:autoSpaceDE w:val="0"/>
              <w:autoSpaceDN w:val="0"/>
              <w:adjustRightInd w:val="0"/>
              <w:rPr>
                <w:rFonts w:cs="Arial"/>
                <w:color w:val="000000"/>
                <w:sz w:val="18"/>
                <w:szCs w:val="18"/>
                <w:u w:val="single"/>
              </w:rPr>
            </w:pPr>
          </w:p>
          <w:p w14:paraId="5D61B584" w14:textId="77777777" w:rsidR="00BD2E1C" w:rsidRPr="00F7137E" w:rsidRDefault="00BD2E1C" w:rsidP="00147D6B">
            <w:pPr>
              <w:autoSpaceDE w:val="0"/>
              <w:autoSpaceDN w:val="0"/>
              <w:adjustRightInd w:val="0"/>
              <w:rPr>
                <w:rFonts w:cs="Arial"/>
                <w:color w:val="000000"/>
                <w:sz w:val="18"/>
                <w:szCs w:val="18"/>
                <w:u w:val="single"/>
              </w:rPr>
            </w:pPr>
          </w:p>
          <w:p w14:paraId="087D7C6C" w14:textId="77777777" w:rsidR="00BD2E1C" w:rsidRPr="00F7137E" w:rsidRDefault="00BD2E1C" w:rsidP="00147D6B">
            <w:pPr>
              <w:autoSpaceDE w:val="0"/>
              <w:autoSpaceDN w:val="0"/>
              <w:adjustRightInd w:val="0"/>
              <w:rPr>
                <w:rFonts w:cs="Arial"/>
                <w:color w:val="000000"/>
                <w:sz w:val="18"/>
                <w:szCs w:val="18"/>
                <w:u w:val="single"/>
              </w:rPr>
            </w:pPr>
          </w:p>
          <w:p w14:paraId="511AEB30" w14:textId="77777777" w:rsidR="00BD2E1C" w:rsidRPr="00F7137E" w:rsidRDefault="00BD2E1C" w:rsidP="00147D6B">
            <w:pPr>
              <w:autoSpaceDE w:val="0"/>
              <w:autoSpaceDN w:val="0"/>
              <w:adjustRightInd w:val="0"/>
              <w:jc w:val="center"/>
              <w:rPr>
                <w:rFonts w:cs="Arial"/>
                <w:color w:val="000000"/>
                <w:sz w:val="18"/>
                <w:szCs w:val="18"/>
                <w:u w:val="single"/>
              </w:rPr>
            </w:pPr>
            <w:r w:rsidRPr="00F7137E">
              <w:rPr>
                <w:rFonts w:cs="Arial"/>
                <w:color w:val="000000"/>
                <w:sz w:val="18"/>
                <w:szCs w:val="18"/>
                <w:u w:val="single"/>
              </w:rPr>
              <w:t>No.</w:t>
            </w:r>
          </w:p>
        </w:tc>
        <w:tc>
          <w:tcPr>
            <w:tcW w:w="4814" w:type="dxa"/>
            <w:gridSpan w:val="2"/>
          </w:tcPr>
          <w:p w14:paraId="10BD73DF" w14:textId="77777777" w:rsidR="00BD2E1C" w:rsidRPr="00F7137E" w:rsidRDefault="00BD2E1C" w:rsidP="00147D6B">
            <w:pPr>
              <w:autoSpaceDE w:val="0"/>
              <w:autoSpaceDN w:val="0"/>
              <w:adjustRightInd w:val="0"/>
              <w:rPr>
                <w:rFonts w:cs="Arial"/>
                <w:color w:val="000000"/>
                <w:sz w:val="18"/>
                <w:szCs w:val="18"/>
                <w:u w:val="single"/>
              </w:rPr>
            </w:pPr>
          </w:p>
          <w:p w14:paraId="4F12E6E9" w14:textId="77777777" w:rsidR="00BD2E1C" w:rsidRPr="00F7137E" w:rsidRDefault="00BD2E1C" w:rsidP="00147D6B">
            <w:pPr>
              <w:autoSpaceDE w:val="0"/>
              <w:autoSpaceDN w:val="0"/>
              <w:adjustRightInd w:val="0"/>
              <w:rPr>
                <w:rFonts w:cs="Arial"/>
                <w:color w:val="000000"/>
                <w:sz w:val="18"/>
                <w:szCs w:val="18"/>
                <w:u w:val="single"/>
              </w:rPr>
            </w:pPr>
          </w:p>
          <w:p w14:paraId="23315BA0" w14:textId="77777777" w:rsidR="00BD2E1C" w:rsidRPr="00F7137E" w:rsidRDefault="00BD2E1C" w:rsidP="00147D6B">
            <w:pPr>
              <w:autoSpaceDE w:val="0"/>
              <w:autoSpaceDN w:val="0"/>
              <w:adjustRightInd w:val="0"/>
              <w:rPr>
                <w:rFonts w:cs="Arial"/>
                <w:color w:val="000000"/>
                <w:sz w:val="18"/>
                <w:szCs w:val="18"/>
                <w:u w:val="single"/>
              </w:rPr>
            </w:pPr>
          </w:p>
          <w:p w14:paraId="3794E0F1" w14:textId="77777777" w:rsidR="00BD2E1C" w:rsidRPr="00F7137E" w:rsidRDefault="00BD2E1C" w:rsidP="00147D6B">
            <w:pPr>
              <w:autoSpaceDE w:val="0"/>
              <w:autoSpaceDN w:val="0"/>
              <w:adjustRightInd w:val="0"/>
              <w:rPr>
                <w:rFonts w:cs="Arial"/>
                <w:color w:val="000000"/>
                <w:sz w:val="18"/>
                <w:szCs w:val="18"/>
                <w:u w:val="single"/>
              </w:rPr>
            </w:pPr>
            <w:r w:rsidRPr="00F7137E">
              <w:rPr>
                <w:rFonts w:cs="Arial"/>
                <w:color w:val="000000"/>
                <w:sz w:val="18"/>
                <w:szCs w:val="18"/>
                <w:u w:val="single"/>
              </w:rPr>
              <w:t>Item details</w:t>
            </w:r>
          </w:p>
        </w:tc>
        <w:tc>
          <w:tcPr>
            <w:tcW w:w="1590" w:type="dxa"/>
          </w:tcPr>
          <w:p w14:paraId="658652E4" w14:textId="77777777" w:rsidR="00BD2E1C" w:rsidRPr="00F7137E" w:rsidRDefault="00BD2E1C" w:rsidP="00147D6B">
            <w:pPr>
              <w:autoSpaceDE w:val="0"/>
              <w:autoSpaceDN w:val="0"/>
              <w:adjustRightInd w:val="0"/>
              <w:rPr>
                <w:rFonts w:cs="Arial"/>
                <w:color w:val="000000"/>
                <w:sz w:val="18"/>
                <w:szCs w:val="18"/>
                <w:u w:val="single"/>
              </w:rPr>
            </w:pPr>
          </w:p>
          <w:p w14:paraId="6D26F0C2" w14:textId="77777777" w:rsidR="00BD2E1C" w:rsidRPr="00F7137E" w:rsidRDefault="00BD2E1C" w:rsidP="00147D6B">
            <w:pPr>
              <w:autoSpaceDE w:val="0"/>
              <w:autoSpaceDN w:val="0"/>
              <w:adjustRightInd w:val="0"/>
              <w:rPr>
                <w:rFonts w:cs="Arial"/>
                <w:color w:val="000000"/>
                <w:sz w:val="18"/>
                <w:szCs w:val="18"/>
                <w:u w:val="single"/>
              </w:rPr>
            </w:pPr>
          </w:p>
          <w:p w14:paraId="09EF2CF4" w14:textId="77777777" w:rsidR="00BD2E1C" w:rsidRPr="00F7137E" w:rsidRDefault="00BD2E1C" w:rsidP="00147D6B">
            <w:pPr>
              <w:autoSpaceDE w:val="0"/>
              <w:autoSpaceDN w:val="0"/>
              <w:adjustRightInd w:val="0"/>
              <w:rPr>
                <w:rFonts w:cs="Arial"/>
                <w:color w:val="000000"/>
                <w:sz w:val="18"/>
                <w:szCs w:val="18"/>
                <w:u w:val="single"/>
              </w:rPr>
            </w:pPr>
            <w:r w:rsidRPr="00F7137E">
              <w:rPr>
                <w:rFonts w:cs="Arial"/>
                <w:color w:val="000000"/>
                <w:sz w:val="18"/>
                <w:szCs w:val="18"/>
                <w:u w:val="single"/>
              </w:rPr>
              <w:t xml:space="preserve">Estimated amount </w:t>
            </w:r>
          </w:p>
        </w:tc>
        <w:tc>
          <w:tcPr>
            <w:tcW w:w="1701" w:type="dxa"/>
            <w:gridSpan w:val="4"/>
          </w:tcPr>
          <w:p w14:paraId="379C4477" w14:textId="77777777" w:rsidR="00BD2E1C" w:rsidRPr="00F7137E" w:rsidRDefault="00BD2E1C" w:rsidP="00147D6B">
            <w:pPr>
              <w:autoSpaceDE w:val="0"/>
              <w:autoSpaceDN w:val="0"/>
              <w:adjustRightInd w:val="0"/>
              <w:rPr>
                <w:rFonts w:cs="Arial"/>
                <w:color w:val="000000"/>
                <w:sz w:val="18"/>
                <w:szCs w:val="18"/>
                <w:u w:val="single"/>
              </w:rPr>
            </w:pPr>
            <w:r w:rsidRPr="00F7137E">
              <w:rPr>
                <w:rFonts w:cs="Arial"/>
                <w:color w:val="000000"/>
                <w:sz w:val="18"/>
                <w:szCs w:val="18"/>
                <w:u w:val="single"/>
              </w:rPr>
              <w:t xml:space="preserve">Non-salary items </w:t>
            </w:r>
            <w:proofErr w:type="spellStart"/>
            <w:r w:rsidRPr="00F7137E">
              <w:rPr>
                <w:rFonts w:cs="Arial"/>
                <w:color w:val="000000"/>
                <w:sz w:val="18"/>
                <w:szCs w:val="18"/>
                <w:u w:val="single"/>
              </w:rPr>
              <w:t>items</w:t>
            </w:r>
            <w:proofErr w:type="spellEnd"/>
            <w:r w:rsidRPr="00F7137E">
              <w:rPr>
                <w:rFonts w:cs="Arial"/>
                <w:color w:val="000000"/>
                <w:sz w:val="18"/>
                <w:szCs w:val="18"/>
                <w:u w:val="single"/>
              </w:rPr>
              <w:t>: quote received? Yes/No</w:t>
            </w:r>
          </w:p>
        </w:tc>
      </w:tr>
      <w:tr w:rsidR="00BD2E1C" w14:paraId="10923D26" w14:textId="77777777" w:rsidTr="003B2C1B">
        <w:trPr>
          <w:trHeight w:val="290"/>
        </w:trPr>
        <w:tc>
          <w:tcPr>
            <w:tcW w:w="993" w:type="dxa"/>
          </w:tcPr>
          <w:p w14:paraId="432F0816" w14:textId="77777777" w:rsidR="00BD2E1C" w:rsidRPr="001E298B" w:rsidRDefault="00BD2E1C" w:rsidP="00147D6B">
            <w:pPr>
              <w:autoSpaceDE w:val="0"/>
              <w:autoSpaceDN w:val="0"/>
              <w:adjustRightInd w:val="0"/>
              <w:jc w:val="center"/>
              <w:rPr>
                <w:rFonts w:cs="Arial"/>
                <w:color w:val="000000"/>
                <w:szCs w:val="20"/>
              </w:rPr>
            </w:pPr>
            <w:r w:rsidRPr="001E298B">
              <w:rPr>
                <w:rFonts w:cs="Arial"/>
                <w:color w:val="000000"/>
                <w:szCs w:val="20"/>
              </w:rPr>
              <w:t>1</w:t>
            </w:r>
          </w:p>
        </w:tc>
        <w:tc>
          <w:tcPr>
            <w:tcW w:w="4814" w:type="dxa"/>
            <w:gridSpan w:val="2"/>
          </w:tcPr>
          <w:p w14:paraId="7E5617F2" w14:textId="77777777" w:rsidR="00BD2E1C" w:rsidRPr="001E298B" w:rsidRDefault="00BD2E1C" w:rsidP="00147D6B">
            <w:pPr>
              <w:autoSpaceDE w:val="0"/>
              <w:autoSpaceDN w:val="0"/>
              <w:adjustRightInd w:val="0"/>
              <w:jc w:val="center"/>
              <w:rPr>
                <w:rFonts w:cs="Arial"/>
                <w:color w:val="000000"/>
                <w:szCs w:val="20"/>
              </w:rPr>
            </w:pPr>
          </w:p>
        </w:tc>
        <w:tc>
          <w:tcPr>
            <w:tcW w:w="1590" w:type="dxa"/>
          </w:tcPr>
          <w:p w14:paraId="47E1900E" w14:textId="77777777" w:rsidR="00BD2E1C" w:rsidRPr="001E298B" w:rsidRDefault="00BD2E1C" w:rsidP="00147D6B">
            <w:pPr>
              <w:autoSpaceDE w:val="0"/>
              <w:autoSpaceDN w:val="0"/>
              <w:adjustRightInd w:val="0"/>
              <w:jc w:val="right"/>
              <w:rPr>
                <w:rFonts w:ascii="Calibri" w:hAnsi="Calibri" w:cs="Calibri"/>
                <w:color w:val="000000"/>
              </w:rPr>
            </w:pPr>
          </w:p>
        </w:tc>
        <w:tc>
          <w:tcPr>
            <w:tcW w:w="1701" w:type="dxa"/>
            <w:gridSpan w:val="4"/>
          </w:tcPr>
          <w:p w14:paraId="33604DB7" w14:textId="77777777" w:rsidR="00BD2E1C" w:rsidRPr="001E298B" w:rsidRDefault="00BD2E1C" w:rsidP="00147D6B">
            <w:pPr>
              <w:autoSpaceDE w:val="0"/>
              <w:autoSpaceDN w:val="0"/>
              <w:adjustRightInd w:val="0"/>
              <w:jc w:val="right"/>
              <w:rPr>
                <w:rFonts w:ascii="Calibri" w:hAnsi="Calibri" w:cs="Calibri"/>
                <w:color w:val="000000"/>
              </w:rPr>
            </w:pPr>
          </w:p>
        </w:tc>
      </w:tr>
      <w:tr w:rsidR="00BD2E1C" w14:paraId="436737A2" w14:textId="77777777" w:rsidTr="003B2C1B">
        <w:trPr>
          <w:trHeight w:val="290"/>
        </w:trPr>
        <w:tc>
          <w:tcPr>
            <w:tcW w:w="993" w:type="dxa"/>
          </w:tcPr>
          <w:p w14:paraId="5540A236" w14:textId="77777777" w:rsidR="00BD2E1C" w:rsidRPr="001E298B" w:rsidRDefault="00BD2E1C" w:rsidP="00147D6B">
            <w:pPr>
              <w:autoSpaceDE w:val="0"/>
              <w:autoSpaceDN w:val="0"/>
              <w:adjustRightInd w:val="0"/>
              <w:jc w:val="center"/>
              <w:rPr>
                <w:rFonts w:cs="Arial"/>
                <w:color w:val="000000"/>
                <w:szCs w:val="20"/>
              </w:rPr>
            </w:pPr>
            <w:r w:rsidRPr="001E298B">
              <w:rPr>
                <w:rFonts w:cs="Arial"/>
                <w:color w:val="000000"/>
                <w:szCs w:val="20"/>
              </w:rPr>
              <w:t>2</w:t>
            </w:r>
          </w:p>
        </w:tc>
        <w:tc>
          <w:tcPr>
            <w:tcW w:w="4814" w:type="dxa"/>
            <w:gridSpan w:val="2"/>
          </w:tcPr>
          <w:p w14:paraId="2B9BCF6E" w14:textId="77777777" w:rsidR="00BD2E1C" w:rsidRPr="001E298B" w:rsidRDefault="00BD2E1C" w:rsidP="00147D6B">
            <w:pPr>
              <w:autoSpaceDE w:val="0"/>
              <w:autoSpaceDN w:val="0"/>
              <w:adjustRightInd w:val="0"/>
              <w:jc w:val="center"/>
              <w:rPr>
                <w:rFonts w:cs="Arial"/>
                <w:color w:val="000000"/>
                <w:szCs w:val="20"/>
              </w:rPr>
            </w:pPr>
          </w:p>
        </w:tc>
        <w:tc>
          <w:tcPr>
            <w:tcW w:w="1590" w:type="dxa"/>
          </w:tcPr>
          <w:p w14:paraId="13717253" w14:textId="77777777" w:rsidR="00BD2E1C" w:rsidRPr="001E298B" w:rsidRDefault="00BD2E1C" w:rsidP="00147D6B">
            <w:pPr>
              <w:autoSpaceDE w:val="0"/>
              <w:autoSpaceDN w:val="0"/>
              <w:adjustRightInd w:val="0"/>
              <w:jc w:val="right"/>
              <w:rPr>
                <w:rFonts w:ascii="Calibri" w:hAnsi="Calibri" w:cs="Calibri"/>
                <w:color w:val="000000"/>
              </w:rPr>
            </w:pPr>
          </w:p>
        </w:tc>
        <w:tc>
          <w:tcPr>
            <w:tcW w:w="1701" w:type="dxa"/>
            <w:gridSpan w:val="4"/>
          </w:tcPr>
          <w:p w14:paraId="023B98F2" w14:textId="77777777" w:rsidR="00BD2E1C" w:rsidRPr="001E298B" w:rsidRDefault="00BD2E1C" w:rsidP="00147D6B">
            <w:pPr>
              <w:autoSpaceDE w:val="0"/>
              <w:autoSpaceDN w:val="0"/>
              <w:adjustRightInd w:val="0"/>
              <w:jc w:val="right"/>
              <w:rPr>
                <w:rFonts w:ascii="Calibri" w:hAnsi="Calibri" w:cs="Calibri"/>
                <w:color w:val="000000"/>
              </w:rPr>
            </w:pPr>
          </w:p>
        </w:tc>
      </w:tr>
      <w:tr w:rsidR="00BD2E1C" w14:paraId="351D328B" w14:textId="77777777" w:rsidTr="003B2C1B">
        <w:trPr>
          <w:trHeight w:val="290"/>
        </w:trPr>
        <w:tc>
          <w:tcPr>
            <w:tcW w:w="993" w:type="dxa"/>
          </w:tcPr>
          <w:p w14:paraId="69CE12C6" w14:textId="77777777" w:rsidR="00BD2E1C" w:rsidRPr="001E298B" w:rsidRDefault="00BD2E1C" w:rsidP="00147D6B">
            <w:pPr>
              <w:autoSpaceDE w:val="0"/>
              <w:autoSpaceDN w:val="0"/>
              <w:adjustRightInd w:val="0"/>
              <w:jc w:val="center"/>
              <w:rPr>
                <w:rFonts w:cs="Arial"/>
                <w:color w:val="000000"/>
                <w:szCs w:val="20"/>
              </w:rPr>
            </w:pPr>
            <w:r w:rsidRPr="001E298B">
              <w:rPr>
                <w:rFonts w:cs="Arial"/>
                <w:color w:val="000000"/>
                <w:szCs w:val="20"/>
              </w:rPr>
              <w:t>3</w:t>
            </w:r>
          </w:p>
        </w:tc>
        <w:tc>
          <w:tcPr>
            <w:tcW w:w="4814" w:type="dxa"/>
            <w:gridSpan w:val="2"/>
          </w:tcPr>
          <w:p w14:paraId="21B32D5E" w14:textId="77777777" w:rsidR="00BD2E1C" w:rsidRPr="001E298B" w:rsidRDefault="00BD2E1C" w:rsidP="00147D6B">
            <w:pPr>
              <w:autoSpaceDE w:val="0"/>
              <w:autoSpaceDN w:val="0"/>
              <w:adjustRightInd w:val="0"/>
              <w:jc w:val="center"/>
              <w:rPr>
                <w:rFonts w:cs="Arial"/>
                <w:color w:val="000000"/>
                <w:szCs w:val="20"/>
              </w:rPr>
            </w:pPr>
          </w:p>
        </w:tc>
        <w:tc>
          <w:tcPr>
            <w:tcW w:w="1590" w:type="dxa"/>
          </w:tcPr>
          <w:p w14:paraId="71E03727" w14:textId="77777777" w:rsidR="00BD2E1C" w:rsidRPr="001E298B" w:rsidRDefault="00BD2E1C" w:rsidP="00147D6B">
            <w:pPr>
              <w:autoSpaceDE w:val="0"/>
              <w:autoSpaceDN w:val="0"/>
              <w:adjustRightInd w:val="0"/>
              <w:jc w:val="right"/>
              <w:rPr>
                <w:rFonts w:ascii="Calibri" w:hAnsi="Calibri" w:cs="Calibri"/>
                <w:color w:val="000000"/>
              </w:rPr>
            </w:pPr>
          </w:p>
        </w:tc>
        <w:tc>
          <w:tcPr>
            <w:tcW w:w="1701" w:type="dxa"/>
            <w:gridSpan w:val="4"/>
          </w:tcPr>
          <w:p w14:paraId="41B0C25D" w14:textId="77777777" w:rsidR="00BD2E1C" w:rsidRPr="001E298B" w:rsidRDefault="00BD2E1C" w:rsidP="00147D6B">
            <w:pPr>
              <w:autoSpaceDE w:val="0"/>
              <w:autoSpaceDN w:val="0"/>
              <w:adjustRightInd w:val="0"/>
              <w:jc w:val="right"/>
              <w:rPr>
                <w:rFonts w:ascii="Calibri" w:hAnsi="Calibri" w:cs="Calibri"/>
                <w:color w:val="000000"/>
              </w:rPr>
            </w:pPr>
          </w:p>
        </w:tc>
      </w:tr>
      <w:tr w:rsidR="00BD2E1C" w14:paraId="22C99075" w14:textId="77777777" w:rsidTr="003B2C1B">
        <w:trPr>
          <w:trHeight w:val="290"/>
        </w:trPr>
        <w:tc>
          <w:tcPr>
            <w:tcW w:w="993" w:type="dxa"/>
          </w:tcPr>
          <w:p w14:paraId="3C28C049" w14:textId="77777777" w:rsidR="00BD2E1C" w:rsidRPr="001E298B" w:rsidRDefault="00BD2E1C" w:rsidP="00147D6B">
            <w:pPr>
              <w:autoSpaceDE w:val="0"/>
              <w:autoSpaceDN w:val="0"/>
              <w:adjustRightInd w:val="0"/>
              <w:jc w:val="center"/>
              <w:rPr>
                <w:rFonts w:cs="Arial"/>
                <w:color w:val="000000"/>
                <w:szCs w:val="20"/>
              </w:rPr>
            </w:pPr>
            <w:r w:rsidRPr="001E298B">
              <w:rPr>
                <w:rFonts w:cs="Arial"/>
                <w:color w:val="000000"/>
                <w:szCs w:val="20"/>
              </w:rPr>
              <w:t>4</w:t>
            </w:r>
          </w:p>
        </w:tc>
        <w:tc>
          <w:tcPr>
            <w:tcW w:w="4814" w:type="dxa"/>
            <w:gridSpan w:val="2"/>
          </w:tcPr>
          <w:p w14:paraId="0265766F" w14:textId="77777777" w:rsidR="00BD2E1C" w:rsidRPr="001E298B" w:rsidRDefault="00BD2E1C" w:rsidP="00147D6B">
            <w:pPr>
              <w:autoSpaceDE w:val="0"/>
              <w:autoSpaceDN w:val="0"/>
              <w:adjustRightInd w:val="0"/>
              <w:jc w:val="center"/>
              <w:rPr>
                <w:rFonts w:cs="Arial"/>
                <w:color w:val="000000"/>
                <w:szCs w:val="20"/>
              </w:rPr>
            </w:pPr>
          </w:p>
        </w:tc>
        <w:tc>
          <w:tcPr>
            <w:tcW w:w="1590" w:type="dxa"/>
          </w:tcPr>
          <w:p w14:paraId="097D1F80" w14:textId="77777777" w:rsidR="00BD2E1C" w:rsidRPr="001E298B" w:rsidRDefault="00BD2E1C" w:rsidP="00147D6B">
            <w:pPr>
              <w:autoSpaceDE w:val="0"/>
              <w:autoSpaceDN w:val="0"/>
              <w:adjustRightInd w:val="0"/>
              <w:jc w:val="right"/>
              <w:rPr>
                <w:rFonts w:ascii="Calibri" w:hAnsi="Calibri" w:cs="Calibri"/>
                <w:color w:val="000000"/>
              </w:rPr>
            </w:pPr>
          </w:p>
        </w:tc>
        <w:tc>
          <w:tcPr>
            <w:tcW w:w="1701" w:type="dxa"/>
            <w:gridSpan w:val="4"/>
          </w:tcPr>
          <w:p w14:paraId="202E1432" w14:textId="77777777" w:rsidR="00BD2E1C" w:rsidRPr="001E298B" w:rsidRDefault="00BD2E1C" w:rsidP="00147D6B">
            <w:pPr>
              <w:autoSpaceDE w:val="0"/>
              <w:autoSpaceDN w:val="0"/>
              <w:adjustRightInd w:val="0"/>
              <w:jc w:val="right"/>
              <w:rPr>
                <w:rFonts w:ascii="Calibri" w:hAnsi="Calibri" w:cs="Calibri"/>
                <w:color w:val="000000"/>
              </w:rPr>
            </w:pPr>
          </w:p>
        </w:tc>
      </w:tr>
      <w:tr w:rsidR="00BD2E1C" w14:paraId="148330DD" w14:textId="77777777" w:rsidTr="003B2C1B">
        <w:trPr>
          <w:trHeight w:val="290"/>
        </w:trPr>
        <w:tc>
          <w:tcPr>
            <w:tcW w:w="993" w:type="dxa"/>
          </w:tcPr>
          <w:p w14:paraId="29B79BFB" w14:textId="77777777" w:rsidR="00BD2E1C" w:rsidRPr="001E298B" w:rsidRDefault="00BD2E1C" w:rsidP="00147D6B">
            <w:pPr>
              <w:autoSpaceDE w:val="0"/>
              <w:autoSpaceDN w:val="0"/>
              <w:adjustRightInd w:val="0"/>
              <w:jc w:val="center"/>
              <w:rPr>
                <w:rFonts w:cs="Arial"/>
                <w:color w:val="000000"/>
                <w:szCs w:val="20"/>
              </w:rPr>
            </w:pPr>
            <w:r w:rsidRPr="001E298B">
              <w:rPr>
                <w:rFonts w:cs="Arial"/>
                <w:color w:val="000000"/>
                <w:szCs w:val="20"/>
              </w:rPr>
              <w:t>5</w:t>
            </w:r>
          </w:p>
        </w:tc>
        <w:tc>
          <w:tcPr>
            <w:tcW w:w="4814" w:type="dxa"/>
            <w:gridSpan w:val="2"/>
          </w:tcPr>
          <w:p w14:paraId="03E7A240" w14:textId="77777777" w:rsidR="00BD2E1C" w:rsidRPr="001E298B" w:rsidRDefault="00BD2E1C" w:rsidP="00147D6B">
            <w:pPr>
              <w:autoSpaceDE w:val="0"/>
              <w:autoSpaceDN w:val="0"/>
              <w:adjustRightInd w:val="0"/>
              <w:jc w:val="center"/>
              <w:rPr>
                <w:rFonts w:cs="Arial"/>
                <w:color w:val="000000"/>
                <w:szCs w:val="20"/>
              </w:rPr>
            </w:pPr>
          </w:p>
        </w:tc>
        <w:tc>
          <w:tcPr>
            <w:tcW w:w="1590" w:type="dxa"/>
          </w:tcPr>
          <w:p w14:paraId="6848139A" w14:textId="77777777" w:rsidR="00BD2E1C" w:rsidRPr="001E298B" w:rsidRDefault="00BD2E1C" w:rsidP="00147D6B">
            <w:pPr>
              <w:autoSpaceDE w:val="0"/>
              <w:autoSpaceDN w:val="0"/>
              <w:adjustRightInd w:val="0"/>
              <w:jc w:val="right"/>
              <w:rPr>
                <w:rFonts w:ascii="Calibri" w:hAnsi="Calibri" w:cs="Calibri"/>
                <w:color w:val="000000"/>
              </w:rPr>
            </w:pPr>
          </w:p>
        </w:tc>
        <w:tc>
          <w:tcPr>
            <w:tcW w:w="1701" w:type="dxa"/>
            <w:gridSpan w:val="4"/>
          </w:tcPr>
          <w:p w14:paraId="3024F2CB" w14:textId="77777777" w:rsidR="00BD2E1C" w:rsidRPr="001E298B" w:rsidRDefault="00BD2E1C" w:rsidP="00147D6B">
            <w:pPr>
              <w:autoSpaceDE w:val="0"/>
              <w:autoSpaceDN w:val="0"/>
              <w:adjustRightInd w:val="0"/>
              <w:jc w:val="right"/>
              <w:rPr>
                <w:rFonts w:ascii="Calibri" w:hAnsi="Calibri" w:cs="Calibri"/>
                <w:color w:val="000000"/>
              </w:rPr>
            </w:pPr>
          </w:p>
        </w:tc>
      </w:tr>
      <w:tr w:rsidR="00BD2E1C" w14:paraId="6E7F9C47" w14:textId="77777777" w:rsidTr="003B2C1B">
        <w:trPr>
          <w:trHeight w:val="290"/>
        </w:trPr>
        <w:tc>
          <w:tcPr>
            <w:tcW w:w="993" w:type="dxa"/>
          </w:tcPr>
          <w:p w14:paraId="07F63CF8" w14:textId="77777777" w:rsidR="00BD2E1C" w:rsidRPr="001E298B" w:rsidRDefault="00BD2E1C" w:rsidP="00147D6B">
            <w:pPr>
              <w:autoSpaceDE w:val="0"/>
              <w:autoSpaceDN w:val="0"/>
              <w:adjustRightInd w:val="0"/>
              <w:jc w:val="center"/>
              <w:rPr>
                <w:rFonts w:cs="Arial"/>
                <w:color w:val="000000"/>
                <w:szCs w:val="20"/>
                <w:u w:val="single"/>
              </w:rPr>
            </w:pPr>
            <w:r w:rsidRPr="001E298B">
              <w:rPr>
                <w:rFonts w:cs="Arial"/>
                <w:color w:val="000000"/>
                <w:szCs w:val="20"/>
                <w:u w:val="single"/>
              </w:rPr>
              <w:t>Total</w:t>
            </w:r>
          </w:p>
        </w:tc>
        <w:tc>
          <w:tcPr>
            <w:tcW w:w="4814" w:type="dxa"/>
            <w:gridSpan w:val="2"/>
          </w:tcPr>
          <w:p w14:paraId="0C8DAFCB" w14:textId="77777777" w:rsidR="00BD2E1C" w:rsidRPr="001E298B" w:rsidRDefault="00BD2E1C" w:rsidP="00147D6B">
            <w:pPr>
              <w:autoSpaceDE w:val="0"/>
              <w:autoSpaceDN w:val="0"/>
              <w:adjustRightInd w:val="0"/>
              <w:jc w:val="right"/>
              <w:rPr>
                <w:rFonts w:ascii="Calibri" w:hAnsi="Calibri" w:cs="Calibri"/>
                <w:color w:val="000000"/>
              </w:rPr>
            </w:pPr>
          </w:p>
        </w:tc>
        <w:tc>
          <w:tcPr>
            <w:tcW w:w="1590" w:type="dxa"/>
          </w:tcPr>
          <w:p w14:paraId="329DACFA" w14:textId="77777777" w:rsidR="00BD2E1C" w:rsidRPr="001E298B" w:rsidRDefault="00BD2E1C" w:rsidP="00147D6B">
            <w:pPr>
              <w:autoSpaceDE w:val="0"/>
              <w:autoSpaceDN w:val="0"/>
              <w:adjustRightInd w:val="0"/>
              <w:jc w:val="right"/>
              <w:rPr>
                <w:rFonts w:ascii="Calibri" w:hAnsi="Calibri" w:cs="Calibri"/>
                <w:color w:val="000000"/>
              </w:rPr>
            </w:pPr>
          </w:p>
        </w:tc>
        <w:tc>
          <w:tcPr>
            <w:tcW w:w="1701" w:type="dxa"/>
            <w:gridSpan w:val="4"/>
          </w:tcPr>
          <w:p w14:paraId="6601CF6E" w14:textId="77777777" w:rsidR="00BD2E1C" w:rsidRPr="001E298B" w:rsidRDefault="00BD2E1C" w:rsidP="00147D6B">
            <w:pPr>
              <w:autoSpaceDE w:val="0"/>
              <w:autoSpaceDN w:val="0"/>
              <w:adjustRightInd w:val="0"/>
              <w:jc w:val="right"/>
              <w:rPr>
                <w:rFonts w:ascii="Calibri" w:hAnsi="Calibri" w:cs="Calibri"/>
                <w:color w:val="000000"/>
              </w:rPr>
            </w:pPr>
          </w:p>
        </w:tc>
      </w:tr>
      <w:tr w:rsidR="00BD2E1C" w14:paraId="516CDA8D" w14:textId="77777777" w:rsidTr="009F164E">
        <w:trPr>
          <w:trHeight w:val="290"/>
        </w:trPr>
        <w:tc>
          <w:tcPr>
            <w:tcW w:w="9098" w:type="dxa"/>
            <w:gridSpan w:val="8"/>
          </w:tcPr>
          <w:p w14:paraId="309B5085" w14:textId="77777777" w:rsidR="00BD2E1C" w:rsidRPr="001E298B" w:rsidRDefault="00BD2E1C" w:rsidP="00147D6B">
            <w:pPr>
              <w:autoSpaceDE w:val="0"/>
              <w:autoSpaceDN w:val="0"/>
              <w:adjustRightInd w:val="0"/>
              <w:jc w:val="right"/>
              <w:rPr>
                <w:rFonts w:ascii="Calibri" w:hAnsi="Calibri" w:cs="Calibri"/>
                <w:color w:val="000000"/>
              </w:rPr>
            </w:pPr>
          </w:p>
        </w:tc>
      </w:tr>
      <w:tr w:rsidR="00BD2E1C" w14:paraId="768508C7" w14:textId="77777777" w:rsidTr="009F164E">
        <w:trPr>
          <w:trHeight w:val="290"/>
        </w:trPr>
        <w:tc>
          <w:tcPr>
            <w:tcW w:w="9098" w:type="dxa"/>
            <w:gridSpan w:val="8"/>
            <w:shd w:val="clear" w:color="auto" w:fill="E2EFD9" w:themeFill="accent6" w:themeFillTint="33"/>
          </w:tcPr>
          <w:p w14:paraId="58094410" w14:textId="77777777" w:rsidR="00BD2E1C" w:rsidRPr="00BF5315" w:rsidRDefault="00BD2E1C" w:rsidP="003B2C1B">
            <w:pPr>
              <w:autoSpaceDE w:val="0"/>
              <w:autoSpaceDN w:val="0"/>
              <w:adjustRightInd w:val="0"/>
              <w:rPr>
                <w:rFonts w:cstheme="minorHAnsi"/>
                <w:color w:val="000000"/>
              </w:rPr>
            </w:pPr>
            <w:r w:rsidRPr="00BF5315">
              <w:rPr>
                <w:rFonts w:cstheme="minorHAnsi"/>
                <w:b/>
                <w:bCs/>
                <w:color w:val="000000"/>
              </w:rPr>
              <w:t>1</w:t>
            </w:r>
            <w:r w:rsidR="003B2C1B">
              <w:rPr>
                <w:rFonts w:cstheme="minorHAnsi"/>
                <w:b/>
                <w:bCs/>
                <w:color w:val="000000"/>
              </w:rPr>
              <w:t>4</w:t>
            </w:r>
            <w:r w:rsidRPr="00BF5315">
              <w:rPr>
                <w:rFonts w:cstheme="minorHAnsi"/>
                <w:b/>
                <w:color w:val="000000"/>
              </w:rPr>
              <w:t xml:space="preserve">. Funding received or promised from other sources. </w:t>
            </w:r>
            <w:r w:rsidRPr="00BF5315">
              <w:rPr>
                <w:rFonts w:cstheme="minorHAnsi"/>
                <w:color w:val="000000"/>
              </w:rPr>
              <w:t>Please provide details including relevant dates. The REA3 Executive is keen to maximise leverage on investments.</w:t>
            </w:r>
          </w:p>
        </w:tc>
      </w:tr>
      <w:tr w:rsidR="00BD2E1C" w14:paraId="4DD5CF0B" w14:textId="77777777" w:rsidTr="009F164E">
        <w:trPr>
          <w:trHeight w:val="290"/>
        </w:trPr>
        <w:tc>
          <w:tcPr>
            <w:tcW w:w="9098" w:type="dxa"/>
            <w:gridSpan w:val="8"/>
          </w:tcPr>
          <w:p w14:paraId="68AEBADE" w14:textId="77777777" w:rsidR="00BD2E1C" w:rsidRDefault="00BD2E1C" w:rsidP="00BF5315">
            <w:pPr>
              <w:autoSpaceDE w:val="0"/>
              <w:autoSpaceDN w:val="0"/>
              <w:adjustRightInd w:val="0"/>
              <w:rPr>
                <w:rFonts w:ascii="Calibri" w:hAnsi="Calibri" w:cs="Calibri"/>
                <w:color w:val="000000"/>
              </w:rPr>
            </w:pPr>
          </w:p>
          <w:p w14:paraId="1243CB2A" w14:textId="77777777" w:rsidR="00BF5315" w:rsidRPr="001E298B" w:rsidRDefault="00BF5315" w:rsidP="00BF5315">
            <w:pPr>
              <w:autoSpaceDE w:val="0"/>
              <w:autoSpaceDN w:val="0"/>
              <w:adjustRightInd w:val="0"/>
              <w:rPr>
                <w:rFonts w:ascii="Calibri" w:hAnsi="Calibri" w:cs="Calibri"/>
                <w:color w:val="000000"/>
              </w:rPr>
            </w:pPr>
          </w:p>
        </w:tc>
      </w:tr>
      <w:tr w:rsidR="00BD2E1C" w14:paraId="5BCD2F7E" w14:textId="77777777" w:rsidTr="009F164E">
        <w:trPr>
          <w:trHeight w:val="290"/>
        </w:trPr>
        <w:tc>
          <w:tcPr>
            <w:tcW w:w="9098" w:type="dxa"/>
            <w:gridSpan w:val="8"/>
            <w:shd w:val="clear" w:color="auto" w:fill="E2EFD9" w:themeFill="accent6" w:themeFillTint="33"/>
          </w:tcPr>
          <w:p w14:paraId="1E74A919" w14:textId="77777777" w:rsidR="00BD2E1C" w:rsidRPr="00385EF2" w:rsidRDefault="00BD2E1C" w:rsidP="00147D6B">
            <w:pPr>
              <w:ind w:right="284"/>
              <w:rPr>
                <w:rFonts w:eastAsia="Calibri" w:cs="Arial"/>
                <w:szCs w:val="20"/>
              </w:rPr>
            </w:pPr>
            <w:r>
              <w:rPr>
                <w:rFonts w:eastAsia="Calibri" w:cs="Arial"/>
                <w:b/>
                <w:bCs/>
                <w:szCs w:val="20"/>
              </w:rPr>
              <w:t>1</w:t>
            </w:r>
            <w:r w:rsidR="00137060">
              <w:rPr>
                <w:rFonts w:eastAsia="Calibri" w:cs="Arial"/>
                <w:b/>
                <w:bCs/>
                <w:szCs w:val="20"/>
              </w:rPr>
              <w:t>6</w:t>
            </w:r>
            <w:r w:rsidRPr="00385EF2">
              <w:rPr>
                <w:rFonts w:eastAsia="Calibri" w:cs="Arial"/>
                <w:b/>
                <w:szCs w:val="20"/>
              </w:rPr>
              <w:t xml:space="preserve">. Short cv(s) </w:t>
            </w:r>
            <w:r w:rsidRPr="00385EF2">
              <w:rPr>
                <w:rFonts w:eastAsia="Calibri" w:cs="Arial"/>
                <w:szCs w:val="20"/>
              </w:rPr>
              <w:t>(max. 2 x A4 pages per person)</w:t>
            </w:r>
          </w:p>
          <w:p w14:paraId="7C87DE39" w14:textId="77777777" w:rsidR="00BD2E1C" w:rsidRDefault="00BD2E1C" w:rsidP="00147D6B">
            <w:pPr>
              <w:autoSpaceDE w:val="0"/>
              <w:autoSpaceDN w:val="0"/>
              <w:adjustRightInd w:val="0"/>
              <w:rPr>
                <w:rFonts w:eastAsia="Calibri" w:cs="Arial"/>
                <w:bCs/>
                <w:szCs w:val="20"/>
              </w:rPr>
            </w:pPr>
            <w:r w:rsidRPr="00385EF2">
              <w:rPr>
                <w:rFonts w:eastAsia="Calibri" w:cs="Arial"/>
                <w:szCs w:val="20"/>
              </w:rPr>
              <w:lastRenderedPageBreak/>
              <w:t xml:space="preserve">      Please paste in </w:t>
            </w:r>
            <w:r>
              <w:rPr>
                <w:rFonts w:eastAsia="Calibri" w:cs="Arial"/>
                <w:szCs w:val="20"/>
              </w:rPr>
              <w:t>below short CV</w:t>
            </w:r>
            <w:r w:rsidRPr="00385EF2">
              <w:rPr>
                <w:rFonts w:eastAsia="Calibri" w:cs="Arial"/>
                <w:szCs w:val="20"/>
              </w:rPr>
              <w:t>s of applicants. These should include</w:t>
            </w:r>
            <w:r w:rsidRPr="00385EF2">
              <w:rPr>
                <w:rFonts w:eastAsia="Calibri" w:cs="Arial"/>
                <w:b/>
                <w:szCs w:val="20"/>
              </w:rPr>
              <w:t xml:space="preserve"> </w:t>
            </w:r>
            <w:r w:rsidRPr="00385EF2">
              <w:rPr>
                <w:rFonts w:eastAsia="Calibri" w:cs="Arial"/>
                <w:szCs w:val="20"/>
              </w:rPr>
              <w:t xml:space="preserve">research papers </w:t>
            </w:r>
            <w:r>
              <w:rPr>
                <w:rFonts w:eastAsia="Calibri" w:cs="Arial"/>
                <w:bCs/>
                <w:szCs w:val="20"/>
              </w:rPr>
              <w:t xml:space="preserve">since </w:t>
            </w:r>
          </w:p>
          <w:p w14:paraId="03652F1D" w14:textId="77777777" w:rsidR="00BD2E1C" w:rsidRPr="001E298B" w:rsidRDefault="00BD2E1C" w:rsidP="00147D6B">
            <w:pPr>
              <w:autoSpaceDE w:val="0"/>
              <w:autoSpaceDN w:val="0"/>
              <w:adjustRightInd w:val="0"/>
              <w:rPr>
                <w:rFonts w:ascii="Calibri" w:hAnsi="Calibri" w:cs="Calibri"/>
                <w:color w:val="000000"/>
              </w:rPr>
            </w:pPr>
            <w:r>
              <w:rPr>
                <w:rFonts w:eastAsia="Calibri" w:cs="Arial"/>
                <w:bCs/>
                <w:szCs w:val="20"/>
              </w:rPr>
              <w:t xml:space="preserve">     Jan. 2014</w:t>
            </w:r>
            <w:r w:rsidRPr="00385EF2">
              <w:rPr>
                <w:rFonts w:eastAsia="Calibri" w:cs="Arial"/>
                <w:bCs/>
                <w:szCs w:val="20"/>
              </w:rPr>
              <w:t xml:space="preserve"> </w:t>
            </w:r>
            <w:r w:rsidRPr="00385EF2">
              <w:rPr>
                <w:rFonts w:eastAsia="Calibri" w:cs="Arial"/>
                <w:szCs w:val="20"/>
              </w:rPr>
              <w:t>and current grants.</w:t>
            </w:r>
          </w:p>
        </w:tc>
      </w:tr>
    </w:tbl>
    <w:p w14:paraId="69A3EB4F" w14:textId="77777777" w:rsidR="00BD2E1C" w:rsidRDefault="00BD2E1C" w:rsidP="00A545BE">
      <w:pPr>
        <w:tabs>
          <w:tab w:val="left" w:pos="1101"/>
          <w:tab w:val="left" w:pos="4361"/>
          <w:tab w:val="left" w:pos="6062"/>
        </w:tabs>
        <w:autoSpaceDE w:val="0"/>
        <w:autoSpaceDN w:val="0"/>
        <w:adjustRightInd w:val="0"/>
        <w:rPr>
          <w:b/>
        </w:rPr>
      </w:pPr>
      <w:r>
        <w:rPr>
          <w:rFonts w:ascii="Calibri" w:hAnsi="Calibri" w:cs="Calibri"/>
          <w:color w:val="000000"/>
        </w:rPr>
        <w:lastRenderedPageBreak/>
        <w:tab/>
      </w:r>
      <w:r>
        <w:rPr>
          <w:rFonts w:ascii="Calibri" w:hAnsi="Calibri" w:cs="Calibri"/>
          <w:color w:val="000000"/>
        </w:rPr>
        <w:tab/>
      </w:r>
    </w:p>
    <w:p w14:paraId="50871D2D" w14:textId="77777777" w:rsidR="00BD2E1C" w:rsidRDefault="00BD2E1C" w:rsidP="00BD2E1C">
      <w:pPr>
        <w:rPr>
          <w:b/>
        </w:rPr>
      </w:pPr>
    </w:p>
    <w:p w14:paraId="6A771B44" w14:textId="77777777" w:rsidR="00BD2E1C" w:rsidRPr="002F7CB0" w:rsidRDefault="00BD2E1C" w:rsidP="00992C62">
      <w:pPr>
        <w:jc w:val="both"/>
      </w:pPr>
    </w:p>
    <w:sectPr w:rsidR="00BD2E1C" w:rsidRPr="002F7CB0" w:rsidSect="00C40EC8">
      <w:headerReference w:type="default" r:id="rId14"/>
      <w:pgSz w:w="11906" w:h="16838"/>
      <w:pgMar w:top="1701"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D495" w16cex:dateUtc="2022-03-23T17:17:00Z"/>
  <w16cex:commentExtensible w16cex:durableId="25E94F72" w16cex:dateUtc="2022-03-26T08:38:00Z"/>
  <w16cex:commentExtensible w16cex:durableId="25E5D468" w16cex:dateUtc="2022-03-23T17:16:00Z"/>
  <w16cex:commentExtensible w16cex:durableId="25E94F84" w16cex:dateUtc="2022-03-26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C8CCC" w16cid:durableId="25E5D495"/>
  <w16cid:commentId w16cid:paraId="381357D7" w16cid:durableId="25E94F72"/>
  <w16cid:commentId w16cid:paraId="0F65AE2D" w16cid:durableId="25E5D468"/>
  <w16cid:commentId w16cid:paraId="75BC40AB" w16cid:durableId="25E94F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D12C2" w14:textId="77777777" w:rsidR="00A678D0" w:rsidRDefault="00A678D0" w:rsidP="00DE35DE">
      <w:pPr>
        <w:spacing w:after="0" w:line="240" w:lineRule="auto"/>
      </w:pPr>
      <w:r>
        <w:separator/>
      </w:r>
    </w:p>
  </w:endnote>
  <w:endnote w:type="continuationSeparator" w:id="0">
    <w:p w14:paraId="3470C692" w14:textId="77777777" w:rsidR="00A678D0" w:rsidRDefault="00A678D0" w:rsidP="00DE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6499" w14:textId="77777777" w:rsidR="00A678D0" w:rsidRDefault="00A678D0" w:rsidP="00DE35DE">
      <w:pPr>
        <w:spacing w:after="0" w:line="240" w:lineRule="auto"/>
      </w:pPr>
      <w:r>
        <w:separator/>
      </w:r>
    </w:p>
  </w:footnote>
  <w:footnote w:type="continuationSeparator" w:id="0">
    <w:p w14:paraId="18985897" w14:textId="77777777" w:rsidR="00A678D0" w:rsidRDefault="00A678D0" w:rsidP="00DE3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22D3" w14:textId="77777777" w:rsidR="00DE35DE" w:rsidRDefault="00C40EC8">
    <w:pPr>
      <w:pStyle w:val="Header"/>
    </w:pPr>
    <w:r w:rsidRPr="00DE35DE">
      <w:rPr>
        <w:noProof/>
        <w:lang w:eastAsia="en-GB"/>
      </w:rPr>
      <w:drawing>
        <wp:anchor distT="0" distB="0" distL="114300" distR="114300" simplePos="0" relativeHeight="251658240" behindDoc="0" locked="0" layoutInCell="1" allowOverlap="1" wp14:anchorId="2D083F84" wp14:editId="30797E33">
          <wp:simplePos x="0" y="0"/>
          <wp:positionH relativeFrom="column">
            <wp:posOffset>-464820</wp:posOffset>
          </wp:positionH>
          <wp:positionV relativeFrom="paragraph">
            <wp:posOffset>-274320</wp:posOffset>
          </wp:positionV>
          <wp:extent cx="2695575" cy="736600"/>
          <wp:effectExtent l="0" t="0" r="9525" b="6350"/>
          <wp:wrapNone/>
          <wp:docPr id="5" name="Picture 5" descr="U:\MVM\SCSCHShared\CVS-Admin\CVR and REA\REA3\REA3 Newsletter\2021\2021 Septemb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VM\SCSCHShared\CVS-Admin\CVR and REA\REA3\REA3 Newsletter\2021\2021 Septembe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736600"/>
                  </a:xfrm>
                  <a:prstGeom prst="rect">
                    <a:avLst/>
                  </a:prstGeom>
                  <a:noFill/>
                  <a:ln>
                    <a:noFill/>
                  </a:ln>
                </pic:spPr>
              </pic:pic>
            </a:graphicData>
          </a:graphic>
        </wp:anchor>
      </w:drawing>
    </w:r>
    <w:r w:rsidR="00890015">
      <w:tab/>
    </w:r>
    <w:r w:rsidR="00890015">
      <w:tab/>
    </w:r>
    <w:r w:rsidR="00890015">
      <w:tab/>
    </w:r>
    <w:r w:rsidR="00890015">
      <w:tab/>
    </w:r>
    <w:r w:rsidR="0089001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763"/>
    <w:multiLevelType w:val="hybridMultilevel"/>
    <w:tmpl w:val="BA9A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769E1"/>
    <w:multiLevelType w:val="hybridMultilevel"/>
    <w:tmpl w:val="32CA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E73C4"/>
    <w:multiLevelType w:val="hybridMultilevel"/>
    <w:tmpl w:val="0FF2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938A4"/>
    <w:multiLevelType w:val="hybridMultilevel"/>
    <w:tmpl w:val="554E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A6BDA"/>
    <w:multiLevelType w:val="hybridMultilevel"/>
    <w:tmpl w:val="1F962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F510B"/>
    <w:multiLevelType w:val="hybridMultilevel"/>
    <w:tmpl w:val="D5BE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64612"/>
    <w:multiLevelType w:val="hybridMultilevel"/>
    <w:tmpl w:val="E22A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A20C1"/>
    <w:multiLevelType w:val="hybridMultilevel"/>
    <w:tmpl w:val="11D0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364E1"/>
    <w:multiLevelType w:val="hybridMultilevel"/>
    <w:tmpl w:val="B76E6F34"/>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51"/>
    <w:rsid w:val="00031C65"/>
    <w:rsid w:val="00043C48"/>
    <w:rsid w:val="000539AD"/>
    <w:rsid w:val="00066FA3"/>
    <w:rsid w:val="00072A7C"/>
    <w:rsid w:val="00092017"/>
    <w:rsid w:val="000964E4"/>
    <w:rsid w:val="000A64E3"/>
    <w:rsid w:val="000C327C"/>
    <w:rsid w:val="000C3789"/>
    <w:rsid w:val="000C62C0"/>
    <w:rsid w:val="000E04D5"/>
    <w:rsid w:val="0011378B"/>
    <w:rsid w:val="00115642"/>
    <w:rsid w:val="00123AB0"/>
    <w:rsid w:val="001247E6"/>
    <w:rsid w:val="00137060"/>
    <w:rsid w:val="00147D6B"/>
    <w:rsid w:val="00151D2E"/>
    <w:rsid w:val="00164DFD"/>
    <w:rsid w:val="001747B8"/>
    <w:rsid w:val="00211979"/>
    <w:rsid w:val="002363E0"/>
    <w:rsid w:val="00261AB6"/>
    <w:rsid w:val="0026299B"/>
    <w:rsid w:val="002950CC"/>
    <w:rsid w:val="002D3215"/>
    <w:rsid w:val="002F4BBD"/>
    <w:rsid w:val="003069C7"/>
    <w:rsid w:val="0033460E"/>
    <w:rsid w:val="00357EC6"/>
    <w:rsid w:val="00364576"/>
    <w:rsid w:val="00375751"/>
    <w:rsid w:val="003B2C1B"/>
    <w:rsid w:val="003B3BF6"/>
    <w:rsid w:val="003E0D0D"/>
    <w:rsid w:val="003F7EC7"/>
    <w:rsid w:val="0040360E"/>
    <w:rsid w:val="00406714"/>
    <w:rsid w:val="00441E79"/>
    <w:rsid w:val="00465753"/>
    <w:rsid w:val="00506A54"/>
    <w:rsid w:val="005240FC"/>
    <w:rsid w:val="005602C5"/>
    <w:rsid w:val="00563DD5"/>
    <w:rsid w:val="00576227"/>
    <w:rsid w:val="005959BF"/>
    <w:rsid w:val="005B3988"/>
    <w:rsid w:val="00625BC8"/>
    <w:rsid w:val="00657A11"/>
    <w:rsid w:val="006A0A8D"/>
    <w:rsid w:val="006C3F83"/>
    <w:rsid w:val="006C593B"/>
    <w:rsid w:val="006D6EC8"/>
    <w:rsid w:val="007D2971"/>
    <w:rsid w:val="00821D0D"/>
    <w:rsid w:val="00826E6A"/>
    <w:rsid w:val="008328D3"/>
    <w:rsid w:val="008355AD"/>
    <w:rsid w:val="00847FEE"/>
    <w:rsid w:val="00864017"/>
    <w:rsid w:val="00874CE5"/>
    <w:rsid w:val="00882B1D"/>
    <w:rsid w:val="00890015"/>
    <w:rsid w:val="008A7E28"/>
    <w:rsid w:val="008A7F96"/>
    <w:rsid w:val="008C2E3C"/>
    <w:rsid w:val="008D0EBA"/>
    <w:rsid w:val="0092322F"/>
    <w:rsid w:val="009273E1"/>
    <w:rsid w:val="0093273D"/>
    <w:rsid w:val="00936E13"/>
    <w:rsid w:val="00950AF3"/>
    <w:rsid w:val="00977CF6"/>
    <w:rsid w:val="00981017"/>
    <w:rsid w:val="00992C62"/>
    <w:rsid w:val="009B3133"/>
    <w:rsid w:val="009F164E"/>
    <w:rsid w:val="009F57CD"/>
    <w:rsid w:val="00A17F5F"/>
    <w:rsid w:val="00A2629C"/>
    <w:rsid w:val="00A545BE"/>
    <w:rsid w:val="00A55D38"/>
    <w:rsid w:val="00A678D0"/>
    <w:rsid w:val="00A92DDB"/>
    <w:rsid w:val="00AA7FB9"/>
    <w:rsid w:val="00AB5D63"/>
    <w:rsid w:val="00AC2962"/>
    <w:rsid w:val="00AD5926"/>
    <w:rsid w:val="00AF2C6E"/>
    <w:rsid w:val="00B23006"/>
    <w:rsid w:val="00B92461"/>
    <w:rsid w:val="00B93AE5"/>
    <w:rsid w:val="00BD2E1C"/>
    <w:rsid w:val="00BF5315"/>
    <w:rsid w:val="00C13C78"/>
    <w:rsid w:val="00C14E9E"/>
    <w:rsid w:val="00C1721E"/>
    <w:rsid w:val="00C20E56"/>
    <w:rsid w:val="00C40EC8"/>
    <w:rsid w:val="00C44F8C"/>
    <w:rsid w:val="00C5762F"/>
    <w:rsid w:val="00C72F2A"/>
    <w:rsid w:val="00C81D0D"/>
    <w:rsid w:val="00C91AA9"/>
    <w:rsid w:val="00C97B8A"/>
    <w:rsid w:val="00CA6167"/>
    <w:rsid w:val="00CB0312"/>
    <w:rsid w:val="00CB7F59"/>
    <w:rsid w:val="00CD4E86"/>
    <w:rsid w:val="00CE097D"/>
    <w:rsid w:val="00D12125"/>
    <w:rsid w:val="00D13EAF"/>
    <w:rsid w:val="00D15FD8"/>
    <w:rsid w:val="00D17778"/>
    <w:rsid w:val="00D64138"/>
    <w:rsid w:val="00D80C0E"/>
    <w:rsid w:val="00D83864"/>
    <w:rsid w:val="00D861F9"/>
    <w:rsid w:val="00DC6CF1"/>
    <w:rsid w:val="00DD44D0"/>
    <w:rsid w:val="00DD4D1A"/>
    <w:rsid w:val="00DD5F54"/>
    <w:rsid w:val="00DD6A8E"/>
    <w:rsid w:val="00DE3041"/>
    <w:rsid w:val="00DE35DE"/>
    <w:rsid w:val="00E12377"/>
    <w:rsid w:val="00E15605"/>
    <w:rsid w:val="00E41BB8"/>
    <w:rsid w:val="00E547A2"/>
    <w:rsid w:val="00E80F23"/>
    <w:rsid w:val="00EB26D2"/>
    <w:rsid w:val="00EC7556"/>
    <w:rsid w:val="00EC77A6"/>
    <w:rsid w:val="00F01040"/>
    <w:rsid w:val="00F14FC0"/>
    <w:rsid w:val="00F2425A"/>
    <w:rsid w:val="00F448A8"/>
    <w:rsid w:val="00F767FC"/>
    <w:rsid w:val="00F820C5"/>
    <w:rsid w:val="00F8393D"/>
    <w:rsid w:val="00FA0029"/>
    <w:rsid w:val="00FA7CD6"/>
    <w:rsid w:val="00FC5BAE"/>
    <w:rsid w:val="00FC5C4A"/>
    <w:rsid w:val="00FD24FA"/>
    <w:rsid w:val="00FD2AB3"/>
    <w:rsid w:val="00FD4357"/>
    <w:rsid w:val="00FF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48E2"/>
  <w15:chartTrackingRefBased/>
  <w15:docId w15:val="{EC0EFDC4-D7A8-4E48-A383-9A8190FB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751"/>
    <w:pPr>
      <w:ind w:left="720"/>
      <w:contextualSpacing/>
    </w:pPr>
  </w:style>
  <w:style w:type="paragraph" w:styleId="BalloonText">
    <w:name w:val="Balloon Text"/>
    <w:basedOn w:val="Normal"/>
    <w:link w:val="BalloonTextChar"/>
    <w:uiPriority w:val="99"/>
    <w:semiHidden/>
    <w:unhideWhenUsed/>
    <w:rsid w:val="00C13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78"/>
    <w:rPr>
      <w:rFonts w:ascii="Segoe UI" w:hAnsi="Segoe UI" w:cs="Segoe UI"/>
      <w:sz w:val="18"/>
      <w:szCs w:val="18"/>
    </w:rPr>
  </w:style>
  <w:style w:type="table" w:styleId="TableGrid">
    <w:name w:val="Table Grid"/>
    <w:basedOn w:val="TableNormal"/>
    <w:uiPriority w:val="39"/>
    <w:rsid w:val="00BD2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DD5"/>
    <w:rPr>
      <w:sz w:val="16"/>
      <w:szCs w:val="16"/>
    </w:rPr>
  </w:style>
  <w:style w:type="paragraph" w:styleId="CommentText">
    <w:name w:val="annotation text"/>
    <w:basedOn w:val="Normal"/>
    <w:link w:val="CommentTextChar"/>
    <w:uiPriority w:val="99"/>
    <w:semiHidden/>
    <w:unhideWhenUsed/>
    <w:rsid w:val="00563DD5"/>
    <w:pPr>
      <w:spacing w:line="240" w:lineRule="auto"/>
    </w:pPr>
    <w:rPr>
      <w:sz w:val="20"/>
      <w:szCs w:val="20"/>
    </w:rPr>
  </w:style>
  <w:style w:type="character" w:customStyle="1" w:styleId="CommentTextChar">
    <w:name w:val="Comment Text Char"/>
    <w:basedOn w:val="DefaultParagraphFont"/>
    <w:link w:val="CommentText"/>
    <w:uiPriority w:val="99"/>
    <w:semiHidden/>
    <w:rsid w:val="00563DD5"/>
    <w:rPr>
      <w:sz w:val="20"/>
      <w:szCs w:val="20"/>
    </w:rPr>
  </w:style>
  <w:style w:type="paragraph" w:styleId="CommentSubject">
    <w:name w:val="annotation subject"/>
    <w:basedOn w:val="CommentText"/>
    <w:next w:val="CommentText"/>
    <w:link w:val="CommentSubjectChar"/>
    <w:uiPriority w:val="99"/>
    <w:semiHidden/>
    <w:unhideWhenUsed/>
    <w:rsid w:val="00563DD5"/>
    <w:rPr>
      <w:b/>
      <w:bCs/>
    </w:rPr>
  </w:style>
  <w:style w:type="character" w:customStyle="1" w:styleId="CommentSubjectChar">
    <w:name w:val="Comment Subject Char"/>
    <w:basedOn w:val="CommentTextChar"/>
    <w:link w:val="CommentSubject"/>
    <w:uiPriority w:val="99"/>
    <w:semiHidden/>
    <w:rsid w:val="00563DD5"/>
    <w:rPr>
      <w:b/>
      <w:bCs/>
      <w:sz w:val="20"/>
      <w:szCs w:val="20"/>
    </w:rPr>
  </w:style>
  <w:style w:type="character" w:styleId="Hyperlink">
    <w:name w:val="Hyperlink"/>
    <w:basedOn w:val="DefaultParagraphFont"/>
    <w:uiPriority w:val="99"/>
    <w:unhideWhenUsed/>
    <w:rsid w:val="007D2971"/>
    <w:rPr>
      <w:color w:val="0563C1" w:themeColor="hyperlink"/>
      <w:u w:val="single"/>
    </w:rPr>
  </w:style>
  <w:style w:type="paragraph" w:styleId="NoSpacing">
    <w:name w:val="No Spacing"/>
    <w:uiPriority w:val="1"/>
    <w:qFormat/>
    <w:rsid w:val="0033460E"/>
    <w:pPr>
      <w:spacing w:after="0" w:line="240" w:lineRule="auto"/>
    </w:pPr>
  </w:style>
  <w:style w:type="paragraph" w:styleId="Header">
    <w:name w:val="header"/>
    <w:basedOn w:val="Normal"/>
    <w:link w:val="HeaderChar"/>
    <w:uiPriority w:val="99"/>
    <w:unhideWhenUsed/>
    <w:rsid w:val="00DE3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5DE"/>
  </w:style>
  <w:style w:type="paragraph" w:styleId="Footer">
    <w:name w:val="footer"/>
    <w:basedOn w:val="Normal"/>
    <w:link w:val="FooterChar"/>
    <w:uiPriority w:val="99"/>
    <w:unhideWhenUsed/>
    <w:rsid w:val="00DE3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5DE"/>
  </w:style>
  <w:style w:type="paragraph" w:styleId="Revision">
    <w:name w:val="Revision"/>
    <w:hidden/>
    <w:uiPriority w:val="99"/>
    <w:semiHidden/>
    <w:rsid w:val="00977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cardiovascular-science/research/cvs-bhf-centres/bhf-centre-of-research-excellence" TargetMode="External"/><Relationship Id="rId13" Type="http://schemas.openxmlformats.org/officeDocument/2006/relationships/hyperlink" Target="http://www.wellcome.ac.uk/Funding/Biomedical-science/Application-information/WTX022708.ht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ellcome.ac.uk/About-us/Policy/Policy-and-position-statements/WTD002764.htm"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llian.Joyce@ed.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anderson@ed.ac.uk" TargetMode="External"/><Relationship Id="rId4" Type="http://schemas.openxmlformats.org/officeDocument/2006/relationships/webSettings" Target="webSettings.xml"/><Relationship Id="rId9" Type="http://schemas.openxmlformats.org/officeDocument/2006/relationships/hyperlink" Target="mailto:Gillian.Joyce@ed.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Catriona</dc:creator>
  <cp:keywords/>
  <dc:description/>
  <cp:lastModifiedBy>MARTIN Chloe</cp:lastModifiedBy>
  <cp:revision>2</cp:revision>
  <cp:lastPrinted>2020-02-05T08:13:00Z</cp:lastPrinted>
  <dcterms:created xsi:type="dcterms:W3CDTF">2022-04-14T13:29:00Z</dcterms:created>
  <dcterms:modified xsi:type="dcterms:W3CDTF">2022-04-14T13:29:00Z</dcterms:modified>
</cp:coreProperties>
</file>