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6876" w14:textId="64774750" w:rsidR="00566848" w:rsidRDefault="002020BD" w:rsidP="046CBD9C">
      <w:pPr>
        <w:spacing w:after="0"/>
        <w:jc w:val="center"/>
      </w:pPr>
      <w:r w:rsidRPr="002020BD">
        <w:rPr>
          <w:noProof/>
          <w:lang w:eastAsia="en-GB"/>
        </w:rPr>
        <w:drawing>
          <wp:inline distT="0" distB="0" distL="0" distR="0" wp14:anchorId="32E0D9B6" wp14:editId="4A52CB5E">
            <wp:extent cx="2876550" cy="685387"/>
            <wp:effectExtent l="0" t="0" r="0" b="635"/>
            <wp:docPr id="1" name="Picture 1" descr="U:\MVM\CollegeOffice\genvet\Undergraduate\Admissions\Francesca\Marketing\Images\Logos\Vet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M\CollegeOffice\genvet\Undergraduate\Admissions\Francesca\Marketing\Images\Logos\Vet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736" cy="696392"/>
                    </a:xfrm>
                    <a:prstGeom prst="rect">
                      <a:avLst/>
                    </a:prstGeom>
                    <a:noFill/>
                    <a:ln>
                      <a:noFill/>
                    </a:ln>
                  </pic:spPr>
                </pic:pic>
              </a:graphicData>
            </a:graphic>
          </wp:inline>
        </w:drawing>
      </w:r>
    </w:p>
    <w:p w14:paraId="645B985E" w14:textId="3880835E" w:rsidR="18EA113B" w:rsidRDefault="18EA113B" w:rsidP="046CBD9C">
      <w:pPr>
        <w:spacing w:after="0"/>
        <w:jc w:val="center"/>
      </w:pPr>
    </w:p>
    <w:p w14:paraId="61AAEFBA" w14:textId="77777777" w:rsidR="008A7D3B" w:rsidRPr="009A4C02" w:rsidRDefault="008A7D3B" w:rsidP="008A7D3B">
      <w:pPr>
        <w:jc w:val="center"/>
        <w:rPr>
          <w:b/>
          <w:sz w:val="28"/>
        </w:rPr>
      </w:pPr>
      <w:r w:rsidRPr="009A4C02">
        <w:rPr>
          <w:b/>
          <w:sz w:val="28"/>
        </w:rPr>
        <w:t xml:space="preserve">Veterinary Medicine Diversity Summer School </w:t>
      </w:r>
    </w:p>
    <w:p w14:paraId="75BB96E5" w14:textId="7C5868CE" w:rsidR="008A7D3B" w:rsidRPr="009A4C02" w:rsidRDefault="006B58A8" w:rsidP="008A7D3B">
      <w:pPr>
        <w:jc w:val="center"/>
        <w:rPr>
          <w:b/>
          <w:sz w:val="28"/>
        </w:rPr>
      </w:pPr>
      <w:r>
        <w:rPr>
          <w:b/>
          <w:sz w:val="28"/>
        </w:rPr>
        <w:t>1</w:t>
      </w:r>
      <w:r w:rsidR="009F25EE">
        <w:rPr>
          <w:b/>
          <w:sz w:val="28"/>
        </w:rPr>
        <w:t xml:space="preserve">4 </w:t>
      </w:r>
      <w:r>
        <w:rPr>
          <w:b/>
          <w:sz w:val="28"/>
        </w:rPr>
        <w:t>-</w:t>
      </w:r>
      <w:r w:rsidR="009F25EE">
        <w:rPr>
          <w:b/>
          <w:sz w:val="28"/>
        </w:rPr>
        <w:t xml:space="preserve"> </w:t>
      </w:r>
      <w:r>
        <w:rPr>
          <w:b/>
          <w:sz w:val="28"/>
        </w:rPr>
        <w:t>2</w:t>
      </w:r>
      <w:r w:rsidR="009F25EE">
        <w:rPr>
          <w:b/>
          <w:sz w:val="28"/>
        </w:rPr>
        <w:t>0</w:t>
      </w:r>
      <w:r>
        <w:rPr>
          <w:b/>
          <w:sz w:val="28"/>
        </w:rPr>
        <w:t xml:space="preserve"> July 202</w:t>
      </w:r>
      <w:r w:rsidR="00786C66">
        <w:rPr>
          <w:b/>
          <w:sz w:val="28"/>
        </w:rPr>
        <w:t>4</w:t>
      </w:r>
    </w:p>
    <w:p w14:paraId="0DDB47DF" w14:textId="41501B47" w:rsidR="00973A0E" w:rsidRPr="00BE46D4" w:rsidRDefault="00F85620" w:rsidP="004D1582">
      <w:pPr>
        <w:spacing w:after="0"/>
        <w:jc w:val="center"/>
        <w:rPr>
          <w:b/>
          <w:sz w:val="28"/>
          <w:szCs w:val="28"/>
        </w:rPr>
      </w:pPr>
      <w:r>
        <w:rPr>
          <w:b/>
          <w:sz w:val="28"/>
          <w:szCs w:val="28"/>
        </w:rPr>
        <w:t>Code of Conduct</w:t>
      </w:r>
      <w:r w:rsidR="002020BD">
        <w:rPr>
          <w:b/>
          <w:sz w:val="28"/>
          <w:szCs w:val="28"/>
        </w:rPr>
        <w:t xml:space="preserve"> &amp; Parent/Guardian</w:t>
      </w:r>
      <w:r w:rsidR="00452C3C">
        <w:rPr>
          <w:b/>
          <w:sz w:val="28"/>
          <w:szCs w:val="28"/>
        </w:rPr>
        <w:t xml:space="preserve"> Consent</w:t>
      </w:r>
    </w:p>
    <w:p w14:paraId="6A05A809" w14:textId="77777777" w:rsidR="00973A0E" w:rsidRDefault="00973A0E" w:rsidP="00973A0E">
      <w:pPr>
        <w:spacing w:after="0"/>
      </w:pPr>
    </w:p>
    <w:p w14:paraId="39EC13BE" w14:textId="77777777" w:rsidR="00973A0E" w:rsidRPr="00BE46D4" w:rsidRDefault="004D1582" w:rsidP="008607EE">
      <w:pPr>
        <w:spacing w:after="0"/>
        <w:jc w:val="both"/>
        <w:rPr>
          <w:b/>
          <w:sz w:val="28"/>
          <w:szCs w:val="28"/>
        </w:rPr>
      </w:pPr>
      <w:r w:rsidRPr="00BE46D4">
        <w:rPr>
          <w:b/>
          <w:sz w:val="28"/>
          <w:szCs w:val="28"/>
        </w:rPr>
        <w:t>Purpose</w:t>
      </w:r>
    </w:p>
    <w:p w14:paraId="28B982E9" w14:textId="54405217" w:rsidR="004D1582" w:rsidRDefault="004D1582" w:rsidP="008607EE">
      <w:pPr>
        <w:spacing w:after="0"/>
        <w:jc w:val="both"/>
      </w:pPr>
      <w:r>
        <w:t xml:space="preserve">We hope that </w:t>
      </w:r>
      <w:r w:rsidR="005405F3">
        <w:t xml:space="preserve">every student </w:t>
      </w:r>
      <w:r w:rsidR="00BE46D4">
        <w:t>has a safe and enjoyable time in Edinburgh, and gains the opportunity to develop their academic skills and experience student life.</w:t>
      </w:r>
    </w:p>
    <w:p w14:paraId="5A39BBE3" w14:textId="77777777" w:rsidR="00BE46D4" w:rsidRDefault="00BE46D4" w:rsidP="008607EE">
      <w:pPr>
        <w:spacing w:after="0"/>
        <w:jc w:val="both"/>
      </w:pPr>
    </w:p>
    <w:p w14:paraId="0B77A47A" w14:textId="77777777" w:rsidR="00BE46D4" w:rsidRDefault="00BE46D4" w:rsidP="008607EE">
      <w:pPr>
        <w:spacing w:after="0"/>
        <w:jc w:val="both"/>
      </w:pPr>
      <w:r>
        <w:t>This can only be achieved within a framework of mutual trust and confidence between staff and students and in an environment where everyone respects the rights of other people.</w:t>
      </w:r>
    </w:p>
    <w:p w14:paraId="41C8F396" w14:textId="77777777" w:rsidR="00BE46D4" w:rsidRDefault="00BE46D4" w:rsidP="008607EE">
      <w:pPr>
        <w:spacing w:after="0"/>
        <w:jc w:val="both"/>
      </w:pPr>
    </w:p>
    <w:p w14:paraId="7018F0B3" w14:textId="7D3EE0F6" w:rsidR="00BE46D4" w:rsidRDefault="18EA113B" w:rsidP="008607EE">
      <w:pPr>
        <w:spacing w:after="0"/>
        <w:jc w:val="both"/>
      </w:pPr>
      <w:r>
        <w:t>This Code of Conduct, alongside the University of Edinburgh’s general Code of Student Conduct (</w:t>
      </w:r>
      <w:hyperlink r:id="rId9" w:history="1">
        <w:r w:rsidR="005405F3" w:rsidRPr="00BD0511">
          <w:rPr>
            <w:rStyle w:val="Hyperlink"/>
          </w:rPr>
          <w:t>www.ed.ac.uk/academic-services/students/conduct/code-of-student-conduct</w:t>
        </w:r>
      </w:hyperlink>
      <w:r w:rsidR="005405F3">
        <w:t>)</w:t>
      </w:r>
      <w:r>
        <w:t>, states what expectations the University of Edinburgh has for student conduct, outlines examples of misconduct</w:t>
      </w:r>
      <w:r w:rsidR="00161D3C">
        <w:t>,</w:t>
      </w:r>
      <w:r>
        <w:t xml:space="preserve"> and </w:t>
      </w:r>
      <w:r w:rsidR="00161D3C">
        <w:t>details how</w:t>
      </w:r>
      <w:r>
        <w:t xml:space="preserve"> staff will handle such misconduct. For students, it sets out what support they can expect from staff. It also outlines responsibilities and actions for staff who investigate alleged misconduct and who apply disciplinary procedures.</w:t>
      </w:r>
    </w:p>
    <w:p w14:paraId="72A3D3EC" w14:textId="77777777" w:rsidR="00BE46D4" w:rsidRDefault="00BE46D4" w:rsidP="008607EE">
      <w:pPr>
        <w:spacing w:after="0"/>
        <w:jc w:val="both"/>
      </w:pPr>
    </w:p>
    <w:p w14:paraId="5D68B370" w14:textId="77777777" w:rsidR="00BE46D4" w:rsidRDefault="00BE46D4" w:rsidP="008607EE">
      <w:pPr>
        <w:spacing w:after="0"/>
        <w:jc w:val="both"/>
      </w:pPr>
      <w:r>
        <w:t>Both the student and their parent or guardian must sign th</w:t>
      </w:r>
      <w:r w:rsidR="00215E82">
        <w:t>is Code of Conduct</w:t>
      </w:r>
      <w:r>
        <w:t xml:space="preserve"> to indicate that they understand and accept the expectations set out.</w:t>
      </w:r>
    </w:p>
    <w:p w14:paraId="0D0B940D" w14:textId="21F5C1E7" w:rsidR="005E1F0C" w:rsidRDefault="005E1F0C" w:rsidP="008607EE">
      <w:pPr>
        <w:spacing w:after="0"/>
        <w:jc w:val="both"/>
      </w:pPr>
    </w:p>
    <w:p w14:paraId="6C1C6EFE" w14:textId="77777777" w:rsidR="006573B0" w:rsidRDefault="006573B0" w:rsidP="008607EE">
      <w:pPr>
        <w:spacing w:after="0"/>
        <w:jc w:val="both"/>
      </w:pPr>
    </w:p>
    <w:p w14:paraId="56DABE0D" w14:textId="77777777" w:rsidR="00BE46D4" w:rsidRPr="00BE46D4" w:rsidRDefault="00BE46D4" w:rsidP="008607EE">
      <w:pPr>
        <w:spacing w:after="0"/>
        <w:jc w:val="both"/>
        <w:rPr>
          <w:b/>
          <w:sz w:val="28"/>
          <w:szCs w:val="28"/>
        </w:rPr>
      </w:pPr>
      <w:r w:rsidRPr="00BE46D4">
        <w:rPr>
          <w:b/>
          <w:sz w:val="28"/>
          <w:szCs w:val="28"/>
        </w:rPr>
        <w:t>Scope</w:t>
      </w:r>
    </w:p>
    <w:p w14:paraId="12218A9E" w14:textId="2CEA7412" w:rsidR="00BE46D4" w:rsidRDefault="00215E82" w:rsidP="008607EE">
      <w:pPr>
        <w:spacing w:after="0"/>
        <w:jc w:val="both"/>
      </w:pPr>
      <w:r>
        <w:t>The</w:t>
      </w:r>
      <w:r w:rsidR="005405F3">
        <w:t xml:space="preserve"> Code of Conduct applies to all</w:t>
      </w:r>
      <w:r w:rsidR="001D3776">
        <w:t xml:space="preserve"> students</w:t>
      </w:r>
      <w:r>
        <w:t>. It also applies to;</w:t>
      </w:r>
    </w:p>
    <w:p w14:paraId="0E27B00A" w14:textId="77777777" w:rsidR="00215E82" w:rsidRDefault="00215E82" w:rsidP="008607EE">
      <w:pPr>
        <w:spacing w:after="0"/>
        <w:jc w:val="both"/>
      </w:pPr>
    </w:p>
    <w:p w14:paraId="059E0EE8" w14:textId="77777777" w:rsidR="00215E82" w:rsidRDefault="00215E82" w:rsidP="008607EE">
      <w:pPr>
        <w:pStyle w:val="ListParagraph"/>
        <w:numPr>
          <w:ilvl w:val="0"/>
          <w:numId w:val="1"/>
        </w:numPr>
        <w:spacing w:after="0"/>
        <w:jc w:val="both"/>
      </w:pPr>
      <w:r>
        <w:t>Activities which take place on the University of Edinburgh campus including areas such as libraries, student unions, computer labs, sports facilities, laboratories and student accommodation</w:t>
      </w:r>
    </w:p>
    <w:p w14:paraId="60061E4C" w14:textId="77777777" w:rsidR="00215E82" w:rsidRDefault="00215E82" w:rsidP="008607EE">
      <w:pPr>
        <w:spacing w:after="0"/>
        <w:jc w:val="both"/>
      </w:pPr>
    </w:p>
    <w:p w14:paraId="18988C6A" w14:textId="77777777" w:rsidR="00215E82" w:rsidRDefault="00215E82" w:rsidP="008607EE">
      <w:pPr>
        <w:pStyle w:val="ListParagraph"/>
        <w:numPr>
          <w:ilvl w:val="0"/>
          <w:numId w:val="1"/>
        </w:numPr>
        <w:spacing w:after="0"/>
        <w:jc w:val="both"/>
      </w:pPr>
      <w:r>
        <w:t>All external field trips and social programme events offered as part of the course</w:t>
      </w:r>
    </w:p>
    <w:p w14:paraId="44EAFD9C" w14:textId="77777777" w:rsidR="00215E82" w:rsidRDefault="00215E82" w:rsidP="008607EE">
      <w:pPr>
        <w:pStyle w:val="ListParagraph"/>
        <w:jc w:val="both"/>
      </w:pPr>
    </w:p>
    <w:p w14:paraId="13148EAE" w14:textId="260000FB" w:rsidR="00215E82" w:rsidRDefault="00215E82" w:rsidP="008607EE">
      <w:pPr>
        <w:pStyle w:val="ListParagraph"/>
        <w:numPr>
          <w:ilvl w:val="0"/>
          <w:numId w:val="1"/>
        </w:numPr>
        <w:spacing w:after="0"/>
        <w:jc w:val="both"/>
      </w:pPr>
      <w:r>
        <w:t>Activities wh</w:t>
      </w:r>
      <w:r w:rsidR="000D50EA">
        <w:t xml:space="preserve">ich take place during </w:t>
      </w:r>
      <w:r>
        <w:t>the course – including arriv</w:t>
      </w:r>
      <w:r w:rsidR="000D50EA">
        <w:t>al and departure dates</w:t>
      </w:r>
      <w:r>
        <w:t>. The University of Edinburgh reserves the right to investigate instances of student misconduct which take place out of normal class time, or following the end of th</w:t>
      </w:r>
      <w:r w:rsidR="000D50EA">
        <w:t>e course</w:t>
      </w:r>
    </w:p>
    <w:p w14:paraId="4B94D5A5" w14:textId="77777777" w:rsidR="00215E82" w:rsidRDefault="00215E82" w:rsidP="008607EE">
      <w:pPr>
        <w:pStyle w:val="ListParagraph"/>
        <w:jc w:val="both"/>
      </w:pPr>
    </w:p>
    <w:p w14:paraId="60DCA486" w14:textId="77777777" w:rsidR="00215E82" w:rsidRDefault="00215E82" w:rsidP="008607EE">
      <w:pPr>
        <w:pStyle w:val="ListParagraph"/>
        <w:numPr>
          <w:ilvl w:val="0"/>
          <w:numId w:val="1"/>
        </w:numPr>
        <w:spacing w:after="0"/>
        <w:jc w:val="both"/>
      </w:pPr>
      <w:r>
        <w:t>Any activity not covered by the above points which is believed to adversely affect the safety, interests or reputation of the University of Edinburgh, its students and staff</w:t>
      </w:r>
    </w:p>
    <w:p w14:paraId="3DEEC669" w14:textId="77777777" w:rsidR="000258C5" w:rsidRDefault="000258C5" w:rsidP="008607EE">
      <w:pPr>
        <w:spacing w:after="0"/>
        <w:jc w:val="both"/>
      </w:pPr>
    </w:p>
    <w:p w14:paraId="7E361A72" w14:textId="77777777" w:rsidR="006573B0" w:rsidRDefault="006573B0" w:rsidP="008607EE">
      <w:pPr>
        <w:spacing w:after="0"/>
        <w:jc w:val="both"/>
        <w:rPr>
          <w:b/>
          <w:sz w:val="28"/>
          <w:szCs w:val="28"/>
        </w:rPr>
      </w:pPr>
    </w:p>
    <w:p w14:paraId="45D2CB44" w14:textId="19DAE955" w:rsidR="00215E82" w:rsidRPr="00215E82" w:rsidRDefault="00215E82" w:rsidP="008607EE">
      <w:pPr>
        <w:spacing w:after="0"/>
        <w:jc w:val="both"/>
        <w:rPr>
          <w:b/>
          <w:sz w:val="28"/>
          <w:szCs w:val="28"/>
        </w:rPr>
      </w:pPr>
      <w:r w:rsidRPr="00215E82">
        <w:rPr>
          <w:b/>
          <w:sz w:val="28"/>
          <w:szCs w:val="28"/>
        </w:rPr>
        <w:t>Code of Conduct</w:t>
      </w:r>
    </w:p>
    <w:p w14:paraId="7322E6C5" w14:textId="3725492E" w:rsidR="00AF631C" w:rsidRDefault="005405F3" w:rsidP="008607EE">
      <w:pPr>
        <w:spacing w:after="0"/>
        <w:jc w:val="both"/>
      </w:pPr>
      <w:r>
        <w:t xml:space="preserve">All </w:t>
      </w:r>
      <w:r w:rsidR="00AF631C">
        <w:t xml:space="preserve">students are required to conduct themselves in a responsible and respectful manner in their </w:t>
      </w:r>
      <w:proofErr w:type="gramStart"/>
      <w:r w:rsidR="00AF631C">
        <w:t>day to day</w:t>
      </w:r>
      <w:proofErr w:type="gramEnd"/>
      <w:r w:rsidR="00AF631C">
        <w:t xml:space="preserve"> classes and social programme activities, and whilst at their accommodation. The following list, although not exhaustive, sets out the expectations for student conduct:</w:t>
      </w:r>
    </w:p>
    <w:p w14:paraId="3656B9AB" w14:textId="77777777" w:rsidR="00AF631C" w:rsidRDefault="00AF631C" w:rsidP="008607EE">
      <w:pPr>
        <w:spacing w:after="0"/>
        <w:jc w:val="both"/>
      </w:pPr>
    </w:p>
    <w:p w14:paraId="27D65306" w14:textId="77777777" w:rsidR="00215E82" w:rsidRDefault="00AF631C" w:rsidP="008607EE">
      <w:pPr>
        <w:pStyle w:val="ListParagraph"/>
        <w:numPr>
          <w:ilvl w:val="0"/>
          <w:numId w:val="2"/>
        </w:numPr>
        <w:spacing w:after="0"/>
        <w:jc w:val="both"/>
      </w:pPr>
      <w:r>
        <w:t>Students must respect the rights and views of other students and staff at all times</w:t>
      </w:r>
    </w:p>
    <w:p w14:paraId="45FB0818" w14:textId="77777777" w:rsidR="00AF631C" w:rsidRDefault="00AF631C" w:rsidP="008607EE">
      <w:pPr>
        <w:spacing w:after="0"/>
        <w:jc w:val="both"/>
      </w:pPr>
    </w:p>
    <w:p w14:paraId="1D0240A1" w14:textId="77777777" w:rsidR="00AF631C" w:rsidRDefault="002B1F38" w:rsidP="008607EE">
      <w:pPr>
        <w:pStyle w:val="ListParagraph"/>
        <w:numPr>
          <w:ilvl w:val="0"/>
          <w:numId w:val="2"/>
        </w:numPr>
        <w:spacing w:after="0"/>
        <w:jc w:val="both"/>
      </w:pPr>
      <w:r>
        <w:t>Students must, at all times, ensure their behaviour does not affect the safety, interests or reputation of the University of Edinburgh, its students and staff</w:t>
      </w:r>
    </w:p>
    <w:p w14:paraId="049F31CB" w14:textId="77777777" w:rsidR="002B1F38" w:rsidRDefault="002B1F38" w:rsidP="008607EE">
      <w:pPr>
        <w:pStyle w:val="ListParagraph"/>
        <w:jc w:val="both"/>
      </w:pPr>
    </w:p>
    <w:p w14:paraId="21AF8831" w14:textId="77777777" w:rsidR="002B1F38" w:rsidRDefault="002B1F38" w:rsidP="008607EE">
      <w:pPr>
        <w:pStyle w:val="ListParagraph"/>
        <w:numPr>
          <w:ilvl w:val="0"/>
          <w:numId w:val="2"/>
        </w:numPr>
        <w:spacing w:after="0"/>
        <w:jc w:val="both"/>
      </w:pPr>
      <w:r>
        <w:t>Students must follow the instruc</w:t>
      </w:r>
      <w:r w:rsidR="00AB468B">
        <w:t xml:space="preserve">tions of staff, including the </w:t>
      </w:r>
      <w:r>
        <w:t>accommodation assistants</w:t>
      </w:r>
      <w:r w:rsidR="00054D92">
        <w:t xml:space="preserve"> and student helpers</w:t>
      </w:r>
      <w:r>
        <w:t>, at all times</w:t>
      </w:r>
    </w:p>
    <w:p w14:paraId="53128261" w14:textId="77777777" w:rsidR="00AF631C" w:rsidRDefault="00AF631C" w:rsidP="008607EE">
      <w:pPr>
        <w:spacing w:after="0"/>
        <w:jc w:val="both"/>
      </w:pPr>
    </w:p>
    <w:p w14:paraId="5996DA83" w14:textId="65171366" w:rsidR="00AF631C" w:rsidRDefault="00AF631C" w:rsidP="008607EE">
      <w:pPr>
        <w:pStyle w:val="ListParagraph"/>
        <w:numPr>
          <w:ilvl w:val="0"/>
          <w:numId w:val="2"/>
        </w:numPr>
        <w:spacing w:after="0"/>
        <w:jc w:val="both"/>
      </w:pPr>
      <w:r>
        <w:t>Students must ensure they return to their accommodation each evening</w:t>
      </w:r>
      <w:r w:rsidR="002B1F38">
        <w:t xml:space="preserve"> by</w:t>
      </w:r>
      <w:r w:rsidR="00054D92">
        <w:t xml:space="preserve"> 1</w:t>
      </w:r>
      <w:r w:rsidR="008A7D3B">
        <w:t>0</w:t>
      </w:r>
      <w:r w:rsidR="00054D92">
        <w:t>pm</w:t>
      </w:r>
    </w:p>
    <w:p w14:paraId="62486C05" w14:textId="77777777" w:rsidR="002B1F38" w:rsidRDefault="002B1F38" w:rsidP="008607EE">
      <w:pPr>
        <w:pStyle w:val="ListParagraph"/>
        <w:jc w:val="both"/>
      </w:pPr>
    </w:p>
    <w:p w14:paraId="2D897F33" w14:textId="77777777" w:rsidR="007E795D" w:rsidRDefault="007E795D" w:rsidP="008607EE">
      <w:pPr>
        <w:pStyle w:val="ListParagraph"/>
        <w:numPr>
          <w:ilvl w:val="0"/>
          <w:numId w:val="2"/>
        </w:numPr>
        <w:spacing w:after="0"/>
        <w:jc w:val="both"/>
      </w:pPr>
      <w:r>
        <w:t>Students must ensure they can be contacted at all times and respond to communications from staff whether by email, phone</w:t>
      </w:r>
      <w:r w:rsidR="00883AE4">
        <w:t xml:space="preserve"> call, text message, or social media tools as applicable</w:t>
      </w:r>
    </w:p>
    <w:p w14:paraId="4101652C" w14:textId="7CA18CEF" w:rsidR="000258C5" w:rsidRDefault="000258C5" w:rsidP="008607EE">
      <w:pPr>
        <w:spacing w:after="0"/>
        <w:jc w:val="both"/>
      </w:pPr>
    </w:p>
    <w:p w14:paraId="5CA8A109" w14:textId="77777777" w:rsidR="006573B0" w:rsidRDefault="006573B0" w:rsidP="008607EE">
      <w:pPr>
        <w:spacing w:after="0"/>
        <w:jc w:val="both"/>
      </w:pPr>
    </w:p>
    <w:p w14:paraId="250C8912" w14:textId="77777777" w:rsidR="007E795D" w:rsidRPr="00AB468B" w:rsidRDefault="00AB468B" w:rsidP="008607EE">
      <w:pPr>
        <w:spacing w:after="0"/>
        <w:jc w:val="both"/>
        <w:rPr>
          <w:b/>
          <w:sz w:val="28"/>
          <w:szCs w:val="28"/>
        </w:rPr>
      </w:pPr>
      <w:r w:rsidRPr="00AB468B">
        <w:rPr>
          <w:b/>
          <w:sz w:val="28"/>
          <w:szCs w:val="28"/>
        </w:rPr>
        <w:t>Misconduct</w:t>
      </w:r>
    </w:p>
    <w:p w14:paraId="28F919F4" w14:textId="6E0080F2" w:rsidR="00AB468B" w:rsidRDefault="00AB468B" w:rsidP="008607EE">
      <w:pPr>
        <w:spacing w:after="0"/>
        <w:jc w:val="both"/>
      </w:pPr>
      <w:r>
        <w:t>The following list, although not exhaustive, provides examples of the kind</w:t>
      </w:r>
      <w:r w:rsidR="005E1F0C">
        <w:t>s of student misconduct which are regarded</w:t>
      </w:r>
      <w:r>
        <w:t xml:space="preserve"> as breach</w:t>
      </w:r>
      <w:r w:rsidR="005E1F0C">
        <w:t xml:space="preserve">es </w:t>
      </w:r>
      <w:r>
        <w:t>of the Code of Conduct and would res</w:t>
      </w:r>
      <w:r w:rsidR="002D231C">
        <w:t>ult in further investigation by</w:t>
      </w:r>
      <w:r>
        <w:t xml:space="preserve"> staff and possible disciplinary action. These examples of misconduct could </w:t>
      </w:r>
      <w:r w:rsidR="00054D92">
        <w:t>occur</w:t>
      </w:r>
      <w:r>
        <w:t xml:space="preserve"> online, by email/text and/or using social media</w:t>
      </w:r>
      <w:r w:rsidR="00054D92">
        <w:t xml:space="preserve"> as well as </w:t>
      </w:r>
      <w:r w:rsidR="005E1F0C">
        <w:t>participation</w:t>
      </w:r>
      <w:r w:rsidR="00001992">
        <w:t xml:space="preserve"> i</w:t>
      </w:r>
      <w:r w:rsidR="00054D92">
        <w:t>n the list of activities outlined previously in the scope of this agreement</w:t>
      </w:r>
      <w:r w:rsidR="00001992">
        <w:t>:</w:t>
      </w:r>
    </w:p>
    <w:p w14:paraId="4B99056E" w14:textId="77777777" w:rsidR="00AB468B" w:rsidRDefault="00AB468B" w:rsidP="008607EE">
      <w:pPr>
        <w:spacing w:after="0"/>
        <w:jc w:val="both"/>
      </w:pPr>
    </w:p>
    <w:p w14:paraId="7EFB1F64" w14:textId="3D1FF856" w:rsidR="00AB468B" w:rsidRDefault="00DA7457" w:rsidP="008607EE">
      <w:pPr>
        <w:pStyle w:val="ListParagraph"/>
        <w:numPr>
          <w:ilvl w:val="0"/>
          <w:numId w:val="3"/>
        </w:numPr>
        <w:spacing w:after="0"/>
        <w:jc w:val="both"/>
      </w:pPr>
      <w:r>
        <w:t>Engaging in an act that will, or is likely to, disrupt teaching, study, administrative work or any social programme</w:t>
      </w:r>
      <w:r w:rsidR="00001992">
        <w:t xml:space="preserve"> activity,</w:t>
      </w:r>
      <w:r w:rsidR="00BF7F49">
        <w:t xml:space="preserve"> or any other activity on </w:t>
      </w:r>
      <w:proofErr w:type="gramStart"/>
      <w:r w:rsidR="00BF7F49">
        <w:t>U</w:t>
      </w:r>
      <w:r>
        <w:t>niversity</w:t>
      </w:r>
      <w:proofErr w:type="gramEnd"/>
      <w:r>
        <w:t xml:space="preserve"> campus</w:t>
      </w:r>
    </w:p>
    <w:p w14:paraId="1299C43A" w14:textId="77777777" w:rsidR="00DA7457" w:rsidRDefault="00DA7457" w:rsidP="008607EE">
      <w:pPr>
        <w:spacing w:after="0"/>
        <w:jc w:val="both"/>
      </w:pPr>
    </w:p>
    <w:p w14:paraId="591E99F8" w14:textId="5DA25FAF" w:rsidR="00DA7457" w:rsidRDefault="00DA7457" w:rsidP="008607EE">
      <w:pPr>
        <w:pStyle w:val="ListParagraph"/>
        <w:numPr>
          <w:ilvl w:val="0"/>
          <w:numId w:val="3"/>
        </w:numPr>
        <w:spacing w:after="0"/>
        <w:jc w:val="both"/>
      </w:pPr>
      <w:r>
        <w:t>Behave in a way that is likely to endanger the</w:t>
      </w:r>
      <w:r w:rsidR="00054D92">
        <w:t>ir own safety, the</w:t>
      </w:r>
      <w:r>
        <w:t xml:space="preserve"> safety of a</w:t>
      </w:r>
      <w:r w:rsidR="00054D92">
        <w:t>nother</w:t>
      </w:r>
      <w:r>
        <w:t xml:space="preserve"> student or member of staff or any othe</w:t>
      </w:r>
      <w:r w:rsidR="00BF7F49">
        <w:t xml:space="preserve">r activity on </w:t>
      </w:r>
      <w:proofErr w:type="gramStart"/>
      <w:r w:rsidR="00BF7F49">
        <w:t>U</w:t>
      </w:r>
      <w:r w:rsidR="00FB1F3F">
        <w:t>niversity</w:t>
      </w:r>
      <w:proofErr w:type="gramEnd"/>
      <w:r w:rsidR="00FB1F3F">
        <w:t xml:space="preserve"> campus</w:t>
      </w:r>
    </w:p>
    <w:p w14:paraId="4DDBEF00" w14:textId="77777777" w:rsidR="00DA7457" w:rsidRDefault="00DA7457" w:rsidP="008607EE">
      <w:pPr>
        <w:pStyle w:val="ListParagraph"/>
        <w:jc w:val="both"/>
      </w:pPr>
    </w:p>
    <w:p w14:paraId="5D490CA8" w14:textId="5FCD838E" w:rsidR="00DA7457" w:rsidRDefault="00DA7457" w:rsidP="008607EE">
      <w:pPr>
        <w:pStyle w:val="ListParagraph"/>
        <w:numPr>
          <w:ilvl w:val="0"/>
          <w:numId w:val="3"/>
        </w:numPr>
        <w:spacing w:after="0"/>
        <w:jc w:val="both"/>
      </w:pPr>
      <w:r>
        <w:t>Damage, deface, steal or</w:t>
      </w:r>
      <w:r w:rsidR="002D231C">
        <w:t xml:space="preserve"> misappropriate the property of</w:t>
      </w:r>
      <w:r w:rsidR="00054D92">
        <w:t xml:space="preserve"> the University of Edinburgh</w:t>
      </w:r>
      <w:r>
        <w:t>, your accommodation, or the property of any other person</w:t>
      </w:r>
    </w:p>
    <w:p w14:paraId="3461D779" w14:textId="77777777" w:rsidR="00DA7457" w:rsidRDefault="00DA7457" w:rsidP="008607EE">
      <w:pPr>
        <w:pStyle w:val="ListParagraph"/>
        <w:jc w:val="both"/>
      </w:pPr>
    </w:p>
    <w:p w14:paraId="4B3F54EC" w14:textId="77777777" w:rsidR="00DA7457" w:rsidRDefault="00DA7457" w:rsidP="008607EE">
      <w:pPr>
        <w:pStyle w:val="ListParagraph"/>
        <w:numPr>
          <w:ilvl w:val="0"/>
          <w:numId w:val="3"/>
        </w:numPr>
        <w:spacing w:after="0"/>
        <w:jc w:val="both"/>
      </w:pPr>
      <w:r>
        <w:t>Expressing violent, in</w:t>
      </w:r>
      <w:r w:rsidR="00FB1F3F">
        <w:t xml:space="preserve">decent, disorderly, threatening, bullying </w:t>
      </w:r>
      <w:r>
        <w:t>or offensive behaviour or language (whether expressed orally, in w</w:t>
      </w:r>
      <w:r w:rsidR="00FB1F3F">
        <w:t>riting or electronically)</w:t>
      </w:r>
    </w:p>
    <w:p w14:paraId="3CF2D8B6" w14:textId="77777777" w:rsidR="00FB1F3F" w:rsidRDefault="00FB1F3F" w:rsidP="008607EE">
      <w:pPr>
        <w:pStyle w:val="ListParagraph"/>
        <w:jc w:val="both"/>
      </w:pPr>
    </w:p>
    <w:p w14:paraId="390C90D3" w14:textId="1C8F9313" w:rsidR="00FB1F3F" w:rsidRDefault="00FB1F3F" w:rsidP="008607EE">
      <w:pPr>
        <w:pStyle w:val="ListParagraph"/>
        <w:numPr>
          <w:ilvl w:val="0"/>
          <w:numId w:val="3"/>
        </w:numPr>
        <w:spacing w:after="0"/>
        <w:jc w:val="both"/>
      </w:pPr>
      <w:r>
        <w:t>Fraud, deceit, falsification of documents or dishonest beh</w:t>
      </w:r>
      <w:r w:rsidR="00161D3C">
        <w:t>aviour in relation to the Summer</w:t>
      </w:r>
      <w:r>
        <w:t xml:space="preserve"> School, its staff or any other person</w:t>
      </w:r>
    </w:p>
    <w:p w14:paraId="0FB78278" w14:textId="77777777" w:rsidR="00FB1F3F" w:rsidRDefault="00FB1F3F" w:rsidP="008607EE">
      <w:pPr>
        <w:pStyle w:val="ListParagraph"/>
        <w:jc w:val="both"/>
      </w:pPr>
    </w:p>
    <w:p w14:paraId="5346FB43" w14:textId="77777777" w:rsidR="00FB1F3F" w:rsidRDefault="00FB1F3F" w:rsidP="008607EE">
      <w:pPr>
        <w:pStyle w:val="ListParagraph"/>
        <w:numPr>
          <w:ilvl w:val="0"/>
          <w:numId w:val="3"/>
        </w:numPr>
        <w:spacing w:after="0"/>
        <w:jc w:val="both"/>
      </w:pPr>
      <w:r>
        <w:lastRenderedPageBreak/>
        <w:t>Harassing, victimising or discriminating against any person on the grounds of age, disability, race, ethnic or national origin, religion or beliefs, sex, sexual orientation, gender reassignment, colour or socio-economic background</w:t>
      </w:r>
    </w:p>
    <w:p w14:paraId="1FC39945" w14:textId="77777777" w:rsidR="00FB1F3F" w:rsidRDefault="00FB1F3F" w:rsidP="008607EE">
      <w:pPr>
        <w:pStyle w:val="ListParagraph"/>
        <w:jc w:val="both"/>
      </w:pPr>
    </w:p>
    <w:p w14:paraId="104B7248" w14:textId="1CB58B1E" w:rsidR="00FB1F3F" w:rsidRDefault="00BF7F49" w:rsidP="008607EE">
      <w:pPr>
        <w:pStyle w:val="ListParagraph"/>
        <w:numPr>
          <w:ilvl w:val="0"/>
          <w:numId w:val="3"/>
        </w:numPr>
        <w:spacing w:after="0"/>
        <w:jc w:val="both"/>
      </w:pPr>
      <w:r>
        <w:t>Failing to comply with any U</w:t>
      </w:r>
      <w:r w:rsidR="00FB1F3F">
        <w:t xml:space="preserve">niversity rule, regulation or policy including any computer regulations </w:t>
      </w:r>
    </w:p>
    <w:p w14:paraId="0562CB0E" w14:textId="77777777" w:rsidR="00FB1F3F" w:rsidRDefault="00FB1F3F" w:rsidP="008607EE">
      <w:pPr>
        <w:pStyle w:val="ListParagraph"/>
        <w:jc w:val="both"/>
      </w:pPr>
    </w:p>
    <w:p w14:paraId="4DE60C12" w14:textId="609CA92E" w:rsidR="00FB1F3F" w:rsidRDefault="00FB1F3F" w:rsidP="008607EE">
      <w:pPr>
        <w:pStyle w:val="ListParagraph"/>
        <w:numPr>
          <w:ilvl w:val="0"/>
          <w:numId w:val="3"/>
        </w:numPr>
        <w:spacing w:after="0"/>
        <w:jc w:val="both"/>
      </w:pPr>
      <w:r>
        <w:t>Breaking the con</w:t>
      </w:r>
      <w:r w:rsidR="00BF7F49">
        <w:t xml:space="preserve">ditions of your lease while in </w:t>
      </w:r>
      <w:proofErr w:type="gramStart"/>
      <w:r w:rsidR="00BF7F49">
        <w:t>U</w:t>
      </w:r>
      <w:r>
        <w:t>niversity</w:t>
      </w:r>
      <w:proofErr w:type="gramEnd"/>
      <w:r>
        <w:t xml:space="preserve"> accommodation</w:t>
      </w:r>
    </w:p>
    <w:p w14:paraId="34CE0A41" w14:textId="77777777" w:rsidR="00FB1F3F" w:rsidRDefault="00FB1F3F" w:rsidP="008607EE">
      <w:pPr>
        <w:pStyle w:val="ListParagraph"/>
        <w:jc w:val="both"/>
      </w:pPr>
    </w:p>
    <w:p w14:paraId="6D98A12B" w14:textId="64B289BF" w:rsidR="00FB1F3F" w:rsidRDefault="00FB1F3F" w:rsidP="008607EE">
      <w:pPr>
        <w:pStyle w:val="ListParagraph"/>
        <w:numPr>
          <w:ilvl w:val="0"/>
          <w:numId w:val="3"/>
        </w:numPr>
        <w:spacing w:after="0"/>
        <w:jc w:val="both"/>
      </w:pPr>
      <w:r>
        <w:t>Consuming, attempting to purchase or obtain, or possessing alcohol if you are un</w:t>
      </w:r>
      <w:r w:rsidR="00BF7F49">
        <w:t xml:space="preserve">der 18 years of age whether on </w:t>
      </w:r>
      <w:proofErr w:type="gramStart"/>
      <w:r w:rsidR="00BF7F49">
        <w:t>U</w:t>
      </w:r>
      <w:r>
        <w:t>niversity</w:t>
      </w:r>
      <w:proofErr w:type="gramEnd"/>
      <w:r>
        <w:t xml:space="preserve"> premises, your accommodation or otherwise</w:t>
      </w:r>
    </w:p>
    <w:p w14:paraId="02A66225" w14:textId="4B343058" w:rsidR="000D50EA" w:rsidRDefault="000D50EA" w:rsidP="008607EE">
      <w:pPr>
        <w:spacing w:after="0"/>
        <w:jc w:val="both"/>
      </w:pPr>
    </w:p>
    <w:p w14:paraId="68D02B9F" w14:textId="77777777" w:rsidR="00FB1F3F" w:rsidRDefault="00FB1F3F" w:rsidP="008607EE">
      <w:pPr>
        <w:pStyle w:val="ListParagraph"/>
        <w:numPr>
          <w:ilvl w:val="0"/>
          <w:numId w:val="3"/>
        </w:numPr>
        <w:spacing w:after="0"/>
        <w:jc w:val="both"/>
      </w:pPr>
      <w:r>
        <w:t>Purchase, supply or possession and/or use of any illegal substances</w:t>
      </w:r>
    </w:p>
    <w:p w14:paraId="2946DB82" w14:textId="77777777" w:rsidR="00FB1F3F" w:rsidRDefault="00FB1F3F" w:rsidP="008607EE">
      <w:pPr>
        <w:pStyle w:val="ListParagraph"/>
        <w:jc w:val="both"/>
      </w:pPr>
    </w:p>
    <w:p w14:paraId="65BC2270" w14:textId="77777777" w:rsidR="00FB1F3F" w:rsidRDefault="00FB1F3F" w:rsidP="008607EE">
      <w:pPr>
        <w:pStyle w:val="ListParagraph"/>
        <w:numPr>
          <w:ilvl w:val="0"/>
          <w:numId w:val="3"/>
        </w:numPr>
        <w:spacing w:after="0"/>
        <w:jc w:val="both"/>
      </w:pPr>
      <w:r>
        <w:t>Making unwarranted, false, frivolous, malicious or vexatious complaints</w:t>
      </w:r>
    </w:p>
    <w:p w14:paraId="5997CC1D" w14:textId="4C36CBFB" w:rsidR="00FB1F3F" w:rsidRDefault="00FB1F3F" w:rsidP="008607EE">
      <w:pPr>
        <w:spacing w:after="0"/>
        <w:jc w:val="both"/>
      </w:pPr>
    </w:p>
    <w:p w14:paraId="6D3C43BB" w14:textId="77777777" w:rsidR="006573B0" w:rsidRDefault="006573B0" w:rsidP="008607EE">
      <w:pPr>
        <w:spacing w:after="0"/>
        <w:jc w:val="both"/>
      </w:pPr>
    </w:p>
    <w:p w14:paraId="7B518540" w14:textId="77777777" w:rsidR="00162752" w:rsidRDefault="00162752" w:rsidP="008607EE">
      <w:pPr>
        <w:spacing w:after="0"/>
        <w:jc w:val="both"/>
        <w:rPr>
          <w:b/>
          <w:sz w:val="28"/>
          <w:szCs w:val="28"/>
        </w:rPr>
      </w:pPr>
      <w:r>
        <w:rPr>
          <w:b/>
          <w:sz w:val="28"/>
          <w:szCs w:val="28"/>
        </w:rPr>
        <w:t>Reporting Misconduct</w:t>
      </w:r>
    </w:p>
    <w:p w14:paraId="5CC818EC" w14:textId="77777777" w:rsidR="00162752" w:rsidRDefault="00162752" w:rsidP="008607EE">
      <w:pPr>
        <w:spacing w:after="0"/>
        <w:jc w:val="both"/>
      </w:pPr>
      <w:r>
        <w:t>Students can confidentially raise any concerns about misconduct by:</w:t>
      </w:r>
    </w:p>
    <w:p w14:paraId="110FFD37" w14:textId="77777777" w:rsidR="00162752" w:rsidRDefault="00162752" w:rsidP="008607EE">
      <w:pPr>
        <w:spacing w:after="0"/>
        <w:jc w:val="both"/>
      </w:pPr>
    </w:p>
    <w:p w14:paraId="3969F144" w14:textId="4C5A022D" w:rsidR="00162752" w:rsidRDefault="00162752" w:rsidP="008607EE">
      <w:pPr>
        <w:pStyle w:val="ListParagraph"/>
        <w:numPr>
          <w:ilvl w:val="0"/>
          <w:numId w:val="5"/>
        </w:numPr>
        <w:spacing w:after="0"/>
        <w:jc w:val="both"/>
      </w:pPr>
      <w:r>
        <w:t>R</w:t>
      </w:r>
      <w:r w:rsidR="00687433">
        <w:t>eporting it to their accommodation</w:t>
      </w:r>
      <w:r>
        <w:t xml:space="preserve"> assistant</w:t>
      </w:r>
      <w:r w:rsidR="00001992">
        <w:t xml:space="preserve">s (who should be your </w:t>
      </w:r>
      <w:r>
        <w:t>first port of call)</w:t>
      </w:r>
      <w:r w:rsidR="00001992">
        <w:t xml:space="preserve">. You can do this by speaking to the assistants directly, or contacting them electronically. </w:t>
      </w:r>
      <w:r w:rsidR="00687433">
        <w:t>The accommodation</w:t>
      </w:r>
      <w:r w:rsidR="00001992">
        <w:t xml:space="preserve"> assistants wil</w:t>
      </w:r>
      <w:r w:rsidR="001D3776">
        <w:t xml:space="preserve">l be based in </w:t>
      </w:r>
      <w:proofErr w:type="gramStart"/>
      <w:r w:rsidR="001D3776">
        <w:t>University</w:t>
      </w:r>
      <w:proofErr w:type="gramEnd"/>
      <w:r w:rsidR="001D3776">
        <w:t xml:space="preserve"> accommodation (although they may not be in the same building as you)</w:t>
      </w:r>
      <w:r w:rsidR="00001992">
        <w:t>, and they will provide full information on how to contact them upon your arrival</w:t>
      </w:r>
    </w:p>
    <w:p w14:paraId="6B699379" w14:textId="77777777" w:rsidR="00162752" w:rsidRDefault="00162752" w:rsidP="008607EE">
      <w:pPr>
        <w:spacing w:after="0"/>
        <w:jc w:val="both"/>
      </w:pPr>
    </w:p>
    <w:p w14:paraId="23220AF4" w14:textId="65642145" w:rsidR="00162752" w:rsidRDefault="00162752" w:rsidP="008607EE">
      <w:pPr>
        <w:pStyle w:val="ListParagraph"/>
        <w:numPr>
          <w:ilvl w:val="0"/>
          <w:numId w:val="5"/>
        </w:numPr>
        <w:spacing w:after="0"/>
        <w:jc w:val="both"/>
      </w:pPr>
      <w:r>
        <w:t xml:space="preserve">Reporting it to another member of </w:t>
      </w:r>
      <w:proofErr w:type="gramStart"/>
      <w:r w:rsidR="002D231C">
        <w:t>University</w:t>
      </w:r>
      <w:proofErr w:type="gramEnd"/>
      <w:r>
        <w:t xml:space="preserve"> staff</w:t>
      </w:r>
      <w:r w:rsidR="00687433">
        <w:t>, such as your tutor, course or social programme assis</w:t>
      </w:r>
      <w:r w:rsidR="002D231C">
        <w:t xml:space="preserve">tants, or a senior member of staff at the University’s </w:t>
      </w:r>
      <w:r w:rsidR="002020BD">
        <w:t xml:space="preserve">Royal (Dick) School of Veterinary Studies by contacting </w:t>
      </w:r>
      <w:hyperlink r:id="rId10" w:history="1">
        <w:r w:rsidR="002020BD" w:rsidRPr="00AD5D5F">
          <w:rPr>
            <w:rStyle w:val="Hyperlink"/>
          </w:rPr>
          <w:t>vetug@ed.ac.uk</w:t>
        </w:r>
      </w:hyperlink>
      <w:r w:rsidR="00687433">
        <w:t>.</w:t>
      </w:r>
      <w:r w:rsidR="002020BD">
        <w:t xml:space="preserve"> </w:t>
      </w:r>
      <w:r w:rsidR="00687433">
        <w:t xml:space="preserve">All </w:t>
      </w:r>
      <w:r w:rsidR="002020BD">
        <w:t xml:space="preserve">Vet School </w:t>
      </w:r>
      <w:r w:rsidR="00687433">
        <w:t xml:space="preserve">staff are based </w:t>
      </w:r>
      <w:r w:rsidR="002020BD">
        <w:t>in the William Dick Teaching Building, Easter Bush Campus, Roslin EH25 9RG</w:t>
      </w:r>
      <w:r w:rsidR="002D231C">
        <w:t>. You can also telephone the department</w:t>
      </w:r>
      <w:r w:rsidR="00687433">
        <w:t xml:space="preserve"> and ask to be put through to them: </w:t>
      </w:r>
      <w:r w:rsidR="00635C68">
        <w:t>0</w:t>
      </w:r>
      <w:r w:rsidR="00687433">
        <w:t xml:space="preserve">131 </w:t>
      </w:r>
      <w:r w:rsidR="002020BD">
        <w:t>651 7305</w:t>
      </w:r>
    </w:p>
    <w:p w14:paraId="1F72F646" w14:textId="6902F73C" w:rsidR="00162752" w:rsidRDefault="00162752" w:rsidP="008607EE">
      <w:pPr>
        <w:spacing w:after="0"/>
        <w:jc w:val="both"/>
        <w:rPr>
          <w:b/>
        </w:rPr>
      </w:pPr>
    </w:p>
    <w:p w14:paraId="4ECD17A7" w14:textId="77777777" w:rsidR="006573B0" w:rsidRPr="00162752" w:rsidRDefault="006573B0" w:rsidP="008607EE">
      <w:pPr>
        <w:spacing w:after="0"/>
        <w:jc w:val="both"/>
        <w:rPr>
          <w:b/>
        </w:rPr>
      </w:pPr>
    </w:p>
    <w:p w14:paraId="2B4CA704" w14:textId="77777777" w:rsidR="00FB1F3F" w:rsidRPr="00FB1F3F" w:rsidRDefault="00FB1F3F" w:rsidP="008607EE">
      <w:pPr>
        <w:spacing w:after="0"/>
        <w:jc w:val="both"/>
        <w:rPr>
          <w:b/>
          <w:sz w:val="28"/>
          <w:szCs w:val="28"/>
        </w:rPr>
      </w:pPr>
      <w:r w:rsidRPr="00FB1F3F">
        <w:rPr>
          <w:b/>
          <w:sz w:val="28"/>
          <w:szCs w:val="28"/>
        </w:rPr>
        <w:t>Misconduct</w:t>
      </w:r>
      <w:r>
        <w:rPr>
          <w:b/>
          <w:sz w:val="28"/>
          <w:szCs w:val="28"/>
        </w:rPr>
        <w:t xml:space="preserve"> Procedure</w:t>
      </w:r>
    </w:p>
    <w:p w14:paraId="3184C574" w14:textId="77ED9093" w:rsidR="00FB1F3F" w:rsidRDefault="00FB1F3F" w:rsidP="008607EE">
      <w:pPr>
        <w:spacing w:after="0"/>
        <w:jc w:val="both"/>
      </w:pPr>
      <w:r>
        <w:t>If</w:t>
      </w:r>
      <w:r w:rsidR="00B24DCF">
        <w:t xml:space="preserve"> the Code of Conduct is breached</w:t>
      </w:r>
      <w:r w:rsidR="0099492D">
        <w:t xml:space="preserve">, the following process will be followed by </w:t>
      </w:r>
      <w:proofErr w:type="gramStart"/>
      <w:r w:rsidR="002D231C">
        <w:t>University</w:t>
      </w:r>
      <w:proofErr w:type="gramEnd"/>
      <w:r w:rsidR="002D231C">
        <w:t xml:space="preserve"> </w:t>
      </w:r>
      <w:r w:rsidR="0099492D">
        <w:t>staff:</w:t>
      </w:r>
    </w:p>
    <w:p w14:paraId="08CE6F91" w14:textId="77777777" w:rsidR="0099492D" w:rsidRDefault="0099492D" w:rsidP="008607EE">
      <w:pPr>
        <w:spacing w:after="0"/>
        <w:jc w:val="both"/>
      </w:pPr>
    </w:p>
    <w:p w14:paraId="5C88D657" w14:textId="30681BC3" w:rsidR="0099492D" w:rsidRDefault="00162752" w:rsidP="008607EE">
      <w:pPr>
        <w:pStyle w:val="ListParagraph"/>
        <w:numPr>
          <w:ilvl w:val="0"/>
          <w:numId w:val="4"/>
        </w:numPr>
        <w:spacing w:after="0"/>
        <w:jc w:val="both"/>
      </w:pPr>
      <w:r>
        <w:t xml:space="preserve">If the matter can be dealt with informally, it will be. The accommodation assistant will normally decide if this is the best course of action, consulting with senior </w:t>
      </w:r>
      <w:r w:rsidR="002D231C">
        <w:t>University</w:t>
      </w:r>
      <w:r>
        <w:t xml:space="preserve"> staff or referring the matter to them as appropriate</w:t>
      </w:r>
    </w:p>
    <w:p w14:paraId="61CDCEAD" w14:textId="77777777" w:rsidR="00162752" w:rsidRDefault="00162752" w:rsidP="008607EE">
      <w:pPr>
        <w:spacing w:after="0"/>
        <w:jc w:val="both"/>
      </w:pPr>
    </w:p>
    <w:p w14:paraId="6B2249B1" w14:textId="65890129" w:rsidR="00162752" w:rsidRDefault="003902C7" w:rsidP="008607EE">
      <w:pPr>
        <w:pStyle w:val="ListParagraph"/>
        <w:numPr>
          <w:ilvl w:val="0"/>
          <w:numId w:val="4"/>
        </w:numPr>
        <w:spacing w:after="0"/>
        <w:jc w:val="both"/>
      </w:pPr>
      <w:r>
        <w:t>If the matter is more serious and/or cannot be resolved informally</w:t>
      </w:r>
      <w:r w:rsidR="00162752">
        <w:t xml:space="preserve">, </w:t>
      </w:r>
      <w:r w:rsidR="002D231C">
        <w:t>a senior member of University</w:t>
      </w:r>
      <w:r w:rsidR="00162752">
        <w:t xml:space="preserve"> </w:t>
      </w:r>
      <w:r>
        <w:t xml:space="preserve">staff </w:t>
      </w:r>
      <w:r w:rsidR="00162752">
        <w:t xml:space="preserve">will </w:t>
      </w:r>
      <w:r>
        <w:t xml:space="preserve">formally </w:t>
      </w:r>
      <w:r w:rsidR="00162752">
        <w:t>investigate and may request to meet with releva</w:t>
      </w:r>
      <w:r>
        <w:t>nt students to discuss the issue</w:t>
      </w:r>
    </w:p>
    <w:p w14:paraId="6BB9E253" w14:textId="77777777" w:rsidR="003902C7" w:rsidRDefault="003902C7" w:rsidP="008607EE">
      <w:pPr>
        <w:pStyle w:val="ListParagraph"/>
        <w:jc w:val="both"/>
      </w:pPr>
    </w:p>
    <w:p w14:paraId="5AAF75A4" w14:textId="2805E0B9" w:rsidR="003902C7" w:rsidRDefault="003902C7" w:rsidP="008607EE">
      <w:pPr>
        <w:pStyle w:val="ListParagraph"/>
        <w:numPr>
          <w:ilvl w:val="0"/>
          <w:numId w:val="4"/>
        </w:numPr>
        <w:spacing w:after="0"/>
        <w:jc w:val="both"/>
      </w:pPr>
      <w:r>
        <w:t xml:space="preserve">In extremely serious circumstances, safety concerns are identified and/or it is </w:t>
      </w:r>
      <w:r w:rsidR="000348B1">
        <w:t>deemed appropriate</w:t>
      </w:r>
      <w:r>
        <w:t xml:space="preserve"> an</w:t>
      </w:r>
      <w:r w:rsidR="002D231C">
        <w:t xml:space="preserve">d necessary, a senior member of </w:t>
      </w:r>
      <w:proofErr w:type="gramStart"/>
      <w:r w:rsidR="002D231C">
        <w:t>University</w:t>
      </w:r>
      <w:proofErr w:type="gramEnd"/>
      <w:r w:rsidR="00E3666B">
        <w:t xml:space="preserve"> staff will contact the </w:t>
      </w:r>
      <w:r w:rsidR="002D231C">
        <w:t>student’s parent or guardian</w:t>
      </w:r>
    </w:p>
    <w:p w14:paraId="23DE523C" w14:textId="2D112EB2" w:rsidR="003902C7" w:rsidRDefault="003902C7" w:rsidP="008607EE">
      <w:pPr>
        <w:spacing w:after="0"/>
        <w:jc w:val="both"/>
      </w:pPr>
    </w:p>
    <w:p w14:paraId="07393204" w14:textId="77777777" w:rsidR="006573B0" w:rsidRDefault="006573B0" w:rsidP="008607EE">
      <w:pPr>
        <w:spacing w:after="0"/>
        <w:jc w:val="both"/>
      </w:pPr>
    </w:p>
    <w:p w14:paraId="56C129B8" w14:textId="77777777" w:rsidR="003902C7" w:rsidRPr="003902C7" w:rsidRDefault="003902C7" w:rsidP="008607EE">
      <w:pPr>
        <w:spacing w:after="0"/>
        <w:jc w:val="both"/>
        <w:rPr>
          <w:b/>
          <w:sz w:val="28"/>
          <w:szCs w:val="28"/>
        </w:rPr>
      </w:pPr>
      <w:r w:rsidRPr="003902C7">
        <w:rPr>
          <w:b/>
          <w:sz w:val="28"/>
          <w:szCs w:val="28"/>
        </w:rPr>
        <w:t>Possible Disciplinary Action Resulting from Misconduct</w:t>
      </w:r>
    </w:p>
    <w:p w14:paraId="1134EEA2" w14:textId="77777777" w:rsidR="003902C7" w:rsidRDefault="003902C7" w:rsidP="008607EE">
      <w:pPr>
        <w:spacing w:after="0"/>
        <w:jc w:val="both"/>
      </w:pPr>
      <w:r>
        <w:t>An</w:t>
      </w:r>
      <w:r w:rsidR="00E3666B">
        <w:t xml:space="preserve">y combination </w:t>
      </w:r>
      <w:r w:rsidR="00883AE4">
        <w:t xml:space="preserve">of </w:t>
      </w:r>
      <w:r>
        <w:t>the following disciplinary actions may be imposed for students who breach the Code of Conduct:</w:t>
      </w:r>
    </w:p>
    <w:p w14:paraId="52E56223" w14:textId="77777777" w:rsidR="003902C7" w:rsidRDefault="003902C7" w:rsidP="008607EE">
      <w:pPr>
        <w:spacing w:after="0"/>
        <w:jc w:val="both"/>
      </w:pPr>
    </w:p>
    <w:p w14:paraId="2E4396F6" w14:textId="77777777" w:rsidR="003902C7" w:rsidRDefault="003902C7" w:rsidP="008607EE">
      <w:pPr>
        <w:pStyle w:val="ListParagraph"/>
        <w:numPr>
          <w:ilvl w:val="0"/>
          <w:numId w:val="6"/>
        </w:numPr>
        <w:spacing w:after="0"/>
        <w:jc w:val="both"/>
      </w:pPr>
      <w:r>
        <w:t>A verbal warning</w:t>
      </w:r>
    </w:p>
    <w:p w14:paraId="07547A01" w14:textId="77777777" w:rsidR="003902C7" w:rsidRDefault="003902C7" w:rsidP="008607EE">
      <w:pPr>
        <w:pStyle w:val="ListParagraph"/>
        <w:spacing w:after="0"/>
        <w:jc w:val="both"/>
      </w:pPr>
    </w:p>
    <w:p w14:paraId="5C680552" w14:textId="77777777" w:rsidR="003902C7" w:rsidRDefault="003902C7" w:rsidP="008607EE">
      <w:pPr>
        <w:pStyle w:val="ListParagraph"/>
        <w:numPr>
          <w:ilvl w:val="0"/>
          <w:numId w:val="6"/>
        </w:numPr>
        <w:spacing w:after="0"/>
        <w:jc w:val="both"/>
      </w:pPr>
      <w:r>
        <w:t>A written warning</w:t>
      </w:r>
    </w:p>
    <w:p w14:paraId="5043CB0F" w14:textId="77777777" w:rsidR="003902C7" w:rsidRDefault="003902C7" w:rsidP="008607EE">
      <w:pPr>
        <w:pStyle w:val="ListParagraph"/>
        <w:jc w:val="both"/>
      </w:pPr>
    </w:p>
    <w:p w14:paraId="4EF026DB" w14:textId="77777777" w:rsidR="003902C7" w:rsidRDefault="003902C7" w:rsidP="008607EE">
      <w:pPr>
        <w:pStyle w:val="ListParagraph"/>
        <w:numPr>
          <w:ilvl w:val="0"/>
          <w:numId w:val="6"/>
        </w:numPr>
        <w:spacing w:after="0"/>
        <w:jc w:val="both"/>
      </w:pPr>
      <w:r>
        <w:t>Require the student to make good in whole or in part the cost of any damage caused</w:t>
      </w:r>
    </w:p>
    <w:p w14:paraId="07459315" w14:textId="77777777" w:rsidR="003902C7" w:rsidRDefault="003902C7" w:rsidP="008607EE">
      <w:pPr>
        <w:pStyle w:val="ListParagraph"/>
        <w:jc w:val="both"/>
      </w:pPr>
    </w:p>
    <w:p w14:paraId="12BCFA0F" w14:textId="77777777" w:rsidR="003902C7" w:rsidRDefault="003902C7" w:rsidP="008607EE">
      <w:pPr>
        <w:pStyle w:val="ListParagraph"/>
        <w:numPr>
          <w:ilvl w:val="0"/>
          <w:numId w:val="6"/>
        </w:numPr>
        <w:spacing w:after="0"/>
        <w:jc w:val="both"/>
      </w:pPr>
      <w:r>
        <w:t>Suspension of specified p</w:t>
      </w:r>
      <w:r w:rsidR="00E3666B">
        <w:t>rivileges</w:t>
      </w:r>
      <w:r>
        <w:t xml:space="preserve"> (</w:t>
      </w:r>
      <w:proofErr w:type="gramStart"/>
      <w:r>
        <w:t>e.g.</w:t>
      </w:r>
      <w:proofErr w:type="gramEnd"/>
      <w:r>
        <w:t xml:space="preserve"> library or sports facilities access, or attendance at social programme events)</w:t>
      </w:r>
    </w:p>
    <w:p w14:paraId="6537F28F" w14:textId="77777777" w:rsidR="003902C7" w:rsidRDefault="003902C7" w:rsidP="008607EE">
      <w:pPr>
        <w:pStyle w:val="ListParagraph"/>
        <w:jc w:val="both"/>
      </w:pPr>
    </w:p>
    <w:p w14:paraId="29DEC620" w14:textId="77777777" w:rsidR="00883AE4" w:rsidRDefault="00883AE4" w:rsidP="008607EE">
      <w:pPr>
        <w:pStyle w:val="ListParagraph"/>
        <w:numPr>
          <w:ilvl w:val="0"/>
          <w:numId w:val="6"/>
        </w:numPr>
        <w:spacing w:after="0"/>
        <w:jc w:val="both"/>
      </w:pPr>
      <w:r>
        <w:t>Require the student to write an approved apology to any wronged party</w:t>
      </w:r>
    </w:p>
    <w:p w14:paraId="6DFB9E20" w14:textId="77777777" w:rsidR="00883AE4" w:rsidRDefault="00883AE4" w:rsidP="008607EE">
      <w:pPr>
        <w:pStyle w:val="ListParagraph"/>
        <w:jc w:val="both"/>
      </w:pPr>
    </w:p>
    <w:p w14:paraId="1FEBC898" w14:textId="5ABB0679" w:rsidR="00883AE4" w:rsidRDefault="005405F3" w:rsidP="008607EE">
      <w:pPr>
        <w:pStyle w:val="ListParagraph"/>
        <w:numPr>
          <w:ilvl w:val="0"/>
          <w:numId w:val="6"/>
        </w:numPr>
        <w:spacing w:after="0"/>
        <w:jc w:val="both"/>
      </w:pPr>
      <w:r>
        <w:t>Expulsion from the course</w:t>
      </w:r>
    </w:p>
    <w:p w14:paraId="70DF9E56" w14:textId="77777777" w:rsidR="00883AE4" w:rsidRDefault="00883AE4" w:rsidP="008607EE">
      <w:pPr>
        <w:pStyle w:val="ListParagraph"/>
        <w:jc w:val="both"/>
      </w:pPr>
    </w:p>
    <w:p w14:paraId="77407B75" w14:textId="49828B38" w:rsidR="00883AE4" w:rsidRDefault="00883AE4" w:rsidP="008607EE">
      <w:pPr>
        <w:pStyle w:val="ListParagraph"/>
        <w:numPr>
          <w:ilvl w:val="0"/>
          <w:numId w:val="6"/>
        </w:numPr>
        <w:spacing w:after="0"/>
        <w:jc w:val="both"/>
      </w:pPr>
      <w:r>
        <w:t>Termination</w:t>
      </w:r>
      <w:r w:rsidR="00BF7F49">
        <w:t xml:space="preserve"> of occupancy of the student’s U</w:t>
      </w:r>
      <w:r>
        <w:t>niversity accommodation</w:t>
      </w:r>
    </w:p>
    <w:p w14:paraId="44E871BC" w14:textId="77777777" w:rsidR="00883AE4" w:rsidRDefault="00883AE4" w:rsidP="008607EE">
      <w:pPr>
        <w:pStyle w:val="ListParagraph"/>
        <w:jc w:val="both"/>
      </w:pPr>
    </w:p>
    <w:p w14:paraId="343E6BE0" w14:textId="77777777" w:rsidR="003902C7" w:rsidRDefault="00883AE4" w:rsidP="008607EE">
      <w:pPr>
        <w:pStyle w:val="ListParagraph"/>
        <w:numPr>
          <w:ilvl w:val="0"/>
          <w:numId w:val="6"/>
        </w:numPr>
        <w:spacing w:after="0"/>
        <w:jc w:val="both"/>
      </w:pPr>
      <w:r>
        <w:t xml:space="preserve">Reporting of serious incidents to the Police  </w:t>
      </w:r>
      <w:r w:rsidR="003902C7">
        <w:t xml:space="preserve"> </w:t>
      </w:r>
    </w:p>
    <w:p w14:paraId="144A5D23" w14:textId="7479C95B" w:rsidR="003902C7" w:rsidRDefault="003902C7" w:rsidP="003902C7">
      <w:pPr>
        <w:spacing w:after="0"/>
      </w:pPr>
    </w:p>
    <w:p w14:paraId="7F2E9A2C" w14:textId="77777777" w:rsidR="00364AF4" w:rsidRDefault="00364AF4" w:rsidP="003902C7">
      <w:pPr>
        <w:spacing w:after="0"/>
      </w:pPr>
    </w:p>
    <w:p w14:paraId="16180C5B" w14:textId="234DF892" w:rsidR="00364AF4" w:rsidRDefault="00364AF4" w:rsidP="003902C7">
      <w:pPr>
        <w:spacing w:after="0"/>
      </w:pPr>
      <w:r>
        <w:rPr>
          <w:b/>
          <w:sz w:val="28"/>
          <w:szCs w:val="28"/>
        </w:rPr>
        <w:t>Declaration</w:t>
      </w:r>
    </w:p>
    <w:p w14:paraId="738610EB" w14:textId="73098CDD" w:rsidR="00FB1F3F" w:rsidRPr="00364AF4" w:rsidRDefault="00FB1F3F" w:rsidP="00FB1F3F">
      <w:pPr>
        <w:spacing w:after="0"/>
        <w:rPr>
          <w:sz w:val="16"/>
          <w:szCs w:val="16"/>
        </w:rPr>
      </w:pPr>
    </w:p>
    <w:tbl>
      <w:tblPr>
        <w:tblStyle w:val="TableGrid"/>
        <w:tblW w:w="0" w:type="auto"/>
        <w:tblLayout w:type="fixed"/>
        <w:tblCellMar>
          <w:top w:w="113" w:type="dxa"/>
          <w:bottom w:w="113" w:type="dxa"/>
        </w:tblCellMar>
        <w:tblLook w:val="04A0" w:firstRow="1" w:lastRow="0" w:firstColumn="1" w:lastColumn="0" w:noHBand="0" w:noVBand="1"/>
      </w:tblPr>
      <w:tblGrid>
        <w:gridCol w:w="2830"/>
        <w:gridCol w:w="6186"/>
      </w:tblGrid>
      <w:tr w:rsidR="00364AF4" w14:paraId="64331ADC" w14:textId="77777777" w:rsidTr="00532DBD">
        <w:tc>
          <w:tcPr>
            <w:tcW w:w="9016" w:type="dxa"/>
            <w:gridSpan w:val="2"/>
          </w:tcPr>
          <w:p w14:paraId="6AAF5A96" w14:textId="3E3B2574" w:rsidR="00364AF4" w:rsidRPr="00364AF4" w:rsidRDefault="00364AF4" w:rsidP="00FB1F3F">
            <w:pPr>
              <w:rPr>
                <w:b/>
                <w:bCs/>
              </w:rPr>
            </w:pPr>
            <w:r w:rsidRPr="00364AF4">
              <w:rPr>
                <w:b/>
                <w:bCs/>
              </w:rPr>
              <w:t>Student: I have read, understood and agree to abide by this Code of Conduct.</w:t>
            </w:r>
          </w:p>
        </w:tc>
      </w:tr>
      <w:tr w:rsidR="00364AF4" w14:paraId="63DB9AD1" w14:textId="77777777" w:rsidTr="00364AF4">
        <w:tc>
          <w:tcPr>
            <w:tcW w:w="2830" w:type="dxa"/>
          </w:tcPr>
          <w:p w14:paraId="179A591E" w14:textId="3481C097" w:rsidR="00364AF4" w:rsidRPr="00364AF4" w:rsidRDefault="00364AF4" w:rsidP="00364AF4">
            <w:pPr>
              <w:jc w:val="right"/>
              <w:rPr>
                <w:bCs/>
              </w:rPr>
            </w:pPr>
            <w:r w:rsidRPr="00364AF4">
              <w:rPr>
                <w:bCs/>
              </w:rPr>
              <w:t>Student Name (Print)</w:t>
            </w:r>
          </w:p>
        </w:tc>
        <w:tc>
          <w:tcPr>
            <w:tcW w:w="6186" w:type="dxa"/>
          </w:tcPr>
          <w:p w14:paraId="17599CA8" w14:textId="77777777" w:rsidR="00364AF4" w:rsidRDefault="00364AF4" w:rsidP="00364AF4"/>
        </w:tc>
      </w:tr>
      <w:tr w:rsidR="00364AF4" w14:paraId="2C5260DE" w14:textId="77777777" w:rsidTr="00364AF4">
        <w:tc>
          <w:tcPr>
            <w:tcW w:w="2830" w:type="dxa"/>
          </w:tcPr>
          <w:p w14:paraId="7ACF3032" w14:textId="70C62DBB" w:rsidR="00364AF4" w:rsidRPr="00364AF4" w:rsidRDefault="00364AF4" w:rsidP="00364AF4">
            <w:pPr>
              <w:jc w:val="right"/>
              <w:rPr>
                <w:bCs/>
              </w:rPr>
            </w:pPr>
            <w:r w:rsidRPr="00364AF4">
              <w:rPr>
                <w:bCs/>
              </w:rPr>
              <w:t>Signature of Student</w:t>
            </w:r>
          </w:p>
        </w:tc>
        <w:tc>
          <w:tcPr>
            <w:tcW w:w="6186" w:type="dxa"/>
          </w:tcPr>
          <w:p w14:paraId="7978DA0F" w14:textId="77777777" w:rsidR="00364AF4" w:rsidRDefault="00364AF4" w:rsidP="00364AF4"/>
        </w:tc>
      </w:tr>
      <w:tr w:rsidR="00364AF4" w14:paraId="28B9287C" w14:textId="77777777" w:rsidTr="00364AF4">
        <w:tc>
          <w:tcPr>
            <w:tcW w:w="2830" w:type="dxa"/>
          </w:tcPr>
          <w:p w14:paraId="6F5B0262" w14:textId="7DD546B5" w:rsidR="00364AF4" w:rsidRPr="00364AF4" w:rsidRDefault="00364AF4" w:rsidP="00364AF4">
            <w:pPr>
              <w:jc w:val="right"/>
              <w:rPr>
                <w:bCs/>
              </w:rPr>
            </w:pPr>
            <w:r w:rsidRPr="00364AF4">
              <w:rPr>
                <w:bCs/>
              </w:rPr>
              <w:t>Date</w:t>
            </w:r>
          </w:p>
        </w:tc>
        <w:tc>
          <w:tcPr>
            <w:tcW w:w="6186" w:type="dxa"/>
          </w:tcPr>
          <w:p w14:paraId="11774C5C" w14:textId="77777777" w:rsidR="00364AF4" w:rsidRDefault="00364AF4" w:rsidP="00364AF4"/>
        </w:tc>
      </w:tr>
      <w:tr w:rsidR="00364AF4" w14:paraId="38D19245" w14:textId="77777777" w:rsidTr="009F7370">
        <w:tc>
          <w:tcPr>
            <w:tcW w:w="9016" w:type="dxa"/>
            <w:gridSpan w:val="2"/>
          </w:tcPr>
          <w:p w14:paraId="215AF0B8" w14:textId="273F30AD" w:rsidR="00364AF4" w:rsidRPr="00364AF4" w:rsidRDefault="00364AF4" w:rsidP="00FB1F3F">
            <w:pPr>
              <w:rPr>
                <w:b/>
                <w:bCs/>
              </w:rPr>
            </w:pPr>
            <w:r w:rsidRPr="00364AF4">
              <w:rPr>
                <w:b/>
                <w:bCs/>
              </w:rPr>
              <w:t>Parent/Guardian: I have read and discussed this Code of Conduct with the named student above and agree to its terms. I consent to the named student attending the course.</w:t>
            </w:r>
          </w:p>
        </w:tc>
      </w:tr>
      <w:tr w:rsidR="00364AF4" w14:paraId="427B76D5" w14:textId="77777777" w:rsidTr="00364AF4">
        <w:tc>
          <w:tcPr>
            <w:tcW w:w="2830" w:type="dxa"/>
          </w:tcPr>
          <w:p w14:paraId="5AE52939" w14:textId="0FC56713" w:rsidR="00364AF4" w:rsidRPr="00364AF4" w:rsidRDefault="00364AF4" w:rsidP="00364AF4">
            <w:pPr>
              <w:jc w:val="right"/>
              <w:rPr>
                <w:bCs/>
              </w:rPr>
            </w:pPr>
            <w:r w:rsidRPr="00364AF4">
              <w:rPr>
                <w:bCs/>
              </w:rPr>
              <w:t>Parent/Guardian Name (Print)</w:t>
            </w:r>
          </w:p>
        </w:tc>
        <w:tc>
          <w:tcPr>
            <w:tcW w:w="6186" w:type="dxa"/>
          </w:tcPr>
          <w:p w14:paraId="246B467A" w14:textId="77777777" w:rsidR="00364AF4" w:rsidRDefault="00364AF4" w:rsidP="00364AF4"/>
        </w:tc>
      </w:tr>
      <w:tr w:rsidR="00364AF4" w14:paraId="0E402FDF" w14:textId="77777777" w:rsidTr="00364AF4">
        <w:tc>
          <w:tcPr>
            <w:tcW w:w="2830" w:type="dxa"/>
          </w:tcPr>
          <w:p w14:paraId="158AB248" w14:textId="230FF642" w:rsidR="00364AF4" w:rsidRPr="00364AF4" w:rsidRDefault="00364AF4" w:rsidP="00364AF4">
            <w:pPr>
              <w:jc w:val="right"/>
              <w:rPr>
                <w:bCs/>
              </w:rPr>
            </w:pPr>
            <w:r w:rsidRPr="00364AF4">
              <w:rPr>
                <w:bCs/>
              </w:rPr>
              <w:t>Signature of Parent/Guardian</w:t>
            </w:r>
          </w:p>
        </w:tc>
        <w:tc>
          <w:tcPr>
            <w:tcW w:w="6186" w:type="dxa"/>
          </w:tcPr>
          <w:p w14:paraId="04E63306" w14:textId="77777777" w:rsidR="00364AF4" w:rsidRDefault="00364AF4" w:rsidP="00364AF4"/>
        </w:tc>
      </w:tr>
      <w:tr w:rsidR="00364AF4" w14:paraId="1EECB80C" w14:textId="77777777" w:rsidTr="00364AF4">
        <w:tc>
          <w:tcPr>
            <w:tcW w:w="2830" w:type="dxa"/>
          </w:tcPr>
          <w:p w14:paraId="4F792473" w14:textId="3666F7DA" w:rsidR="00364AF4" w:rsidRPr="00364AF4" w:rsidRDefault="00364AF4" w:rsidP="00364AF4">
            <w:pPr>
              <w:jc w:val="right"/>
              <w:rPr>
                <w:bCs/>
              </w:rPr>
            </w:pPr>
            <w:r w:rsidRPr="00364AF4">
              <w:rPr>
                <w:bCs/>
              </w:rPr>
              <w:t>Date</w:t>
            </w:r>
          </w:p>
        </w:tc>
        <w:tc>
          <w:tcPr>
            <w:tcW w:w="6186" w:type="dxa"/>
          </w:tcPr>
          <w:p w14:paraId="75783095" w14:textId="77777777" w:rsidR="00364AF4" w:rsidRDefault="00364AF4" w:rsidP="00364AF4"/>
        </w:tc>
      </w:tr>
    </w:tbl>
    <w:p w14:paraId="506DEC7A" w14:textId="2415D745" w:rsidR="00364AF4" w:rsidRDefault="00364AF4" w:rsidP="00FB1F3F">
      <w:pPr>
        <w:spacing w:after="0"/>
      </w:pPr>
    </w:p>
    <w:p w14:paraId="2BA226A1" w14:textId="77777777" w:rsidR="00A7178F" w:rsidRDefault="00A7178F" w:rsidP="000258C5">
      <w:pPr>
        <w:spacing w:after="0"/>
      </w:pPr>
    </w:p>
    <w:sectPr w:rsidR="00A7178F" w:rsidSect="00127E9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03B"/>
    <w:multiLevelType w:val="hybridMultilevel"/>
    <w:tmpl w:val="A858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03F22"/>
    <w:multiLevelType w:val="hybridMultilevel"/>
    <w:tmpl w:val="2E30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31F87"/>
    <w:multiLevelType w:val="hybridMultilevel"/>
    <w:tmpl w:val="54B88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80BAB"/>
    <w:multiLevelType w:val="hybridMultilevel"/>
    <w:tmpl w:val="6A16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8204C"/>
    <w:multiLevelType w:val="hybridMultilevel"/>
    <w:tmpl w:val="8CB6B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D7807"/>
    <w:multiLevelType w:val="hybridMultilevel"/>
    <w:tmpl w:val="7138E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0E"/>
    <w:rsid w:val="00001992"/>
    <w:rsid w:val="000258C5"/>
    <w:rsid w:val="000348B1"/>
    <w:rsid w:val="00054D92"/>
    <w:rsid w:val="000D50EA"/>
    <w:rsid w:val="00127E93"/>
    <w:rsid w:val="00161D3C"/>
    <w:rsid w:val="00162752"/>
    <w:rsid w:val="001D3776"/>
    <w:rsid w:val="002020BD"/>
    <w:rsid w:val="00215E82"/>
    <w:rsid w:val="002500C0"/>
    <w:rsid w:val="002B1F38"/>
    <w:rsid w:val="002D231C"/>
    <w:rsid w:val="00320E77"/>
    <w:rsid w:val="00364AF4"/>
    <w:rsid w:val="00387FD9"/>
    <w:rsid w:val="003902C7"/>
    <w:rsid w:val="003D2DAC"/>
    <w:rsid w:val="00452C3C"/>
    <w:rsid w:val="00495562"/>
    <w:rsid w:val="004D1582"/>
    <w:rsid w:val="005405F3"/>
    <w:rsid w:val="00566848"/>
    <w:rsid w:val="005E1F0C"/>
    <w:rsid w:val="005F4862"/>
    <w:rsid w:val="00635C68"/>
    <w:rsid w:val="006573B0"/>
    <w:rsid w:val="00687433"/>
    <w:rsid w:val="006B58A8"/>
    <w:rsid w:val="00786C66"/>
    <w:rsid w:val="007A0273"/>
    <w:rsid w:val="007C3A98"/>
    <w:rsid w:val="007C4A13"/>
    <w:rsid w:val="007E795D"/>
    <w:rsid w:val="008607EE"/>
    <w:rsid w:val="00883AE4"/>
    <w:rsid w:val="008A7D3B"/>
    <w:rsid w:val="00973A0E"/>
    <w:rsid w:val="0099492D"/>
    <w:rsid w:val="009D77AC"/>
    <w:rsid w:val="009F25EE"/>
    <w:rsid w:val="00A7178F"/>
    <w:rsid w:val="00AB468B"/>
    <w:rsid w:val="00AF3A54"/>
    <w:rsid w:val="00AF631C"/>
    <w:rsid w:val="00B24DCF"/>
    <w:rsid w:val="00BE46D4"/>
    <w:rsid w:val="00BF7F49"/>
    <w:rsid w:val="00D54A12"/>
    <w:rsid w:val="00DA7457"/>
    <w:rsid w:val="00E3666B"/>
    <w:rsid w:val="00E731E9"/>
    <w:rsid w:val="00EA45ED"/>
    <w:rsid w:val="00F85620"/>
    <w:rsid w:val="00FB1F3F"/>
    <w:rsid w:val="046CBD9C"/>
    <w:rsid w:val="18EA113B"/>
    <w:rsid w:val="338CB0DC"/>
    <w:rsid w:val="514B4121"/>
    <w:rsid w:val="7DF2B0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625F"/>
  <w15:chartTrackingRefBased/>
  <w15:docId w15:val="{3862BAC5-AB34-4426-9A33-B36DCE18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93"/>
  </w:style>
  <w:style w:type="paragraph" w:styleId="Heading1">
    <w:name w:val="heading 1"/>
    <w:basedOn w:val="Normal"/>
    <w:next w:val="Normal"/>
    <w:link w:val="Heading1Char"/>
    <w:uiPriority w:val="9"/>
    <w:qFormat/>
    <w:rsid w:val="00127E9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27E9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27E9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27E9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27E9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27E9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27E9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27E9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27E9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82"/>
    <w:pPr>
      <w:ind w:left="720"/>
      <w:contextualSpacing/>
    </w:pPr>
  </w:style>
  <w:style w:type="character" w:styleId="Hyperlink">
    <w:name w:val="Hyperlink"/>
    <w:basedOn w:val="DefaultParagraphFont"/>
    <w:uiPriority w:val="99"/>
    <w:unhideWhenUsed/>
    <w:rsid w:val="00162752"/>
    <w:rPr>
      <w:color w:val="0563C1" w:themeColor="hyperlink"/>
      <w:u w:val="single"/>
    </w:rPr>
  </w:style>
  <w:style w:type="paragraph" w:styleId="BalloonText">
    <w:name w:val="Balloon Text"/>
    <w:basedOn w:val="Normal"/>
    <w:link w:val="BalloonTextChar"/>
    <w:uiPriority w:val="99"/>
    <w:semiHidden/>
    <w:unhideWhenUsed/>
    <w:rsid w:val="001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93"/>
    <w:rPr>
      <w:rFonts w:ascii="Segoe UI" w:hAnsi="Segoe UI" w:cs="Segoe UI"/>
      <w:sz w:val="18"/>
      <w:szCs w:val="18"/>
    </w:rPr>
  </w:style>
  <w:style w:type="character" w:customStyle="1" w:styleId="Heading1Char">
    <w:name w:val="Heading 1 Char"/>
    <w:basedOn w:val="DefaultParagraphFont"/>
    <w:link w:val="Heading1"/>
    <w:uiPriority w:val="9"/>
    <w:rsid w:val="00127E9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27E9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27E9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27E9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27E9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27E9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27E9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27E9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27E9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27E93"/>
    <w:pPr>
      <w:spacing w:line="240" w:lineRule="auto"/>
    </w:pPr>
    <w:rPr>
      <w:b/>
      <w:bCs/>
      <w:smallCaps/>
      <w:color w:val="595959" w:themeColor="text1" w:themeTint="A6"/>
    </w:rPr>
  </w:style>
  <w:style w:type="paragraph" w:styleId="Title">
    <w:name w:val="Title"/>
    <w:basedOn w:val="Normal"/>
    <w:next w:val="Normal"/>
    <w:link w:val="TitleChar"/>
    <w:uiPriority w:val="10"/>
    <w:qFormat/>
    <w:rsid w:val="00127E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27E9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27E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27E93"/>
    <w:rPr>
      <w:rFonts w:asciiTheme="majorHAnsi" w:eastAsiaTheme="majorEastAsia" w:hAnsiTheme="majorHAnsi" w:cstheme="majorBidi"/>
      <w:sz w:val="30"/>
      <w:szCs w:val="30"/>
    </w:rPr>
  </w:style>
  <w:style w:type="character" w:styleId="Strong">
    <w:name w:val="Strong"/>
    <w:basedOn w:val="DefaultParagraphFont"/>
    <w:uiPriority w:val="22"/>
    <w:qFormat/>
    <w:rsid w:val="00127E93"/>
    <w:rPr>
      <w:b/>
      <w:bCs/>
    </w:rPr>
  </w:style>
  <w:style w:type="character" w:styleId="Emphasis">
    <w:name w:val="Emphasis"/>
    <w:basedOn w:val="DefaultParagraphFont"/>
    <w:uiPriority w:val="20"/>
    <w:qFormat/>
    <w:rsid w:val="00127E93"/>
    <w:rPr>
      <w:i/>
      <w:iCs/>
      <w:color w:val="70AD47" w:themeColor="accent6"/>
    </w:rPr>
  </w:style>
  <w:style w:type="paragraph" w:styleId="NoSpacing">
    <w:name w:val="No Spacing"/>
    <w:uiPriority w:val="1"/>
    <w:qFormat/>
    <w:rsid w:val="00127E93"/>
    <w:pPr>
      <w:spacing w:after="0" w:line="240" w:lineRule="auto"/>
    </w:pPr>
  </w:style>
  <w:style w:type="paragraph" w:styleId="Quote">
    <w:name w:val="Quote"/>
    <w:basedOn w:val="Normal"/>
    <w:next w:val="Normal"/>
    <w:link w:val="QuoteChar"/>
    <w:uiPriority w:val="29"/>
    <w:qFormat/>
    <w:rsid w:val="00127E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27E93"/>
    <w:rPr>
      <w:i/>
      <w:iCs/>
      <w:color w:val="262626" w:themeColor="text1" w:themeTint="D9"/>
    </w:rPr>
  </w:style>
  <w:style w:type="paragraph" w:styleId="IntenseQuote">
    <w:name w:val="Intense Quote"/>
    <w:basedOn w:val="Normal"/>
    <w:next w:val="Normal"/>
    <w:link w:val="IntenseQuoteChar"/>
    <w:uiPriority w:val="30"/>
    <w:qFormat/>
    <w:rsid w:val="00127E9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27E9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27E93"/>
    <w:rPr>
      <w:i/>
      <w:iCs/>
    </w:rPr>
  </w:style>
  <w:style w:type="character" w:styleId="IntenseEmphasis">
    <w:name w:val="Intense Emphasis"/>
    <w:basedOn w:val="DefaultParagraphFont"/>
    <w:uiPriority w:val="21"/>
    <w:qFormat/>
    <w:rsid w:val="00127E93"/>
    <w:rPr>
      <w:b/>
      <w:bCs/>
      <w:i/>
      <w:iCs/>
    </w:rPr>
  </w:style>
  <w:style w:type="character" w:styleId="SubtleReference">
    <w:name w:val="Subtle Reference"/>
    <w:basedOn w:val="DefaultParagraphFont"/>
    <w:uiPriority w:val="31"/>
    <w:qFormat/>
    <w:rsid w:val="00127E93"/>
    <w:rPr>
      <w:smallCaps/>
      <w:color w:val="595959" w:themeColor="text1" w:themeTint="A6"/>
    </w:rPr>
  </w:style>
  <w:style w:type="character" w:styleId="IntenseReference">
    <w:name w:val="Intense Reference"/>
    <w:basedOn w:val="DefaultParagraphFont"/>
    <w:uiPriority w:val="32"/>
    <w:qFormat/>
    <w:rsid w:val="00127E93"/>
    <w:rPr>
      <w:b/>
      <w:bCs/>
      <w:smallCaps/>
      <w:color w:val="70AD47" w:themeColor="accent6"/>
    </w:rPr>
  </w:style>
  <w:style w:type="character" w:styleId="BookTitle">
    <w:name w:val="Book Title"/>
    <w:basedOn w:val="DefaultParagraphFont"/>
    <w:uiPriority w:val="33"/>
    <w:qFormat/>
    <w:rsid w:val="00127E93"/>
    <w:rPr>
      <w:b/>
      <w:bCs/>
      <w:caps w:val="0"/>
      <w:smallCaps/>
      <w:spacing w:val="7"/>
      <w:sz w:val="21"/>
      <w:szCs w:val="21"/>
    </w:rPr>
  </w:style>
  <w:style w:type="paragraph" w:styleId="TOCHeading">
    <w:name w:val="TOC Heading"/>
    <w:basedOn w:val="Heading1"/>
    <w:next w:val="Normal"/>
    <w:uiPriority w:val="39"/>
    <w:semiHidden/>
    <w:unhideWhenUsed/>
    <w:qFormat/>
    <w:rsid w:val="00127E93"/>
    <w:pPr>
      <w:outlineLvl w:val="9"/>
    </w:pPr>
  </w:style>
  <w:style w:type="table" w:styleId="TableGrid">
    <w:name w:val="Table Grid"/>
    <w:basedOn w:val="TableNormal"/>
    <w:uiPriority w:val="39"/>
    <w:rsid w:val="00E3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05F3"/>
    <w:rPr>
      <w:color w:val="954F72" w:themeColor="followedHyperlink"/>
      <w:u w:val="single"/>
    </w:rPr>
  </w:style>
  <w:style w:type="character" w:customStyle="1" w:styleId="UnresolvedMention1">
    <w:name w:val="Unresolved Mention1"/>
    <w:basedOn w:val="DefaultParagraphFont"/>
    <w:uiPriority w:val="99"/>
    <w:semiHidden/>
    <w:unhideWhenUsed/>
    <w:rsid w:val="00364AF4"/>
    <w:rPr>
      <w:color w:val="605E5C"/>
      <w:shd w:val="clear" w:color="auto" w:fill="E1DFDD"/>
    </w:rPr>
  </w:style>
  <w:style w:type="character" w:styleId="CommentReference">
    <w:name w:val="annotation reference"/>
    <w:basedOn w:val="DefaultParagraphFont"/>
    <w:uiPriority w:val="99"/>
    <w:semiHidden/>
    <w:unhideWhenUsed/>
    <w:rsid w:val="003D2DAC"/>
    <w:rPr>
      <w:sz w:val="16"/>
      <w:szCs w:val="16"/>
    </w:rPr>
  </w:style>
  <w:style w:type="paragraph" w:styleId="CommentText">
    <w:name w:val="annotation text"/>
    <w:basedOn w:val="Normal"/>
    <w:link w:val="CommentTextChar"/>
    <w:uiPriority w:val="99"/>
    <w:semiHidden/>
    <w:unhideWhenUsed/>
    <w:rsid w:val="003D2DAC"/>
    <w:pPr>
      <w:spacing w:line="240" w:lineRule="auto"/>
    </w:pPr>
    <w:rPr>
      <w:sz w:val="20"/>
      <w:szCs w:val="20"/>
    </w:rPr>
  </w:style>
  <w:style w:type="character" w:customStyle="1" w:styleId="CommentTextChar">
    <w:name w:val="Comment Text Char"/>
    <w:basedOn w:val="DefaultParagraphFont"/>
    <w:link w:val="CommentText"/>
    <w:uiPriority w:val="99"/>
    <w:semiHidden/>
    <w:rsid w:val="003D2DAC"/>
    <w:rPr>
      <w:sz w:val="20"/>
      <w:szCs w:val="20"/>
    </w:rPr>
  </w:style>
  <w:style w:type="paragraph" w:styleId="CommentSubject">
    <w:name w:val="annotation subject"/>
    <w:basedOn w:val="CommentText"/>
    <w:next w:val="CommentText"/>
    <w:link w:val="CommentSubjectChar"/>
    <w:uiPriority w:val="99"/>
    <w:semiHidden/>
    <w:unhideWhenUsed/>
    <w:rsid w:val="003D2DAC"/>
    <w:rPr>
      <w:b/>
      <w:bCs/>
    </w:rPr>
  </w:style>
  <w:style w:type="character" w:customStyle="1" w:styleId="CommentSubjectChar">
    <w:name w:val="Comment Subject Char"/>
    <w:basedOn w:val="CommentTextChar"/>
    <w:link w:val="CommentSubject"/>
    <w:uiPriority w:val="99"/>
    <w:semiHidden/>
    <w:rsid w:val="003D2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etug@ed.ac.uk" TargetMode="External"/><Relationship Id="rId4" Type="http://schemas.openxmlformats.org/officeDocument/2006/relationships/numbering" Target="numbering.xml"/><Relationship Id="rId9" Type="http://schemas.openxmlformats.org/officeDocument/2006/relationships/hyperlink" Target="http://www.ed.ac.uk/academic-services/students/conduct/code-of-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F8C8B6EF8F754B954BC2A910E5D40E" ma:contentTypeVersion="12" ma:contentTypeDescription="Create a new document." ma:contentTypeScope="" ma:versionID="3a0527f3511fd79b5619622587b99c2b">
  <xsd:schema xmlns:xsd="http://www.w3.org/2001/XMLSchema" xmlns:xs="http://www.w3.org/2001/XMLSchema" xmlns:p="http://schemas.microsoft.com/office/2006/metadata/properties" xmlns:ns2="6de69285-7b41-4962-8c94-e426a631ed51" xmlns:ns3="fe1505ad-cced-427c-b7ca-04af1613f058" targetNamespace="http://schemas.microsoft.com/office/2006/metadata/properties" ma:root="true" ma:fieldsID="1d32d5b7847a8b5412494c92eb47f4ab" ns2:_="" ns3:_="">
    <xsd:import namespace="6de69285-7b41-4962-8c94-e426a631ed51"/>
    <xsd:import namespace="fe1505ad-cced-427c-b7ca-04af1613f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9285-7b41-4962-8c94-e426a631e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505ad-cced-427c-b7ca-04af1613f0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FD20D-A9D5-4A4B-A097-E3BB1B9DE1A8}">
  <ds:schemaRefs>
    <ds:schemaRef ds:uri="http://schemas.microsoft.com/sharepoint/v3/contenttype/forms"/>
  </ds:schemaRefs>
</ds:datastoreItem>
</file>

<file path=customXml/itemProps2.xml><?xml version="1.0" encoding="utf-8"?>
<ds:datastoreItem xmlns:ds="http://schemas.openxmlformats.org/officeDocument/2006/customXml" ds:itemID="{8ECB66F6-4234-416F-BAB4-8619CDF25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69285-7b41-4962-8c94-e426a631ed51"/>
    <ds:schemaRef ds:uri="fe1505ad-cced-427c-b7ca-04af1613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053D0-7863-4DB9-AA13-6BDDD8316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Fraser</dc:creator>
  <cp:keywords/>
  <dc:description/>
  <cp:lastModifiedBy>Gaia Wu</cp:lastModifiedBy>
  <cp:revision>5</cp:revision>
  <cp:lastPrinted>2018-07-03T09:03:00Z</cp:lastPrinted>
  <dcterms:created xsi:type="dcterms:W3CDTF">2023-03-13T11:16:00Z</dcterms:created>
  <dcterms:modified xsi:type="dcterms:W3CDTF">2024-02-29T09:23:00Z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0x010100FFF8C8B6EF8F754B954BC2A910E5D40E</vt:lpwstr>
  </property>
</Properties>
</file>