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4253"/>
        <w:gridCol w:w="2127"/>
        <w:gridCol w:w="2976"/>
      </w:tblGrid>
      <w:tr w:rsidR="00B22410" w:rsidRPr="00B22410" w14:paraId="6ADF7459" w14:textId="77777777" w:rsidTr="00EA5F17">
        <w:trPr>
          <w:trHeight w:val="368"/>
          <w:tblHeader/>
        </w:trPr>
        <w:tc>
          <w:tcPr>
            <w:tcW w:w="9356" w:type="dxa"/>
            <w:gridSpan w:val="3"/>
            <w:shd w:val="clear" w:color="auto" w:fill="8EAADB" w:themeFill="accent5" w:themeFillTint="99"/>
            <w:vAlign w:val="center"/>
          </w:tcPr>
          <w:p w14:paraId="22EFF6E5" w14:textId="7768C963" w:rsidR="00B22410" w:rsidRPr="00B22410" w:rsidRDefault="00B22410" w:rsidP="00B224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The Aspiring Manager –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24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2022/23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Cohort 1</w:t>
            </w:r>
          </w:p>
        </w:tc>
      </w:tr>
      <w:tr w:rsidR="00B00A53" w:rsidRPr="00D55890" w14:paraId="77225E47" w14:textId="77777777" w:rsidTr="00B22410">
        <w:trPr>
          <w:trHeight w:val="368"/>
          <w:tblHeader/>
        </w:trPr>
        <w:tc>
          <w:tcPr>
            <w:tcW w:w="4253" w:type="dxa"/>
            <w:shd w:val="clear" w:color="auto" w:fill="D9E2F3" w:themeFill="accent5" w:themeFillTint="33"/>
            <w:vAlign w:val="center"/>
          </w:tcPr>
          <w:p w14:paraId="1B229963" w14:textId="77777777" w:rsidR="00B00A53" w:rsidRPr="00D55890" w:rsidRDefault="00B00A53" w:rsidP="00D55890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Event</w:t>
            </w:r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14:paraId="19631A8C" w14:textId="77777777" w:rsidR="00B00A53" w:rsidRPr="00D55890" w:rsidRDefault="00B00A53" w:rsidP="00D55890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Duration</w:t>
            </w:r>
          </w:p>
        </w:tc>
        <w:tc>
          <w:tcPr>
            <w:tcW w:w="2976" w:type="dxa"/>
            <w:shd w:val="clear" w:color="auto" w:fill="D9E2F3" w:themeFill="accent5" w:themeFillTint="33"/>
            <w:vAlign w:val="center"/>
          </w:tcPr>
          <w:p w14:paraId="09FE2D74" w14:textId="3ADECCED" w:rsidR="00B00A53" w:rsidRPr="00D55890" w:rsidRDefault="00905FA8" w:rsidP="00D55890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D55890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Dates</w:t>
            </w:r>
          </w:p>
        </w:tc>
      </w:tr>
      <w:tr w:rsidR="00401B8C" w:rsidRPr="007C70DE" w14:paraId="16426A39" w14:textId="77777777" w:rsidTr="00401B8C">
        <w:trPr>
          <w:trHeight w:val="800"/>
        </w:trPr>
        <w:tc>
          <w:tcPr>
            <w:tcW w:w="4253" w:type="dxa"/>
            <w:shd w:val="clear" w:color="auto" w:fill="FFFFCC"/>
            <w:vAlign w:val="center"/>
          </w:tcPr>
          <w:p w14:paraId="0A8CD359" w14:textId="633F7559" w:rsidR="00401B8C" w:rsidRPr="00401B8C" w:rsidRDefault="00401B8C" w:rsidP="00401B8C">
            <w:pPr>
              <w:spacing w:beforeLines="20" w:before="48" w:afterLines="20" w:after="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1B8C">
              <w:rPr>
                <w:rFonts w:ascii="Calibri" w:hAnsi="Calibri" w:cs="Calibri"/>
                <w:bCs/>
                <w:color w:val="000000"/>
                <w:szCs w:val="20"/>
              </w:rPr>
              <w:t xml:space="preserve">Take time to understand the programme approach, familiarise yourself with the TEAMs site, document set up and timeline. </w:t>
            </w:r>
          </w:p>
        </w:tc>
        <w:tc>
          <w:tcPr>
            <w:tcW w:w="2127" w:type="dxa"/>
            <w:shd w:val="clear" w:color="auto" w:fill="FFFFCC"/>
            <w:vAlign w:val="center"/>
          </w:tcPr>
          <w:p w14:paraId="5794BBE5" w14:textId="1485C987" w:rsidR="00401B8C" w:rsidRPr="007C70DE" w:rsidRDefault="00401B8C" w:rsidP="00401B8C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FE6BA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-3</w:t>
            </w:r>
            <w:r w:rsidRPr="00FE6BAF">
              <w:rPr>
                <w:rFonts w:ascii="Calibri" w:hAnsi="Calibri" w:cs="Calibri"/>
                <w:color w:val="000000"/>
              </w:rPr>
              <w:t xml:space="preserve"> hour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976" w:type="dxa"/>
            <w:shd w:val="clear" w:color="auto" w:fill="FFFFCC"/>
            <w:vAlign w:val="center"/>
          </w:tcPr>
          <w:p w14:paraId="7FF933BA" w14:textId="6B90EC9F" w:rsidR="00401B8C" w:rsidRPr="00015F3A" w:rsidRDefault="00401B8C" w:rsidP="00401B8C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FE6BAF">
              <w:rPr>
                <w:rFonts w:ascii="Calibri" w:hAnsi="Calibri" w:cs="Calibri"/>
                <w:color w:val="000000"/>
              </w:rPr>
              <w:t>September</w:t>
            </w:r>
          </w:p>
        </w:tc>
      </w:tr>
      <w:tr w:rsidR="00401B8C" w:rsidRPr="00401B8C" w14:paraId="7EC3F6BA" w14:textId="77777777" w:rsidTr="00D55890">
        <w:trPr>
          <w:trHeight w:val="800"/>
        </w:trPr>
        <w:tc>
          <w:tcPr>
            <w:tcW w:w="4253" w:type="dxa"/>
          </w:tcPr>
          <w:p w14:paraId="0D1F486D" w14:textId="77777777" w:rsidR="001F4D8E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 xml:space="preserve">Session 1: </w:t>
            </w:r>
          </w:p>
          <w:p w14:paraId="31F009D4" w14:textId="77777777" w:rsidR="005F416A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Programme Welcome</w:t>
            </w:r>
          </w:p>
          <w:p w14:paraId="08EDEECB" w14:textId="5546D5B4" w:rsidR="00D55890" w:rsidRPr="00401B8C" w:rsidRDefault="00D55890" w:rsidP="00D55890">
            <w:pPr>
              <w:pStyle w:val="ListParagraph"/>
              <w:numPr>
                <w:ilvl w:val="0"/>
                <w:numId w:val="23"/>
              </w:numPr>
              <w:spacing w:beforeLines="20" w:before="48" w:afterLines="20" w:after="48"/>
              <w:ind w:left="315" w:hanging="315"/>
              <w:contextualSpacing w:val="0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 full cohort opening presentation to introduce the programme and enable delegates to hear from two current University managers supported by Q&amp;A.</w:t>
            </w:r>
          </w:p>
        </w:tc>
        <w:tc>
          <w:tcPr>
            <w:tcW w:w="2127" w:type="dxa"/>
          </w:tcPr>
          <w:p w14:paraId="2AEE86C3" w14:textId="63700EF4" w:rsidR="005F416A" w:rsidRPr="00401B8C" w:rsidRDefault="005F416A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Virtual</w:t>
            </w:r>
            <w:r w:rsidR="00905FA8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60</w:t>
            </w:r>
            <w:bookmarkStart w:id="0" w:name="_GoBack"/>
            <w:bookmarkEnd w:id="0"/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minutes</w:t>
            </w:r>
          </w:p>
        </w:tc>
        <w:tc>
          <w:tcPr>
            <w:tcW w:w="2976" w:type="dxa"/>
          </w:tcPr>
          <w:p w14:paraId="1BB4B657" w14:textId="4ACE0D6C" w:rsidR="004824A7" w:rsidRPr="00401B8C" w:rsidRDefault="00015F3A" w:rsidP="00D55890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Wed 12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th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Oct: 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ab/>
              <w:t>10:30-11:30</w:t>
            </w:r>
          </w:p>
        </w:tc>
      </w:tr>
      <w:tr w:rsidR="00401B8C" w:rsidRPr="00401B8C" w14:paraId="63EB4803" w14:textId="77777777" w:rsidTr="00905FA8">
        <w:trPr>
          <w:trHeight w:val="395"/>
        </w:trPr>
        <w:tc>
          <w:tcPr>
            <w:tcW w:w="4253" w:type="dxa"/>
          </w:tcPr>
          <w:p w14:paraId="636CC345" w14:textId="77777777" w:rsidR="001F4D8E" w:rsidRPr="00401B8C" w:rsidRDefault="001F4D8E" w:rsidP="00D55890">
            <w:pPr>
              <w:pStyle w:val="paragraph"/>
              <w:spacing w:beforeLines="20" w:before="48" w:beforeAutospacing="0" w:afterLines="20" w:after="48" w:afterAutospacing="0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Session 2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</w:p>
          <w:p w14:paraId="20C41D46" w14:textId="042A3CD7" w:rsidR="001F4D8E" w:rsidRPr="00401B8C" w:rsidRDefault="001F4D8E" w:rsidP="00D55890">
            <w:pPr>
              <w:pStyle w:val="paragraph"/>
              <w:spacing w:beforeLines="20" w:before="48" w:beforeAutospacing="0" w:afterLines="2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Understanding management </w:t>
            </w:r>
          </w:p>
          <w:p w14:paraId="4824BF66" w14:textId="5E264EE5" w:rsidR="001D69C8" w:rsidRPr="00401B8C" w:rsidRDefault="00D55890" w:rsidP="00D55890">
            <w:pPr>
              <w:pStyle w:val="paragraph"/>
              <w:numPr>
                <w:ilvl w:val="0"/>
                <w:numId w:val="21"/>
              </w:numPr>
              <w:spacing w:beforeLines="20" w:before="48" w:beforeAutospacing="0" w:afterLines="20" w:after="48" w:afterAutospacing="0"/>
              <w:ind w:left="315" w:hanging="284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 small group (max 16 delegates) facilitated session exploring personal motivations for becoming a manager, identifying preferences for how like to be managed and discussing key responsibilities and skills of a good manager.</w:t>
            </w:r>
            <w:r w:rsidR="00FF5640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44CF7CC1" w14:textId="13B4E29D" w:rsidR="00B00A53" w:rsidRPr="00401B8C" w:rsidRDefault="005F416A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Virtual </w:t>
            </w:r>
            <w:r w:rsidR="001F4D8E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120</w:t>
            </w:r>
            <w:r w:rsidR="00905FA8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0014C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minutes</w:t>
            </w:r>
          </w:p>
        </w:tc>
        <w:tc>
          <w:tcPr>
            <w:tcW w:w="2976" w:type="dxa"/>
          </w:tcPr>
          <w:p w14:paraId="1177C883" w14:textId="77777777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Tue 1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st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12:00-14:00</w:t>
            </w:r>
          </w:p>
          <w:p w14:paraId="3B5402C3" w14:textId="77777777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Tue 1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st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  <w:p w14:paraId="20FABD05" w14:textId="77777777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Wed 2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nd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09:00-11:00</w:t>
            </w:r>
          </w:p>
          <w:p w14:paraId="4E323BE9" w14:textId="77777777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Wed 2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nd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11:30-13:30</w:t>
            </w:r>
          </w:p>
          <w:p w14:paraId="78314457" w14:textId="77777777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Wed 2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nd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  <w:p w14:paraId="1517B0A0" w14:textId="77777777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Thu 3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rd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09:00-11:00</w:t>
            </w:r>
          </w:p>
          <w:p w14:paraId="48DF96B5" w14:textId="77777777" w:rsidR="00015F3A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Thu 3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rd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11:30-13:30</w:t>
            </w:r>
          </w:p>
          <w:p w14:paraId="66F1C3A4" w14:textId="44A57A84" w:rsidR="004824A7" w:rsidRPr="00401B8C" w:rsidRDefault="00015F3A" w:rsidP="00015F3A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Thu 3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rd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Nov: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</w:tc>
      </w:tr>
      <w:tr w:rsidR="00D661D0" w:rsidRPr="007C70DE" w14:paraId="50CA40F8" w14:textId="77777777" w:rsidTr="00401B8C">
        <w:trPr>
          <w:trHeight w:val="395"/>
        </w:trPr>
        <w:tc>
          <w:tcPr>
            <w:tcW w:w="4253" w:type="dxa"/>
            <w:shd w:val="clear" w:color="auto" w:fill="FFFFCC"/>
          </w:tcPr>
          <w:p w14:paraId="2AC289FF" w14:textId="77777777" w:rsidR="000546BC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Self-Directed Learning reflection</w:t>
            </w:r>
            <w:r w:rsidR="000546BC"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  <w:p w14:paraId="1E3534C0" w14:textId="77777777" w:rsidR="00D55890" w:rsidRPr="007C70DE" w:rsidRDefault="00D55890" w:rsidP="00D55890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Completion of Development Wheel and discussion with nominating manager. </w:t>
            </w:r>
          </w:p>
          <w:p w14:paraId="4C63F7F4" w14:textId="25A6658A" w:rsidR="00D661D0" w:rsidRPr="007C70DE" w:rsidRDefault="00D55890" w:rsidP="00D55890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/>
              <w:ind w:left="317" w:hanging="284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Peer Mentor Group discussion to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share reflections of Development Wheel and New manager toolkit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2B1B44AC" w14:textId="0B13375A" w:rsidR="00D661D0" w:rsidRPr="007C70DE" w:rsidRDefault="00D55890" w:rsidP="00D55890">
            <w:pPr>
              <w:pStyle w:val="ListParagraph"/>
              <w:numPr>
                <w:ilvl w:val="0"/>
                <w:numId w:val="17"/>
              </w:numPr>
              <w:spacing w:beforeLines="20" w:before="48" w:afterLines="20" w:after="48"/>
              <w:ind w:left="317" w:hanging="284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Completion and submission of Peer Mentor Group discussion summary 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to L&amp;OD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FFFFCC"/>
          </w:tcPr>
          <w:p w14:paraId="50263E72" w14:textId="20883325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Virtual 60 </w:t>
            </w:r>
            <w:r w:rsidR="00905FA8" w:rsidRPr="007C7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inutes (small groups)</w:t>
            </w:r>
          </w:p>
        </w:tc>
        <w:tc>
          <w:tcPr>
            <w:tcW w:w="2976" w:type="dxa"/>
            <w:shd w:val="clear" w:color="auto" w:fill="FFFFCC"/>
          </w:tcPr>
          <w:p w14:paraId="0EDC80B7" w14:textId="42167440" w:rsidR="00D661D0" w:rsidRPr="007C70DE" w:rsidRDefault="003C1223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w/c </w:t>
            </w:r>
            <w:r w:rsidR="00015F3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7C70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5F3A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</w:p>
          <w:p w14:paraId="664985C8" w14:textId="77777777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88ECC" w14:textId="77777777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28A68" w14:textId="77777777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4D1F8" w14:textId="420BA8CF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91498" w14:textId="77777777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66B96" w14:textId="23441760" w:rsidR="007C70DE" w:rsidRPr="007C70DE" w:rsidRDefault="007C70DE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By Monday </w:t>
            </w:r>
            <w:r w:rsidR="00015F3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015F3A" w:rsidRPr="00015F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15F3A">
              <w:rPr>
                <w:rFonts w:asciiTheme="minorHAnsi" w:hAnsiTheme="minorHAnsi" w:cstheme="minorHAnsi"/>
                <w:sz w:val="22"/>
                <w:szCs w:val="22"/>
              </w:rPr>
              <w:t xml:space="preserve"> Nov</w:t>
            </w: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61D0" w:rsidRPr="007C70DE" w14:paraId="2EB3A0A9" w14:textId="77777777" w:rsidTr="00401B8C">
        <w:trPr>
          <w:trHeight w:val="395"/>
        </w:trPr>
        <w:tc>
          <w:tcPr>
            <w:tcW w:w="4253" w:type="dxa"/>
            <w:shd w:val="clear" w:color="auto" w:fill="FFFFCC"/>
          </w:tcPr>
          <w:p w14:paraId="1F04ADB5" w14:textId="77777777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Self-Directed Learning</w:t>
            </w:r>
          </w:p>
          <w:p w14:paraId="0CA84C68" w14:textId="69F5DBF9" w:rsidR="00D661D0" w:rsidRPr="007C70DE" w:rsidRDefault="00D55890" w:rsidP="00D55890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317" w:hanging="261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 of 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Developing Others and Difficult Conversations 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resources.</w:t>
            </w:r>
          </w:p>
          <w:p w14:paraId="1EE6FC66" w14:textId="2F9F77B0" w:rsidR="00D661D0" w:rsidRPr="007C70DE" w:rsidRDefault="00D55890" w:rsidP="00D55890">
            <w:pPr>
              <w:pStyle w:val="ListParagraph"/>
              <w:numPr>
                <w:ilvl w:val="0"/>
                <w:numId w:val="18"/>
              </w:numPr>
              <w:spacing w:beforeLines="20" w:before="48" w:afterLines="20" w:after="48"/>
              <w:ind w:left="317" w:hanging="261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Completion of r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eflective questions 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posed 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key </w:t>
            </w:r>
            <w:r w:rsidR="00D661D0"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tasks </w:t>
            </w: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in preparation for Session 3</w:t>
            </w:r>
          </w:p>
        </w:tc>
        <w:tc>
          <w:tcPr>
            <w:tcW w:w="2127" w:type="dxa"/>
            <w:shd w:val="clear" w:color="auto" w:fill="FFFFCC"/>
          </w:tcPr>
          <w:p w14:paraId="1E6D8D54" w14:textId="4CC68C98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="00905FA8" w:rsidRPr="007C7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inutes (individual)</w:t>
            </w:r>
          </w:p>
        </w:tc>
        <w:tc>
          <w:tcPr>
            <w:tcW w:w="2976" w:type="dxa"/>
            <w:shd w:val="clear" w:color="auto" w:fill="FFFFCC"/>
          </w:tcPr>
          <w:p w14:paraId="40BAB6F2" w14:textId="123CF6C1" w:rsidR="00D661D0" w:rsidRDefault="00D55890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w/c </w:t>
            </w:r>
            <w:r w:rsidR="00015F3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015F3A" w:rsidRPr="00015F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015F3A">
              <w:rPr>
                <w:rFonts w:asciiTheme="minorHAnsi" w:hAnsiTheme="minorHAnsi" w:cstheme="minorHAnsi"/>
                <w:sz w:val="22"/>
                <w:szCs w:val="22"/>
              </w:rPr>
              <w:t xml:space="preserve"> Nov</w:t>
            </w:r>
          </w:p>
          <w:p w14:paraId="47D3029C" w14:textId="0517F2DE" w:rsidR="00331352" w:rsidRDefault="00331352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CDA1C" w14:textId="77777777" w:rsidR="00331352" w:rsidRDefault="00331352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392CD" w14:textId="3A9F7449" w:rsidR="00331352" w:rsidRPr="007C70DE" w:rsidRDefault="00331352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331352">
              <w:rPr>
                <w:rFonts w:asciiTheme="minorHAnsi" w:hAnsiTheme="minorHAnsi" w:cstheme="minorHAnsi"/>
                <w:sz w:val="22"/>
                <w:szCs w:val="22"/>
              </w:rPr>
              <w:t>By Monday 5th December</w:t>
            </w:r>
          </w:p>
        </w:tc>
      </w:tr>
      <w:tr w:rsidR="00401B8C" w:rsidRPr="00401B8C" w14:paraId="203C9C05" w14:textId="77777777" w:rsidTr="00905FA8">
        <w:trPr>
          <w:trHeight w:val="395"/>
        </w:trPr>
        <w:tc>
          <w:tcPr>
            <w:tcW w:w="4253" w:type="dxa"/>
          </w:tcPr>
          <w:p w14:paraId="738F97B4" w14:textId="77777777" w:rsidR="001F4D8E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Session 3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</w:p>
          <w:p w14:paraId="4F92747C" w14:textId="77777777" w:rsidR="001F4D8E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Identifying and developing key management skills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11CA3B7F" w14:textId="7F87923A" w:rsidR="00B00A53" w:rsidRPr="00401B8C" w:rsidRDefault="00D55890" w:rsidP="00D55890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 small group (max 16 delegates) facilitated session at mid-point of programme to identify and develop the key management skills of developing others and having difficult conversations. </w:t>
            </w:r>
          </w:p>
        </w:tc>
        <w:tc>
          <w:tcPr>
            <w:tcW w:w="2127" w:type="dxa"/>
          </w:tcPr>
          <w:p w14:paraId="16592A04" w14:textId="6F940650" w:rsidR="00B00A53" w:rsidRPr="00401B8C" w:rsidRDefault="005F416A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Virtual</w:t>
            </w:r>
            <w:r w:rsidR="001F4D8E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120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minutes</w:t>
            </w:r>
            <w:r w:rsid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+ actions</w:t>
            </w:r>
          </w:p>
        </w:tc>
        <w:tc>
          <w:tcPr>
            <w:tcW w:w="2976" w:type="dxa"/>
          </w:tcPr>
          <w:p w14:paraId="2B7CB812" w14:textId="77E3F8D5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Tue 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Dec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12:00-14:00</w:t>
            </w:r>
          </w:p>
          <w:p w14:paraId="6AAE44FB" w14:textId="164A844E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Tue 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Dec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  <w:p w14:paraId="3A994519" w14:textId="7E2F60DB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Wed 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Dec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09:00-11:00</w:t>
            </w:r>
          </w:p>
          <w:p w14:paraId="24FCA9D9" w14:textId="6F705682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Wed 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Dec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11:30-13:30</w:t>
            </w:r>
          </w:p>
          <w:p w14:paraId="0C0CB48A" w14:textId="601A0B80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Wed 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Dec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  <w:p w14:paraId="5E76C947" w14:textId="49267992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Thu 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Dec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09:00-11:00</w:t>
            </w:r>
          </w:p>
          <w:p w14:paraId="0E149D03" w14:textId="0D2DC4DC" w:rsidR="003C122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Thu 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Dec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11:30-13:30</w:t>
            </w:r>
          </w:p>
          <w:p w14:paraId="75AD9BBD" w14:textId="16FB5F04" w:rsidR="006661B3" w:rsidRPr="00401B8C" w:rsidRDefault="003C1223" w:rsidP="003C1223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Thu 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015F3A"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Dec:</w:t>
            </w:r>
            <w:r w:rsidRPr="00401B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>14:30-16:30</w:t>
            </w:r>
          </w:p>
        </w:tc>
      </w:tr>
      <w:tr w:rsidR="00401B8C" w:rsidRPr="00401B8C" w14:paraId="11271DB1" w14:textId="77777777" w:rsidTr="00D55890">
        <w:tc>
          <w:tcPr>
            <w:tcW w:w="4253" w:type="dxa"/>
          </w:tcPr>
          <w:p w14:paraId="05FA10E1" w14:textId="77777777" w:rsidR="001F4D8E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Session 4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: </w:t>
            </w:r>
          </w:p>
          <w:p w14:paraId="51ED0D6B" w14:textId="77777777" w:rsidR="00B00A53" w:rsidRPr="00401B8C" w:rsidRDefault="001F4D8E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Know why you’re a future manager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</w:p>
          <w:p w14:paraId="07FE06FF" w14:textId="5E0CFBCB" w:rsidR="00D55890" w:rsidRPr="00401B8C" w:rsidRDefault="00D55890" w:rsidP="00D55890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 full cohort briefing on the requirements for the individual presentation element on why each delegate is a future manager at the University of Edinburgh, supported by Q&amp;A.</w:t>
            </w:r>
          </w:p>
        </w:tc>
        <w:tc>
          <w:tcPr>
            <w:tcW w:w="2127" w:type="dxa"/>
          </w:tcPr>
          <w:p w14:paraId="375F108C" w14:textId="6857276A" w:rsidR="00B00A53" w:rsidRPr="00401B8C" w:rsidRDefault="0090014C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Virtual</w:t>
            </w:r>
            <w:r w:rsidR="00285A5C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BC2CA4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30 </w:t>
            </w:r>
            <w:r w:rsidR="000546BC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minutes</w:t>
            </w:r>
            <w:r w:rsidR="00BC2CA4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+ 60 minutes for actions</w:t>
            </w:r>
          </w:p>
        </w:tc>
        <w:tc>
          <w:tcPr>
            <w:tcW w:w="2976" w:type="dxa"/>
          </w:tcPr>
          <w:p w14:paraId="550A8F45" w14:textId="655DD125" w:rsidR="004824A7" w:rsidRPr="00401B8C" w:rsidRDefault="00015F3A" w:rsidP="00D55890">
            <w:pPr>
              <w:tabs>
                <w:tab w:val="left" w:pos="1481"/>
              </w:tabs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Tue 13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th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Dec</w:t>
            </w:r>
            <w:r w:rsidR="003C1223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: </w:t>
            </w:r>
            <w:r w:rsidR="003C1223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ab/>
              <w:t>14:00-14:30</w:t>
            </w:r>
          </w:p>
        </w:tc>
      </w:tr>
      <w:tr w:rsidR="00285A5C" w:rsidRPr="007C70DE" w14:paraId="2BD1F0A1" w14:textId="77777777" w:rsidTr="00401B8C">
        <w:tc>
          <w:tcPr>
            <w:tcW w:w="4253" w:type="dxa"/>
            <w:shd w:val="clear" w:color="auto" w:fill="C5E0B3" w:themeFill="accent6" w:themeFillTint="66"/>
          </w:tcPr>
          <w:p w14:paraId="78B418D9" w14:textId="1DDC054A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 presentation (uploaded to Teams)</w:t>
            </w:r>
          </w:p>
          <w:p w14:paraId="2CFF440F" w14:textId="7BD07672" w:rsidR="00285A5C" w:rsidRPr="007C70DE" w:rsidRDefault="00D55890" w:rsidP="00D55890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Each delegate records a personal presentation on why they are a future manager at the University of Edinburgh.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7E2C33F" w14:textId="154CE527" w:rsidR="00285A5C" w:rsidRPr="007C70DE" w:rsidRDefault="00401B8C" w:rsidP="00401B8C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minutes to record and u</w:t>
            </w:r>
            <w:r w:rsidR="00D661D0" w:rsidRPr="007C70DE">
              <w:rPr>
                <w:rFonts w:asciiTheme="minorHAnsi" w:hAnsiTheme="minorHAnsi" w:cstheme="minorHAnsi"/>
                <w:sz w:val="22"/>
                <w:szCs w:val="22"/>
              </w:rPr>
              <w:t>pload to Teams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316932E3" w14:textId="3BEBADD7" w:rsidR="00285A5C" w:rsidRPr="007C70DE" w:rsidRDefault="003C1223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015F3A">
              <w:rPr>
                <w:rFonts w:asciiTheme="minorHAnsi" w:hAnsiTheme="minorHAnsi" w:cstheme="minorHAnsi"/>
                <w:sz w:val="22"/>
                <w:szCs w:val="22"/>
              </w:rPr>
              <w:t>Monday 16</w:t>
            </w:r>
            <w:r w:rsidR="00015F3A" w:rsidRPr="00015F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15F3A">
              <w:rPr>
                <w:rFonts w:asciiTheme="minorHAnsi" w:hAnsiTheme="minorHAnsi" w:cstheme="minorHAnsi"/>
                <w:sz w:val="22"/>
                <w:szCs w:val="22"/>
              </w:rPr>
              <w:t xml:space="preserve"> Jan</w:t>
            </w:r>
          </w:p>
        </w:tc>
      </w:tr>
      <w:tr w:rsidR="00347C3F" w:rsidRPr="007C70DE" w14:paraId="76398F9E" w14:textId="77777777" w:rsidTr="00401B8C">
        <w:tc>
          <w:tcPr>
            <w:tcW w:w="4253" w:type="dxa"/>
            <w:shd w:val="clear" w:color="auto" w:fill="C5E0B3" w:themeFill="accent6" w:themeFillTint="66"/>
          </w:tcPr>
          <w:p w14:paraId="044BDD84" w14:textId="77777777" w:rsidR="00347C3F" w:rsidRPr="007C70DE" w:rsidRDefault="00347C3F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Presentation Feedback</w:t>
            </w:r>
          </w:p>
          <w:p w14:paraId="0E9701CD" w14:textId="6D7DB5F7" w:rsidR="00D55890" w:rsidRPr="007C70DE" w:rsidRDefault="00D55890" w:rsidP="00D55890">
            <w:pPr>
              <w:pStyle w:val="ListParagraph"/>
              <w:numPr>
                <w:ilvl w:val="0"/>
                <w:numId w:val="22"/>
              </w:numPr>
              <w:spacing w:beforeLines="20" w:before="48" w:afterLines="20" w:after="48"/>
              <w:ind w:left="315" w:hanging="284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Each delegate’s personal presentation is reviewed, and feedback given by their respective nominating manager and two Peer Mentor Group colleagues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22CC6ED" w14:textId="5B08872F" w:rsidR="00347C3F" w:rsidRPr="007C70DE" w:rsidRDefault="00401B8C" w:rsidP="00401B8C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30-60 minutes v</w:t>
            </w:r>
            <w:r w:rsidR="00347C3F" w:rsidRPr="007C70DE">
              <w:rPr>
                <w:rFonts w:asciiTheme="minorHAnsi" w:hAnsiTheme="minorHAnsi" w:cstheme="minorHAnsi"/>
                <w:sz w:val="22"/>
                <w:szCs w:val="22"/>
              </w:rPr>
              <w:t>ia Manager/</w:t>
            </w:r>
            <w:r w:rsidR="00905FA8" w:rsidRPr="007C70DE">
              <w:rPr>
                <w:rFonts w:asciiTheme="minorHAnsi" w:hAnsiTheme="minorHAnsi" w:cstheme="minorHAnsi"/>
                <w:sz w:val="22"/>
                <w:szCs w:val="22"/>
              </w:rPr>
              <w:t>PMG colleagues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1AD84772" w14:textId="4A362778" w:rsidR="00347C3F" w:rsidRPr="007C70DE" w:rsidRDefault="003C1223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BB6EA2">
              <w:rPr>
                <w:rFonts w:asciiTheme="minorHAnsi" w:hAnsiTheme="minorHAnsi" w:cstheme="minorHAnsi"/>
                <w:sz w:val="22"/>
                <w:szCs w:val="22"/>
              </w:rPr>
              <w:t>Monday 30</w:t>
            </w:r>
            <w:r w:rsidR="00BB6EA2" w:rsidRPr="00BB6EA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B6EA2">
              <w:rPr>
                <w:rFonts w:asciiTheme="minorHAnsi" w:hAnsiTheme="minorHAnsi" w:cstheme="minorHAnsi"/>
                <w:sz w:val="22"/>
                <w:szCs w:val="22"/>
              </w:rPr>
              <w:t xml:space="preserve"> Jan</w:t>
            </w:r>
          </w:p>
        </w:tc>
      </w:tr>
      <w:tr w:rsidR="00D661D0" w:rsidRPr="007C70DE" w14:paraId="41555B15" w14:textId="77777777" w:rsidTr="00401B8C">
        <w:tc>
          <w:tcPr>
            <w:tcW w:w="4253" w:type="dxa"/>
            <w:shd w:val="clear" w:color="auto" w:fill="FFFFCC"/>
          </w:tcPr>
          <w:p w14:paraId="588F64B4" w14:textId="77777777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Final Content  </w:t>
            </w:r>
          </w:p>
          <w:p w14:paraId="361FE3A9" w14:textId="77777777" w:rsidR="00D55890" w:rsidRPr="007C70DE" w:rsidRDefault="00D55890" w:rsidP="00D55890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ind w:left="317" w:hanging="261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Additional resources on preparing for a management interview and development beyond the programme added to Teams.</w:t>
            </w:r>
          </w:p>
          <w:p w14:paraId="16B441CE" w14:textId="31544519" w:rsidR="00D661D0" w:rsidRPr="007C70DE" w:rsidRDefault="00D55890" w:rsidP="00D55890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/>
              <w:ind w:left="317" w:hanging="261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Optional Peer Mentor Group work to explore experiences of completing the presentation and thoughts and views on the final content.</w:t>
            </w:r>
          </w:p>
        </w:tc>
        <w:tc>
          <w:tcPr>
            <w:tcW w:w="2127" w:type="dxa"/>
            <w:shd w:val="clear" w:color="auto" w:fill="FFFFCC"/>
          </w:tcPr>
          <w:p w14:paraId="1C4D3B61" w14:textId="11184648" w:rsidR="00D661D0" w:rsidRPr="007C70DE" w:rsidRDefault="00D661D0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120 </w:t>
            </w:r>
            <w:r w:rsidR="00905FA8" w:rsidRPr="007C7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inutes (individual)</w:t>
            </w:r>
          </w:p>
        </w:tc>
        <w:tc>
          <w:tcPr>
            <w:tcW w:w="2976" w:type="dxa"/>
            <w:shd w:val="clear" w:color="auto" w:fill="FFFFCC"/>
          </w:tcPr>
          <w:p w14:paraId="59EBACE9" w14:textId="44DB895D" w:rsidR="00D661D0" w:rsidRPr="007C70DE" w:rsidRDefault="003C1223" w:rsidP="00D55890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w/c </w:t>
            </w:r>
            <w:r w:rsidR="00BB6EA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B6EA2" w:rsidRPr="00BB6EA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B6EA2">
              <w:rPr>
                <w:rFonts w:asciiTheme="minorHAnsi" w:hAnsiTheme="minorHAnsi" w:cstheme="minorHAnsi"/>
                <w:sz w:val="22"/>
                <w:szCs w:val="22"/>
              </w:rPr>
              <w:t xml:space="preserve"> Feb</w:t>
            </w:r>
          </w:p>
        </w:tc>
      </w:tr>
      <w:tr w:rsidR="00EB249C" w:rsidRPr="007C70DE" w14:paraId="39550227" w14:textId="77777777" w:rsidTr="00401B8C">
        <w:tc>
          <w:tcPr>
            <w:tcW w:w="4253" w:type="dxa"/>
            <w:shd w:val="clear" w:color="auto" w:fill="C5E0B3" w:themeFill="accent6" w:themeFillTint="66"/>
          </w:tcPr>
          <w:p w14:paraId="530D7710" w14:textId="77777777" w:rsidR="00EB249C" w:rsidRPr="007C70DE" w:rsidRDefault="00EB249C" w:rsidP="00D6620E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/>
                <w:sz w:val="22"/>
                <w:szCs w:val="22"/>
              </w:rPr>
              <w:t>Programme Survey</w:t>
            </w:r>
          </w:p>
          <w:p w14:paraId="469D7242" w14:textId="77777777" w:rsidR="00EB249C" w:rsidRPr="007C70DE" w:rsidRDefault="00EB249C" w:rsidP="00D6620E">
            <w:pPr>
              <w:pStyle w:val="ListParagraph"/>
              <w:numPr>
                <w:ilvl w:val="0"/>
                <w:numId w:val="24"/>
              </w:numPr>
              <w:ind w:left="315" w:hanging="31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bCs/>
                <w:sz w:val="22"/>
                <w:szCs w:val="22"/>
              </w:rPr>
              <w:t>Delegates and nominating managers requested to complete short programme survey.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13538D4" w14:textId="47262C68" w:rsidR="00EB249C" w:rsidRPr="007C70DE" w:rsidRDefault="00EB249C" w:rsidP="00D6620E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="00401B8C">
              <w:rPr>
                <w:rFonts w:asciiTheme="minorHAnsi" w:hAnsiTheme="minorHAnsi" w:cstheme="minorHAnsi"/>
                <w:sz w:val="22"/>
                <w:szCs w:val="22"/>
              </w:rPr>
              <w:t xml:space="preserve"> 30 minutes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11D1D13E" w14:textId="48AECD33" w:rsidR="00EB249C" w:rsidRPr="007C70DE" w:rsidRDefault="00EB249C" w:rsidP="00D6620E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70DE">
              <w:rPr>
                <w:rFonts w:asciiTheme="minorHAnsi" w:hAnsiTheme="minorHAnsi" w:cstheme="minorHAnsi"/>
                <w:sz w:val="22"/>
                <w:szCs w:val="22"/>
              </w:rPr>
              <w:t xml:space="preserve">By Monday </w:t>
            </w:r>
            <w:r w:rsidR="00BB6EA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B6EA2" w:rsidRPr="00BB6EA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B6EA2">
              <w:rPr>
                <w:rFonts w:asciiTheme="minorHAnsi" w:hAnsiTheme="minorHAnsi" w:cstheme="minorHAnsi"/>
                <w:sz w:val="22"/>
                <w:szCs w:val="22"/>
              </w:rPr>
              <w:t xml:space="preserve"> Feb</w:t>
            </w:r>
          </w:p>
        </w:tc>
      </w:tr>
      <w:tr w:rsidR="00401B8C" w:rsidRPr="00401B8C" w14:paraId="537EE18D" w14:textId="77777777" w:rsidTr="00D55890">
        <w:tc>
          <w:tcPr>
            <w:tcW w:w="4253" w:type="dxa"/>
          </w:tcPr>
          <w:p w14:paraId="2710EE13" w14:textId="57BDB08E" w:rsidR="00BB6EA2" w:rsidRPr="00401B8C" w:rsidRDefault="00BB6EA2" w:rsidP="00BB6EA2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Making a Difference Event</w:t>
            </w:r>
          </w:p>
          <w:p w14:paraId="30698BBA" w14:textId="48B3B97E" w:rsidR="001D69C8" w:rsidRPr="00401B8C" w:rsidRDefault="00BB6EA2" w:rsidP="00D55890">
            <w:pPr>
              <w:pStyle w:val="ListParagraph"/>
              <w:numPr>
                <w:ilvl w:val="0"/>
                <w:numId w:val="24"/>
              </w:numPr>
              <w:ind w:left="315" w:hanging="315"/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A celebration of delegates’ learning</w:t>
            </w:r>
            <w:r w:rsidR="00D55890" w:rsidRPr="00401B8C"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  <w:t>.</w:t>
            </w:r>
          </w:p>
          <w:p w14:paraId="4455B11B" w14:textId="7F7B188B" w:rsidR="00BB6EA2" w:rsidRPr="00401B8C" w:rsidRDefault="00BB6EA2" w:rsidP="00BB6EA2">
            <w:pPr>
              <w:rPr>
                <w:rFonts w:asciiTheme="minorHAnsi" w:hAnsiTheme="minorHAnsi" w:cstheme="minorHAnsi"/>
                <w:bCs/>
                <w:color w:val="7030A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6782E4E" w14:textId="17B6E888" w:rsidR="00B00A53" w:rsidRPr="00401B8C" w:rsidRDefault="00347C3F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Virtual</w:t>
            </w:r>
            <w:r w:rsidR="00F516CC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="00BB6EA2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120</w:t>
            </w:r>
            <w:r w:rsidR="00F516CC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min</w:t>
            </w:r>
            <w:r w:rsidR="00905FA8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utes</w:t>
            </w:r>
          </w:p>
        </w:tc>
        <w:tc>
          <w:tcPr>
            <w:tcW w:w="2976" w:type="dxa"/>
          </w:tcPr>
          <w:p w14:paraId="6B95237A" w14:textId="20EB10CF" w:rsidR="00B00A53" w:rsidRPr="00401B8C" w:rsidRDefault="00D55890" w:rsidP="00D55890">
            <w:pPr>
              <w:spacing w:beforeLines="20" w:before="48" w:afterLines="20" w:after="48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Tue </w:t>
            </w:r>
            <w:r w:rsidR="00BB6EA2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21</w:t>
            </w:r>
            <w:r w:rsidR="00BB6EA2" w:rsidRPr="00401B8C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st</w:t>
            </w:r>
            <w:r w:rsidR="00BB6EA2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Feb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: </w:t>
            </w:r>
            <w:r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ab/>
              <w:t>10:00-1</w:t>
            </w:r>
            <w:r w:rsidR="00BB6EA2" w:rsidRPr="00401B8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2:00</w:t>
            </w:r>
          </w:p>
        </w:tc>
      </w:tr>
    </w:tbl>
    <w:p w14:paraId="0C54245E" w14:textId="0DC7C0AD" w:rsidR="006B4448" w:rsidRDefault="006B4448" w:rsidP="00D55890">
      <w:pPr>
        <w:spacing w:beforeLines="20" w:before="48" w:afterLines="20" w:after="48"/>
        <w:rPr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01B8C" w:rsidRPr="00E1642B" w14:paraId="30671A44" w14:textId="77777777" w:rsidTr="00401B8C">
        <w:tc>
          <w:tcPr>
            <w:tcW w:w="9349" w:type="dxa"/>
            <w:shd w:val="clear" w:color="auto" w:fill="9CC2E5"/>
          </w:tcPr>
          <w:p w14:paraId="3F2959CE" w14:textId="77777777" w:rsidR="00401B8C" w:rsidRPr="00E1642B" w:rsidRDefault="00401B8C" w:rsidP="00F132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1642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Keys:</w:t>
            </w:r>
          </w:p>
        </w:tc>
      </w:tr>
      <w:tr w:rsidR="00401B8C" w:rsidRPr="00E1642B" w14:paraId="5F1F8056" w14:textId="77777777" w:rsidTr="00401B8C">
        <w:tc>
          <w:tcPr>
            <w:tcW w:w="9349" w:type="dxa"/>
            <w:shd w:val="clear" w:color="auto" w:fill="auto"/>
          </w:tcPr>
          <w:p w14:paraId="7E6761CA" w14:textId="45748CED" w:rsidR="00401B8C" w:rsidRPr="00E1642B" w:rsidRDefault="00401B8C" w:rsidP="00F1323A">
            <w:pPr>
              <w:pStyle w:val="MainText"/>
              <w:rPr>
                <w:rFonts w:cs="Arial"/>
                <w:color w:val="FF0000"/>
              </w:rPr>
            </w:pPr>
            <w:r w:rsidRPr="00E1642B">
              <w:rPr>
                <w:rFonts w:cs="Arial"/>
                <w:b/>
                <w:color w:val="FF0000"/>
              </w:rPr>
              <w:t>Red</w:t>
            </w:r>
            <w:r w:rsidRPr="00E1642B">
              <w:rPr>
                <w:rFonts w:cs="Arial"/>
                <w:color w:val="FF0000"/>
              </w:rPr>
              <w:t xml:space="preserve"> = workshop with required attendance / session is not recorded</w:t>
            </w:r>
            <w:r>
              <w:rPr>
                <w:rFonts w:cs="Arial"/>
                <w:color w:val="FF0000"/>
              </w:rPr>
              <w:t xml:space="preserve"> – multiple dates available, delegate will select just one date for each</w:t>
            </w:r>
          </w:p>
        </w:tc>
      </w:tr>
      <w:tr w:rsidR="00401B8C" w:rsidRPr="00E1642B" w14:paraId="38A749CC" w14:textId="77777777" w:rsidTr="00401B8C">
        <w:tc>
          <w:tcPr>
            <w:tcW w:w="9349" w:type="dxa"/>
            <w:shd w:val="clear" w:color="auto" w:fill="auto"/>
          </w:tcPr>
          <w:p w14:paraId="568B4A1E" w14:textId="77777777" w:rsidR="00401B8C" w:rsidRPr="00E1642B" w:rsidRDefault="00401B8C" w:rsidP="00F1323A">
            <w:pPr>
              <w:pStyle w:val="MainText"/>
              <w:rPr>
                <w:rFonts w:ascii="Calibri" w:hAnsi="Calibri" w:cs="Calibri"/>
                <w:color w:val="7030A0"/>
                <w:sz w:val="22"/>
                <w:szCs w:val="22"/>
                <w:lang w:eastAsia="en-GB"/>
              </w:rPr>
            </w:pPr>
            <w:r w:rsidRPr="00E1642B">
              <w:rPr>
                <w:rFonts w:ascii="Calibri" w:hAnsi="Calibri" w:cs="Calibri"/>
                <w:b/>
                <w:color w:val="7030A0"/>
                <w:sz w:val="22"/>
                <w:szCs w:val="22"/>
                <w:lang w:eastAsia="en-GB"/>
              </w:rPr>
              <w:t>Purple</w:t>
            </w:r>
            <w:r w:rsidRPr="00E1642B">
              <w:rPr>
                <w:rFonts w:ascii="Calibri" w:hAnsi="Calibri" w:cs="Calibri"/>
                <w:color w:val="7030A0"/>
                <w:sz w:val="22"/>
                <w:szCs w:val="22"/>
                <w:lang w:eastAsia="en-GB"/>
              </w:rPr>
              <w:t xml:space="preserve"> = workshop required attendance / session will be recorded</w:t>
            </w:r>
          </w:p>
        </w:tc>
      </w:tr>
      <w:tr w:rsidR="00401B8C" w:rsidRPr="00E1642B" w14:paraId="4BE6672B" w14:textId="77777777" w:rsidTr="00401B8C">
        <w:tc>
          <w:tcPr>
            <w:tcW w:w="9349" w:type="dxa"/>
            <w:shd w:val="clear" w:color="auto" w:fill="FFFFCC"/>
          </w:tcPr>
          <w:p w14:paraId="7407020B" w14:textId="71C2938D" w:rsidR="00401B8C" w:rsidRPr="00E1642B" w:rsidRDefault="00401B8C" w:rsidP="00F1323A">
            <w:pPr>
              <w:pStyle w:val="MainTex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01B8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Yellow box</w:t>
            </w:r>
            <w:r w:rsidRPr="00E1642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= self-directed learning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/action</w:t>
            </w:r>
            <w:r w:rsidRPr="00E1642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which delegate is to arrange and schedule in their own diary</w:t>
            </w:r>
          </w:p>
        </w:tc>
      </w:tr>
      <w:tr w:rsidR="00401B8C" w:rsidRPr="00E1642B" w14:paraId="575D33BF" w14:textId="77777777" w:rsidTr="00401B8C">
        <w:tc>
          <w:tcPr>
            <w:tcW w:w="9349" w:type="dxa"/>
            <w:shd w:val="clear" w:color="auto" w:fill="E2EFD9" w:themeFill="accent6" w:themeFillTint="33"/>
          </w:tcPr>
          <w:p w14:paraId="6110AA2C" w14:textId="77777777" w:rsidR="00401B8C" w:rsidRPr="00E1642B" w:rsidRDefault="00401B8C" w:rsidP="00F1323A">
            <w:pPr>
              <w:pStyle w:val="MainTex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401B8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Green box</w:t>
            </w:r>
            <w:r w:rsidRPr="00E1642B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= deadline for completion of essential task</w:t>
            </w:r>
          </w:p>
        </w:tc>
      </w:tr>
    </w:tbl>
    <w:p w14:paraId="433764F8" w14:textId="77777777" w:rsidR="00401B8C" w:rsidRPr="007C70DE" w:rsidRDefault="00401B8C" w:rsidP="00D55890">
      <w:pPr>
        <w:spacing w:beforeLines="20" w:before="48" w:afterLines="20" w:after="48"/>
        <w:rPr>
          <w:sz w:val="22"/>
          <w:szCs w:val="22"/>
        </w:rPr>
      </w:pPr>
    </w:p>
    <w:sectPr w:rsidR="00401B8C" w:rsidRPr="007C70DE" w:rsidSect="00E55FD8">
      <w:headerReference w:type="default" r:id="rId11"/>
      <w:pgSz w:w="11906" w:h="16838" w:code="9"/>
      <w:pgMar w:top="1134" w:right="1418" w:bottom="851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3DA4" w14:textId="77777777" w:rsidR="004F4750" w:rsidRDefault="004F4750" w:rsidP="005E1EAA">
      <w:r>
        <w:separator/>
      </w:r>
    </w:p>
  </w:endnote>
  <w:endnote w:type="continuationSeparator" w:id="0">
    <w:p w14:paraId="5C821D58" w14:textId="77777777" w:rsidR="004F4750" w:rsidRDefault="004F4750" w:rsidP="005E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CBBF2" w14:textId="77777777" w:rsidR="004F4750" w:rsidRDefault="004F4750" w:rsidP="005E1EAA">
      <w:r>
        <w:separator/>
      </w:r>
    </w:p>
  </w:footnote>
  <w:footnote w:type="continuationSeparator" w:id="0">
    <w:p w14:paraId="0FB35C0F" w14:textId="77777777" w:rsidR="004F4750" w:rsidRDefault="004F4750" w:rsidP="005E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F355" w14:textId="6CC554C3" w:rsidR="005E1EAA" w:rsidRDefault="00401B8C">
    <w:pPr>
      <w:pStyle w:val="Header"/>
    </w:pPr>
    <w:r w:rsidRPr="00971452">
      <w:rPr>
        <w:noProof/>
        <w:lang w:eastAsia="en-GB"/>
      </w:rPr>
      <w:drawing>
        <wp:inline distT="0" distB="0" distL="0" distR="0" wp14:anchorId="7DEB28D2" wp14:editId="411C1102">
          <wp:extent cx="1905000" cy="457200"/>
          <wp:effectExtent l="0" t="0" r="0" b="0"/>
          <wp:docPr id="1" name="Picture 1" descr="\\sg.datastore.ed.ac.uk\sg\hr\users\rmiller\My Pictures\UoE logo\UoE_Stacked Logo_282_v1_1602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g.datastore.ed.ac.uk\sg\hr\users\rmiller\My Pictures\UoE logo\UoE_Stacked Logo_282_v1_1602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DE1B1" w14:textId="77777777" w:rsidR="005E1EAA" w:rsidRDefault="005E1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B6D"/>
    <w:multiLevelType w:val="hybridMultilevel"/>
    <w:tmpl w:val="B98829B6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63E"/>
    <w:multiLevelType w:val="hybridMultilevel"/>
    <w:tmpl w:val="05724786"/>
    <w:lvl w:ilvl="0" w:tplc="73643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7091"/>
    <w:multiLevelType w:val="hybridMultilevel"/>
    <w:tmpl w:val="7666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2CFB"/>
    <w:multiLevelType w:val="multilevel"/>
    <w:tmpl w:val="97D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56C1C"/>
    <w:multiLevelType w:val="multilevel"/>
    <w:tmpl w:val="55609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76A15C3"/>
    <w:multiLevelType w:val="hybridMultilevel"/>
    <w:tmpl w:val="10EEDFF8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B6BD8"/>
    <w:multiLevelType w:val="hybridMultilevel"/>
    <w:tmpl w:val="2E6425CE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5FE3"/>
    <w:multiLevelType w:val="hybridMultilevel"/>
    <w:tmpl w:val="C31E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7424F"/>
    <w:multiLevelType w:val="hybridMultilevel"/>
    <w:tmpl w:val="57745DF2"/>
    <w:lvl w:ilvl="0" w:tplc="E69A2B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1D6F"/>
    <w:multiLevelType w:val="hybridMultilevel"/>
    <w:tmpl w:val="B456F374"/>
    <w:lvl w:ilvl="0" w:tplc="2916B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E4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66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8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2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C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E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E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C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0D41B6"/>
    <w:multiLevelType w:val="hybridMultilevel"/>
    <w:tmpl w:val="45AA1328"/>
    <w:lvl w:ilvl="0" w:tplc="3DBA9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4A4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E5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C3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1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0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7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03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3A7EA9"/>
    <w:multiLevelType w:val="hybridMultilevel"/>
    <w:tmpl w:val="CDD87744"/>
    <w:lvl w:ilvl="0" w:tplc="3D2AF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42B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31EB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9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309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BC6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686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B2C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608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B646F7"/>
    <w:multiLevelType w:val="hybridMultilevel"/>
    <w:tmpl w:val="53043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50FF0"/>
    <w:multiLevelType w:val="hybridMultilevel"/>
    <w:tmpl w:val="15747128"/>
    <w:lvl w:ilvl="0" w:tplc="F4F4E95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C418AC"/>
    <w:multiLevelType w:val="hybridMultilevel"/>
    <w:tmpl w:val="7EA4BAE4"/>
    <w:lvl w:ilvl="0" w:tplc="21AC2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2D50"/>
    <w:multiLevelType w:val="hybridMultilevel"/>
    <w:tmpl w:val="115C6348"/>
    <w:lvl w:ilvl="0" w:tplc="B39CDA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238D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181B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53297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2F46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3A148D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280AA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E445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E225F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CD56B09"/>
    <w:multiLevelType w:val="hybridMultilevel"/>
    <w:tmpl w:val="934C7654"/>
    <w:lvl w:ilvl="0" w:tplc="E940BB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39C6"/>
    <w:multiLevelType w:val="multilevel"/>
    <w:tmpl w:val="55B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904845"/>
    <w:multiLevelType w:val="hybridMultilevel"/>
    <w:tmpl w:val="A1E8D5A0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C527E"/>
    <w:multiLevelType w:val="hybridMultilevel"/>
    <w:tmpl w:val="D780D992"/>
    <w:lvl w:ilvl="0" w:tplc="2FAA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6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C9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06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A5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25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0E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2B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B53CEA"/>
    <w:multiLevelType w:val="hybridMultilevel"/>
    <w:tmpl w:val="14DCB6B2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73F77"/>
    <w:multiLevelType w:val="hybridMultilevel"/>
    <w:tmpl w:val="EADEDC38"/>
    <w:lvl w:ilvl="0" w:tplc="F4F4E9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077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B7998"/>
    <w:multiLevelType w:val="hybridMultilevel"/>
    <w:tmpl w:val="FA368FE6"/>
    <w:lvl w:ilvl="0" w:tplc="F4F4E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4B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88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0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2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E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6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21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8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AC614F"/>
    <w:multiLevelType w:val="hybridMultilevel"/>
    <w:tmpl w:val="AA6A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8"/>
  </w:num>
  <w:num w:numId="9">
    <w:abstractNumId w:val="16"/>
  </w:num>
  <w:num w:numId="10">
    <w:abstractNumId w:val="14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2"/>
  </w:num>
  <w:num w:numId="16">
    <w:abstractNumId w:val="1"/>
  </w:num>
  <w:num w:numId="17">
    <w:abstractNumId w:val="21"/>
  </w:num>
  <w:num w:numId="18">
    <w:abstractNumId w:val="6"/>
  </w:num>
  <w:num w:numId="19">
    <w:abstractNumId w:val="0"/>
  </w:num>
  <w:num w:numId="20">
    <w:abstractNumId w:val="23"/>
  </w:num>
  <w:num w:numId="21">
    <w:abstractNumId w:val="18"/>
  </w:num>
  <w:num w:numId="22">
    <w:abstractNumId w:val="1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8"/>
    <w:rsid w:val="0000670E"/>
    <w:rsid w:val="00015F3A"/>
    <w:rsid w:val="00030576"/>
    <w:rsid w:val="000546BC"/>
    <w:rsid w:val="000951EF"/>
    <w:rsid w:val="000C133D"/>
    <w:rsid w:val="000F2EA0"/>
    <w:rsid w:val="00102329"/>
    <w:rsid w:val="00116973"/>
    <w:rsid w:val="00123B5F"/>
    <w:rsid w:val="0012538A"/>
    <w:rsid w:val="00142A91"/>
    <w:rsid w:val="001611E4"/>
    <w:rsid w:val="00161B4D"/>
    <w:rsid w:val="0018742B"/>
    <w:rsid w:val="001C6F9D"/>
    <w:rsid w:val="001D69C8"/>
    <w:rsid w:val="001E3B62"/>
    <w:rsid w:val="001F4D8E"/>
    <w:rsid w:val="0025290A"/>
    <w:rsid w:val="00285A5C"/>
    <w:rsid w:val="002A2768"/>
    <w:rsid w:val="002B5F3B"/>
    <w:rsid w:val="002D7F54"/>
    <w:rsid w:val="00313F12"/>
    <w:rsid w:val="00315B67"/>
    <w:rsid w:val="00331352"/>
    <w:rsid w:val="00342F75"/>
    <w:rsid w:val="00347C3F"/>
    <w:rsid w:val="003603CE"/>
    <w:rsid w:val="003701A1"/>
    <w:rsid w:val="003A36BD"/>
    <w:rsid w:val="003B7410"/>
    <w:rsid w:val="003C1223"/>
    <w:rsid w:val="003C7346"/>
    <w:rsid w:val="003F333D"/>
    <w:rsid w:val="00401B8C"/>
    <w:rsid w:val="00407F36"/>
    <w:rsid w:val="0042358A"/>
    <w:rsid w:val="004275FF"/>
    <w:rsid w:val="00436A53"/>
    <w:rsid w:val="004408CB"/>
    <w:rsid w:val="00452EBD"/>
    <w:rsid w:val="00455ABD"/>
    <w:rsid w:val="004723C7"/>
    <w:rsid w:val="0047667E"/>
    <w:rsid w:val="004824A7"/>
    <w:rsid w:val="004871C0"/>
    <w:rsid w:val="004D5A12"/>
    <w:rsid w:val="004F4750"/>
    <w:rsid w:val="004F78D6"/>
    <w:rsid w:val="00561AF6"/>
    <w:rsid w:val="00562F44"/>
    <w:rsid w:val="00580358"/>
    <w:rsid w:val="00595139"/>
    <w:rsid w:val="005D4D84"/>
    <w:rsid w:val="005E1EAA"/>
    <w:rsid w:val="005E4EEB"/>
    <w:rsid w:val="005F416A"/>
    <w:rsid w:val="0060436D"/>
    <w:rsid w:val="00607BBF"/>
    <w:rsid w:val="006335A6"/>
    <w:rsid w:val="00646AED"/>
    <w:rsid w:val="006661B3"/>
    <w:rsid w:val="006A1A35"/>
    <w:rsid w:val="006B2EB0"/>
    <w:rsid w:val="006B33FD"/>
    <w:rsid w:val="006B4448"/>
    <w:rsid w:val="006B6A82"/>
    <w:rsid w:val="006C3CDC"/>
    <w:rsid w:val="006C46A0"/>
    <w:rsid w:val="006C4EE4"/>
    <w:rsid w:val="006E2171"/>
    <w:rsid w:val="006E6FF6"/>
    <w:rsid w:val="00713963"/>
    <w:rsid w:val="00714E6B"/>
    <w:rsid w:val="00743310"/>
    <w:rsid w:val="00743E91"/>
    <w:rsid w:val="00761D6B"/>
    <w:rsid w:val="00766270"/>
    <w:rsid w:val="007A6BFF"/>
    <w:rsid w:val="007C70DE"/>
    <w:rsid w:val="007E349E"/>
    <w:rsid w:val="007F4B30"/>
    <w:rsid w:val="00800ACA"/>
    <w:rsid w:val="00812748"/>
    <w:rsid w:val="0082490C"/>
    <w:rsid w:val="00825015"/>
    <w:rsid w:val="00843F6F"/>
    <w:rsid w:val="00860C21"/>
    <w:rsid w:val="00875192"/>
    <w:rsid w:val="008803E3"/>
    <w:rsid w:val="00883C2B"/>
    <w:rsid w:val="00884C68"/>
    <w:rsid w:val="00891522"/>
    <w:rsid w:val="008C0A4D"/>
    <w:rsid w:val="008C6F92"/>
    <w:rsid w:val="008D518E"/>
    <w:rsid w:val="008F6906"/>
    <w:rsid w:val="0090014C"/>
    <w:rsid w:val="00905FA8"/>
    <w:rsid w:val="0091547E"/>
    <w:rsid w:val="0093270A"/>
    <w:rsid w:val="00934370"/>
    <w:rsid w:val="009520D5"/>
    <w:rsid w:val="00952D13"/>
    <w:rsid w:val="00976F13"/>
    <w:rsid w:val="00990ED5"/>
    <w:rsid w:val="00995DC0"/>
    <w:rsid w:val="009E4C69"/>
    <w:rsid w:val="009E5566"/>
    <w:rsid w:val="00A0506B"/>
    <w:rsid w:val="00A16BB7"/>
    <w:rsid w:val="00A3792B"/>
    <w:rsid w:val="00A46368"/>
    <w:rsid w:val="00A710BA"/>
    <w:rsid w:val="00A7738F"/>
    <w:rsid w:val="00AD028A"/>
    <w:rsid w:val="00AD5396"/>
    <w:rsid w:val="00AE5986"/>
    <w:rsid w:val="00B00A53"/>
    <w:rsid w:val="00B04E2B"/>
    <w:rsid w:val="00B20863"/>
    <w:rsid w:val="00B22410"/>
    <w:rsid w:val="00B360CB"/>
    <w:rsid w:val="00B37853"/>
    <w:rsid w:val="00B42294"/>
    <w:rsid w:val="00B76937"/>
    <w:rsid w:val="00B94FDC"/>
    <w:rsid w:val="00BA5244"/>
    <w:rsid w:val="00BB6EA2"/>
    <w:rsid w:val="00BC2CA4"/>
    <w:rsid w:val="00BE27A4"/>
    <w:rsid w:val="00BF17F8"/>
    <w:rsid w:val="00C109F1"/>
    <w:rsid w:val="00C16C59"/>
    <w:rsid w:val="00C22D28"/>
    <w:rsid w:val="00C4544A"/>
    <w:rsid w:val="00C66580"/>
    <w:rsid w:val="00C71BE0"/>
    <w:rsid w:val="00CA35AD"/>
    <w:rsid w:val="00CA6F7B"/>
    <w:rsid w:val="00CC4AE2"/>
    <w:rsid w:val="00D14BD8"/>
    <w:rsid w:val="00D55890"/>
    <w:rsid w:val="00D661D0"/>
    <w:rsid w:val="00DA1CDA"/>
    <w:rsid w:val="00DA3E8F"/>
    <w:rsid w:val="00E55FD8"/>
    <w:rsid w:val="00EA32B8"/>
    <w:rsid w:val="00EB249C"/>
    <w:rsid w:val="00EF183E"/>
    <w:rsid w:val="00F334C7"/>
    <w:rsid w:val="00F46C83"/>
    <w:rsid w:val="00F516CC"/>
    <w:rsid w:val="00F83FC6"/>
    <w:rsid w:val="00F86886"/>
    <w:rsid w:val="00FA6BD5"/>
    <w:rsid w:val="00FE1119"/>
    <w:rsid w:val="00FF5640"/>
    <w:rsid w:val="3B7D7F82"/>
    <w:rsid w:val="48DA62D0"/>
    <w:rsid w:val="533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9C8F"/>
  <w15:chartTrackingRefBased/>
  <w15:docId w15:val="{F5588831-8CF0-4B5C-9A6C-3CDB7D4C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4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44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F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E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1EAA"/>
  </w:style>
  <w:style w:type="paragraph" w:styleId="Footer">
    <w:name w:val="footer"/>
    <w:basedOn w:val="Normal"/>
    <w:link w:val="FooterChar"/>
    <w:uiPriority w:val="99"/>
    <w:unhideWhenUsed/>
    <w:rsid w:val="005E1E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1EAA"/>
  </w:style>
  <w:style w:type="character" w:styleId="Hyperlink">
    <w:name w:val="Hyperlink"/>
    <w:basedOn w:val="DefaultParagraphFont"/>
    <w:uiPriority w:val="99"/>
    <w:unhideWhenUsed/>
    <w:rsid w:val="00B422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88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0014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0014C"/>
  </w:style>
  <w:style w:type="character" w:customStyle="1" w:styleId="eop">
    <w:name w:val="eop"/>
    <w:basedOn w:val="DefaultParagraphFont"/>
    <w:rsid w:val="0090014C"/>
  </w:style>
  <w:style w:type="character" w:styleId="CommentReference">
    <w:name w:val="annotation reference"/>
    <w:basedOn w:val="DefaultParagraphFont"/>
    <w:uiPriority w:val="99"/>
    <w:semiHidden/>
    <w:unhideWhenUsed/>
    <w:rsid w:val="00B9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FD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FDC"/>
    <w:rPr>
      <w:b/>
      <w:bCs/>
      <w:sz w:val="20"/>
      <w:szCs w:val="20"/>
    </w:rPr>
  </w:style>
  <w:style w:type="paragraph" w:customStyle="1" w:styleId="MainText">
    <w:name w:val="Main Text"/>
    <w:basedOn w:val="Normal"/>
    <w:rsid w:val="00401B8C"/>
    <w:pPr>
      <w:spacing w:before="80" w:after="80" w:line="280" w:lineRule="exact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67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7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04ABECFAF5841916A56581D78217B" ma:contentTypeVersion="11" ma:contentTypeDescription="Create a new document." ma:contentTypeScope="" ma:versionID="452e892fbd3bdd7edc46f279702db75e">
  <xsd:schema xmlns:xsd="http://www.w3.org/2001/XMLSchema" xmlns:xs="http://www.w3.org/2001/XMLSchema" xmlns:p="http://schemas.microsoft.com/office/2006/metadata/properties" xmlns:ns2="eb10e046-9b56-4777-aec6-1fc48b42541a" xmlns:ns3="15cd2c27-6b3a-4669-8eb5-78202610aae6" targetNamespace="http://schemas.microsoft.com/office/2006/metadata/properties" ma:root="true" ma:fieldsID="a85583c1aba45b8f83c3d04495d267f4" ns2:_="" ns3:_="">
    <xsd:import namespace="eb10e046-9b56-4777-aec6-1fc48b42541a"/>
    <xsd:import namespace="15cd2c27-6b3a-4669-8eb5-78202610a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e046-9b56-4777-aec6-1fc48b425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2c27-6b3a-4669-8eb5-78202610a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71CD-1CC5-411F-B490-5124F9DA6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26D8D-71AF-4F4E-9F85-2AA64BAF21A5}">
  <ds:schemaRefs>
    <ds:schemaRef ds:uri="http://purl.org/dc/terms/"/>
    <ds:schemaRef ds:uri="http://schemas.openxmlformats.org/package/2006/metadata/core-properties"/>
    <ds:schemaRef ds:uri="eb10e046-9b56-4777-aec6-1fc48b42541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5cd2c27-6b3a-4669-8eb5-78202610aa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BD0005-F5C9-4D07-BEB8-D77E385E0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0e046-9b56-4777-aec6-1fc48b42541a"/>
    <ds:schemaRef ds:uri="15cd2c27-6b3a-4669-8eb5-78202610a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5D75D-849A-4484-A595-463C6B9E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 Denise</dc:creator>
  <cp:keywords/>
  <dc:description/>
  <cp:lastModifiedBy>MILLER Ruth</cp:lastModifiedBy>
  <cp:revision>6</cp:revision>
  <cp:lastPrinted>2021-06-30T16:02:00Z</cp:lastPrinted>
  <dcterms:created xsi:type="dcterms:W3CDTF">2022-03-22T15:03:00Z</dcterms:created>
  <dcterms:modified xsi:type="dcterms:W3CDTF">2022-04-06T16:13:00Z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0x010100B6604ABECFAF5841916A56581D78217B</vt:lpwstr>
  </property>
</Properties>
</file>