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A785" w14:textId="6AFA6D6B" w:rsidR="00CA264D" w:rsidRDefault="137F82F0" w:rsidP="042D4AC5">
      <w:pPr>
        <w:jc w:val="center"/>
        <w:rPr>
          <w:b/>
          <w:bCs/>
          <w:noProof/>
          <w:sz w:val="24"/>
          <w:szCs w:val="24"/>
          <w:lang w:eastAsia="en-GB"/>
        </w:rPr>
      </w:pPr>
      <w:r>
        <w:rPr>
          <w:noProof/>
          <w:lang w:eastAsia="en-GB"/>
        </w:rPr>
        <w:drawing>
          <wp:inline distT="0" distB="0" distL="0" distR="0" wp14:anchorId="49D04AA0" wp14:editId="3D4427C7">
            <wp:extent cx="5060948" cy="812800"/>
            <wp:effectExtent l="0" t="0" r="6350" b="6350"/>
            <wp:docPr id="2" name="Picture 2" descr="C:\Users\pbanks\AppData\Local\Microsoft\Windows\INetCache\Content.MSO\9130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060948" cy="812800"/>
                    </a:xfrm>
                    <a:prstGeom prst="rect">
                      <a:avLst/>
                    </a:prstGeom>
                  </pic:spPr>
                </pic:pic>
              </a:graphicData>
            </a:graphic>
          </wp:inline>
        </w:drawing>
      </w:r>
    </w:p>
    <w:p w14:paraId="5C117541" w14:textId="20718465" w:rsidR="00CA264D" w:rsidRDefault="4C8982FE" w:rsidP="00CA264D">
      <w:pPr>
        <w:pStyle w:val="Title"/>
        <w:jc w:val="center"/>
      </w:pPr>
      <w:r>
        <w:t xml:space="preserve">A Guide to </w:t>
      </w:r>
      <w:r w:rsidR="3EE81DAB">
        <w:t xml:space="preserve">Sponsorship of Skilled Workers and </w:t>
      </w:r>
      <w:r w:rsidR="2A39864F">
        <w:t xml:space="preserve">Temporary Worker </w:t>
      </w:r>
      <w:r w:rsidR="3EE81DAB">
        <w:t>Sponsored Researcher</w:t>
      </w:r>
      <w:r w:rsidR="6A189299">
        <w:t>s</w:t>
      </w:r>
    </w:p>
    <w:p w14:paraId="1E06E810" w14:textId="77777777" w:rsidR="00E02D16" w:rsidRDefault="00E02D16" w:rsidP="00E02D16"/>
    <w:sdt>
      <w:sdtPr>
        <w:id w:val="230912932"/>
        <w:docPartObj>
          <w:docPartGallery w:val="Table of Contents"/>
          <w:docPartUnique/>
        </w:docPartObj>
      </w:sdtPr>
      <w:sdtEndPr/>
      <w:sdtContent>
        <w:p w14:paraId="4E98D8D9" w14:textId="186D4E0D" w:rsidR="00212C0C" w:rsidRDefault="0054563C">
          <w:pPr>
            <w:pStyle w:val="TOC1"/>
            <w:tabs>
              <w:tab w:val="right" w:leader="dot" w:pos="15388"/>
            </w:tabs>
            <w:rPr>
              <w:rFonts w:eastAsiaTheme="minorEastAsia"/>
              <w:noProof/>
              <w:lang w:eastAsia="en-GB"/>
            </w:rPr>
          </w:pPr>
          <w:r>
            <w:fldChar w:fldCharType="begin"/>
          </w:r>
          <w:r w:rsidR="6466D079">
            <w:instrText>TOC \o "1-3" \h \z \u</w:instrText>
          </w:r>
          <w:r>
            <w:fldChar w:fldCharType="separate"/>
          </w:r>
          <w:hyperlink w:anchor="_Toc144721452" w:history="1">
            <w:r w:rsidR="00212C0C" w:rsidRPr="00CC4978">
              <w:rPr>
                <w:rStyle w:val="Hyperlink"/>
                <w:noProof/>
              </w:rPr>
              <w:t>Introduction</w:t>
            </w:r>
            <w:r w:rsidR="00212C0C">
              <w:rPr>
                <w:noProof/>
                <w:webHidden/>
              </w:rPr>
              <w:tab/>
            </w:r>
            <w:r w:rsidR="00212C0C">
              <w:rPr>
                <w:noProof/>
                <w:webHidden/>
              </w:rPr>
              <w:fldChar w:fldCharType="begin"/>
            </w:r>
            <w:r w:rsidR="00212C0C">
              <w:rPr>
                <w:noProof/>
                <w:webHidden/>
              </w:rPr>
              <w:instrText xml:space="preserve"> PAGEREF _Toc144721452 \h </w:instrText>
            </w:r>
            <w:r w:rsidR="00212C0C">
              <w:rPr>
                <w:noProof/>
                <w:webHidden/>
              </w:rPr>
            </w:r>
            <w:r w:rsidR="00212C0C">
              <w:rPr>
                <w:noProof/>
                <w:webHidden/>
              </w:rPr>
              <w:fldChar w:fldCharType="separate"/>
            </w:r>
            <w:r w:rsidR="00212C0C">
              <w:rPr>
                <w:noProof/>
                <w:webHidden/>
              </w:rPr>
              <w:t>3</w:t>
            </w:r>
            <w:r w:rsidR="00212C0C">
              <w:rPr>
                <w:noProof/>
                <w:webHidden/>
              </w:rPr>
              <w:fldChar w:fldCharType="end"/>
            </w:r>
          </w:hyperlink>
        </w:p>
        <w:p w14:paraId="58C3EEB9" w14:textId="494913CF" w:rsidR="00212C0C" w:rsidRDefault="00201AA5">
          <w:pPr>
            <w:pStyle w:val="TOC1"/>
            <w:tabs>
              <w:tab w:val="right" w:leader="dot" w:pos="15388"/>
            </w:tabs>
            <w:rPr>
              <w:rFonts w:eastAsiaTheme="minorEastAsia"/>
              <w:noProof/>
              <w:lang w:eastAsia="en-GB"/>
            </w:rPr>
          </w:pPr>
          <w:hyperlink w:anchor="_Toc144721453" w:history="1">
            <w:r w:rsidR="00212C0C" w:rsidRPr="00CC4978">
              <w:rPr>
                <w:rStyle w:val="Hyperlink"/>
                <w:noProof/>
              </w:rPr>
              <w:t>Glossary</w:t>
            </w:r>
            <w:r w:rsidR="00212C0C">
              <w:rPr>
                <w:noProof/>
                <w:webHidden/>
              </w:rPr>
              <w:tab/>
            </w:r>
            <w:r w:rsidR="00212C0C">
              <w:rPr>
                <w:noProof/>
                <w:webHidden/>
              </w:rPr>
              <w:fldChar w:fldCharType="begin"/>
            </w:r>
            <w:r w:rsidR="00212C0C">
              <w:rPr>
                <w:noProof/>
                <w:webHidden/>
              </w:rPr>
              <w:instrText xml:space="preserve"> PAGEREF _Toc144721453 \h </w:instrText>
            </w:r>
            <w:r w:rsidR="00212C0C">
              <w:rPr>
                <w:noProof/>
                <w:webHidden/>
              </w:rPr>
            </w:r>
            <w:r w:rsidR="00212C0C">
              <w:rPr>
                <w:noProof/>
                <w:webHidden/>
              </w:rPr>
              <w:fldChar w:fldCharType="separate"/>
            </w:r>
            <w:r w:rsidR="00212C0C">
              <w:rPr>
                <w:noProof/>
                <w:webHidden/>
              </w:rPr>
              <w:t>3</w:t>
            </w:r>
            <w:r w:rsidR="00212C0C">
              <w:rPr>
                <w:noProof/>
                <w:webHidden/>
              </w:rPr>
              <w:fldChar w:fldCharType="end"/>
            </w:r>
          </w:hyperlink>
        </w:p>
        <w:p w14:paraId="6FAA0CA4" w14:textId="4A42AEAC" w:rsidR="00212C0C" w:rsidRDefault="00201AA5">
          <w:pPr>
            <w:pStyle w:val="TOC1"/>
            <w:tabs>
              <w:tab w:val="right" w:leader="dot" w:pos="15388"/>
            </w:tabs>
            <w:rPr>
              <w:rFonts w:eastAsiaTheme="minorEastAsia"/>
              <w:noProof/>
              <w:lang w:eastAsia="en-GB"/>
            </w:rPr>
          </w:pPr>
          <w:hyperlink w:anchor="_Toc144721454" w:history="1">
            <w:r w:rsidR="00212C0C" w:rsidRPr="00CC4978">
              <w:rPr>
                <w:rStyle w:val="Hyperlink"/>
                <w:noProof/>
              </w:rPr>
              <w:t>End to End Process Map</w:t>
            </w:r>
            <w:r w:rsidR="00212C0C">
              <w:rPr>
                <w:noProof/>
                <w:webHidden/>
              </w:rPr>
              <w:tab/>
            </w:r>
            <w:r w:rsidR="00212C0C">
              <w:rPr>
                <w:noProof/>
                <w:webHidden/>
              </w:rPr>
              <w:fldChar w:fldCharType="begin"/>
            </w:r>
            <w:r w:rsidR="00212C0C">
              <w:rPr>
                <w:noProof/>
                <w:webHidden/>
              </w:rPr>
              <w:instrText xml:space="preserve"> PAGEREF _Toc144721454 \h </w:instrText>
            </w:r>
            <w:r w:rsidR="00212C0C">
              <w:rPr>
                <w:noProof/>
                <w:webHidden/>
              </w:rPr>
            </w:r>
            <w:r w:rsidR="00212C0C">
              <w:rPr>
                <w:noProof/>
                <w:webHidden/>
              </w:rPr>
              <w:fldChar w:fldCharType="separate"/>
            </w:r>
            <w:r w:rsidR="00212C0C">
              <w:rPr>
                <w:noProof/>
                <w:webHidden/>
              </w:rPr>
              <w:t>7</w:t>
            </w:r>
            <w:r w:rsidR="00212C0C">
              <w:rPr>
                <w:noProof/>
                <w:webHidden/>
              </w:rPr>
              <w:fldChar w:fldCharType="end"/>
            </w:r>
          </w:hyperlink>
        </w:p>
        <w:p w14:paraId="69B3DCD2" w14:textId="3DF9B225" w:rsidR="00212C0C" w:rsidRDefault="00201AA5">
          <w:pPr>
            <w:pStyle w:val="TOC1"/>
            <w:tabs>
              <w:tab w:val="right" w:leader="dot" w:pos="15388"/>
            </w:tabs>
            <w:rPr>
              <w:rFonts w:eastAsiaTheme="minorEastAsia"/>
              <w:noProof/>
              <w:lang w:eastAsia="en-GB"/>
            </w:rPr>
          </w:pPr>
          <w:hyperlink w:anchor="_Toc144721455" w:history="1">
            <w:r w:rsidR="00212C0C" w:rsidRPr="00CC4978">
              <w:rPr>
                <w:rStyle w:val="Hyperlink"/>
                <w:noProof/>
              </w:rPr>
              <w:t>Key Roles</w:t>
            </w:r>
            <w:r w:rsidR="00212C0C">
              <w:rPr>
                <w:noProof/>
                <w:webHidden/>
              </w:rPr>
              <w:tab/>
            </w:r>
            <w:r w:rsidR="00212C0C">
              <w:rPr>
                <w:noProof/>
                <w:webHidden/>
              </w:rPr>
              <w:fldChar w:fldCharType="begin"/>
            </w:r>
            <w:r w:rsidR="00212C0C">
              <w:rPr>
                <w:noProof/>
                <w:webHidden/>
              </w:rPr>
              <w:instrText xml:space="preserve"> PAGEREF _Toc144721455 \h </w:instrText>
            </w:r>
            <w:r w:rsidR="00212C0C">
              <w:rPr>
                <w:noProof/>
                <w:webHidden/>
              </w:rPr>
            </w:r>
            <w:r w:rsidR="00212C0C">
              <w:rPr>
                <w:noProof/>
                <w:webHidden/>
              </w:rPr>
              <w:fldChar w:fldCharType="separate"/>
            </w:r>
            <w:r w:rsidR="00212C0C">
              <w:rPr>
                <w:noProof/>
                <w:webHidden/>
              </w:rPr>
              <w:t>8</w:t>
            </w:r>
            <w:r w:rsidR="00212C0C">
              <w:rPr>
                <w:noProof/>
                <w:webHidden/>
              </w:rPr>
              <w:fldChar w:fldCharType="end"/>
            </w:r>
          </w:hyperlink>
        </w:p>
        <w:p w14:paraId="342B5E33" w14:textId="6DDE29FB" w:rsidR="00212C0C" w:rsidRDefault="00201AA5">
          <w:pPr>
            <w:pStyle w:val="TOC1"/>
            <w:tabs>
              <w:tab w:val="right" w:leader="dot" w:pos="15388"/>
            </w:tabs>
            <w:rPr>
              <w:rFonts w:eastAsiaTheme="minorEastAsia"/>
              <w:noProof/>
              <w:lang w:eastAsia="en-GB"/>
            </w:rPr>
          </w:pPr>
          <w:hyperlink w:anchor="_Toc144721456" w:history="1">
            <w:r w:rsidR="00212C0C" w:rsidRPr="00CC4978">
              <w:rPr>
                <w:rStyle w:val="Hyperlink"/>
                <w:noProof/>
              </w:rPr>
              <w:t>Before you start</w:t>
            </w:r>
            <w:r w:rsidR="00212C0C">
              <w:rPr>
                <w:noProof/>
                <w:webHidden/>
              </w:rPr>
              <w:tab/>
            </w:r>
            <w:r w:rsidR="00212C0C">
              <w:rPr>
                <w:noProof/>
                <w:webHidden/>
              </w:rPr>
              <w:fldChar w:fldCharType="begin"/>
            </w:r>
            <w:r w:rsidR="00212C0C">
              <w:rPr>
                <w:noProof/>
                <w:webHidden/>
              </w:rPr>
              <w:instrText xml:space="preserve"> PAGEREF _Toc144721456 \h </w:instrText>
            </w:r>
            <w:r w:rsidR="00212C0C">
              <w:rPr>
                <w:noProof/>
                <w:webHidden/>
              </w:rPr>
            </w:r>
            <w:r w:rsidR="00212C0C">
              <w:rPr>
                <w:noProof/>
                <w:webHidden/>
              </w:rPr>
              <w:fldChar w:fldCharType="separate"/>
            </w:r>
            <w:r w:rsidR="00212C0C">
              <w:rPr>
                <w:noProof/>
                <w:webHidden/>
              </w:rPr>
              <w:t>9</w:t>
            </w:r>
            <w:r w:rsidR="00212C0C">
              <w:rPr>
                <w:noProof/>
                <w:webHidden/>
              </w:rPr>
              <w:fldChar w:fldCharType="end"/>
            </w:r>
          </w:hyperlink>
        </w:p>
        <w:p w14:paraId="7EC9924E" w14:textId="635CF227" w:rsidR="00212C0C" w:rsidRDefault="00201AA5">
          <w:pPr>
            <w:pStyle w:val="TOC2"/>
            <w:tabs>
              <w:tab w:val="right" w:leader="dot" w:pos="15388"/>
            </w:tabs>
            <w:rPr>
              <w:rFonts w:eastAsiaTheme="minorEastAsia"/>
              <w:noProof/>
              <w:lang w:eastAsia="en-GB"/>
            </w:rPr>
          </w:pPr>
          <w:hyperlink w:anchor="_Toc144721457" w:history="1">
            <w:r w:rsidR="00212C0C" w:rsidRPr="00CC4978">
              <w:rPr>
                <w:rStyle w:val="Hyperlink"/>
                <w:noProof/>
              </w:rPr>
              <w:t>Skilled Worker Visa</w:t>
            </w:r>
            <w:r w:rsidR="00212C0C">
              <w:rPr>
                <w:noProof/>
                <w:webHidden/>
              </w:rPr>
              <w:tab/>
            </w:r>
            <w:r w:rsidR="00212C0C">
              <w:rPr>
                <w:noProof/>
                <w:webHidden/>
              </w:rPr>
              <w:fldChar w:fldCharType="begin"/>
            </w:r>
            <w:r w:rsidR="00212C0C">
              <w:rPr>
                <w:noProof/>
                <w:webHidden/>
              </w:rPr>
              <w:instrText xml:space="preserve"> PAGEREF _Toc144721457 \h </w:instrText>
            </w:r>
            <w:r w:rsidR="00212C0C">
              <w:rPr>
                <w:noProof/>
                <w:webHidden/>
              </w:rPr>
            </w:r>
            <w:r w:rsidR="00212C0C">
              <w:rPr>
                <w:noProof/>
                <w:webHidden/>
              </w:rPr>
              <w:fldChar w:fldCharType="separate"/>
            </w:r>
            <w:r w:rsidR="00212C0C">
              <w:rPr>
                <w:noProof/>
                <w:webHidden/>
              </w:rPr>
              <w:t>9</w:t>
            </w:r>
            <w:r w:rsidR="00212C0C">
              <w:rPr>
                <w:noProof/>
                <w:webHidden/>
              </w:rPr>
              <w:fldChar w:fldCharType="end"/>
            </w:r>
          </w:hyperlink>
        </w:p>
        <w:p w14:paraId="15FEBAFE" w14:textId="1AB949ED" w:rsidR="00212C0C" w:rsidRDefault="00201AA5">
          <w:pPr>
            <w:pStyle w:val="TOC2"/>
            <w:tabs>
              <w:tab w:val="right" w:leader="dot" w:pos="15388"/>
            </w:tabs>
            <w:rPr>
              <w:rFonts w:eastAsiaTheme="minorEastAsia"/>
              <w:noProof/>
              <w:lang w:eastAsia="en-GB"/>
            </w:rPr>
          </w:pPr>
          <w:hyperlink w:anchor="_Toc144721458" w:history="1">
            <w:r w:rsidR="00212C0C" w:rsidRPr="00CC4978">
              <w:rPr>
                <w:rStyle w:val="Hyperlink"/>
                <w:noProof/>
              </w:rPr>
              <w:t>Temporary Worker Government Authorised Exchange (i.e. Sponsored Researcher) Visa</w:t>
            </w:r>
            <w:r w:rsidR="00212C0C">
              <w:rPr>
                <w:noProof/>
                <w:webHidden/>
              </w:rPr>
              <w:tab/>
            </w:r>
            <w:r w:rsidR="00212C0C">
              <w:rPr>
                <w:noProof/>
                <w:webHidden/>
              </w:rPr>
              <w:fldChar w:fldCharType="begin"/>
            </w:r>
            <w:r w:rsidR="00212C0C">
              <w:rPr>
                <w:noProof/>
                <w:webHidden/>
              </w:rPr>
              <w:instrText xml:space="preserve"> PAGEREF _Toc144721458 \h </w:instrText>
            </w:r>
            <w:r w:rsidR="00212C0C">
              <w:rPr>
                <w:noProof/>
                <w:webHidden/>
              </w:rPr>
            </w:r>
            <w:r w:rsidR="00212C0C">
              <w:rPr>
                <w:noProof/>
                <w:webHidden/>
              </w:rPr>
              <w:fldChar w:fldCharType="separate"/>
            </w:r>
            <w:r w:rsidR="00212C0C">
              <w:rPr>
                <w:noProof/>
                <w:webHidden/>
              </w:rPr>
              <w:t>10</w:t>
            </w:r>
            <w:r w:rsidR="00212C0C">
              <w:rPr>
                <w:noProof/>
                <w:webHidden/>
              </w:rPr>
              <w:fldChar w:fldCharType="end"/>
            </w:r>
          </w:hyperlink>
        </w:p>
        <w:p w14:paraId="6858511A" w14:textId="25F25FE2" w:rsidR="00212C0C" w:rsidRDefault="00201AA5">
          <w:pPr>
            <w:pStyle w:val="TOC1"/>
            <w:tabs>
              <w:tab w:val="right" w:leader="dot" w:pos="15388"/>
            </w:tabs>
            <w:rPr>
              <w:rFonts w:eastAsiaTheme="minorEastAsia"/>
              <w:noProof/>
              <w:lang w:eastAsia="en-GB"/>
            </w:rPr>
          </w:pPr>
          <w:hyperlink w:anchor="_Toc144721459" w:history="1">
            <w:r w:rsidR="00212C0C" w:rsidRPr="00CC4978">
              <w:rPr>
                <w:rStyle w:val="Hyperlink"/>
                <w:noProof/>
              </w:rPr>
              <w:t>Where to go for help</w:t>
            </w:r>
            <w:r w:rsidR="00212C0C">
              <w:rPr>
                <w:noProof/>
                <w:webHidden/>
              </w:rPr>
              <w:tab/>
            </w:r>
            <w:r w:rsidR="00212C0C">
              <w:rPr>
                <w:noProof/>
                <w:webHidden/>
              </w:rPr>
              <w:fldChar w:fldCharType="begin"/>
            </w:r>
            <w:r w:rsidR="00212C0C">
              <w:rPr>
                <w:noProof/>
                <w:webHidden/>
              </w:rPr>
              <w:instrText xml:space="preserve"> PAGEREF _Toc144721459 \h </w:instrText>
            </w:r>
            <w:r w:rsidR="00212C0C">
              <w:rPr>
                <w:noProof/>
                <w:webHidden/>
              </w:rPr>
            </w:r>
            <w:r w:rsidR="00212C0C">
              <w:rPr>
                <w:noProof/>
                <w:webHidden/>
              </w:rPr>
              <w:fldChar w:fldCharType="separate"/>
            </w:r>
            <w:r w:rsidR="00212C0C">
              <w:rPr>
                <w:noProof/>
                <w:webHidden/>
              </w:rPr>
              <w:t>10</w:t>
            </w:r>
            <w:r w:rsidR="00212C0C">
              <w:rPr>
                <w:noProof/>
                <w:webHidden/>
              </w:rPr>
              <w:fldChar w:fldCharType="end"/>
            </w:r>
          </w:hyperlink>
        </w:p>
        <w:p w14:paraId="1F2C4071" w14:textId="73F09067" w:rsidR="00212C0C" w:rsidRDefault="00201AA5">
          <w:pPr>
            <w:pStyle w:val="TOC1"/>
            <w:tabs>
              <w:tab w:val="right" w:leader="dot" w:pos="15388"/>
            </w:tabs>
            <w:rPr>
              <w:rFonts w:eastAsiaTheme="minorEastAsia"/>
              <w:noProof/>
              <w:lang w:eastAsia="en-GB"/>
            </w:rPr>
          </w:pPr>
          <w:hyperlink w:anchor="_Toc144721460" w:history="1">
            <w:r w:rsidR="00212C0C" w:rsidRPr="00CC4978">
              <w:rPr>
                <w:rStyle w:val="Hyperlink"/>
                <w:b/>
                <w:bCs/>
                <w:noProof/>
              </w:rPr>
              <w:t>SKILLED WORKERS</w:t>
            </w:r>
            <w:r w:rsidR="00212C0C">
              <w:rPr>
                <w:noProof/>
                <w:webHidden/>
              </w:rPr>
              <w:tab/>
            </w:r>
            <w:r w:rsidR="00212C0C">
              <w:rPr>
                <w:noProof/>
                <w:webHidden/>
              </w:rPr>
              <w:fldChar w:fldCharType="begin"/>
            </w:r>
            <w:r w:rsidR="00212C0C">
              <w:rPr>
                <w:noProof/>
                <w:webHidden/>
              </w:rPr>
              <w:instrText xml:space="preserve"> PAGEREF _Toc144721460 \h </w:instrText>
            </w:r>
            <w:r w:rsidR="00212C0C">
              <w:rPr>
                <w:noProof/>
                <w:webHidden/>
              </w:rPr>
            </w:r>
            <w:r w:rsidR="00212C0C">
              <w:rPr>
                <w:noProof/>
                <w:webHidden/>
              </w:rPr>
              <w:fldChar w:fldCharType="separate"/>
            </w:r>
            <w:r w:rsidR="00212C0C">
              <w:rPr>
                <w:noProof/>
                <w:webHidden/>
              </w:rPr>
              <w:t>11</w:t>
            </w:r>
            <w:r w:rsidR="00212C0C">
              <w:rPr>
                <w:noProof/>
                <w:webHidden/>
              </w:rPr>
              <w:fldChar w:fldCharType="end"/>
            </w:r>
          </w:hyperlink>
        </w:p>
        <w:p w14:paraId="7FB0FB66" w14:textId="38FE195C" w:rsidR="00212C0C" w:rsidRDefault="00201AA5">
          <w:pPr>
            <w:pStyle w:val="TOC1"/>
            <w:tabs>
              <w:tab w:val="right" w:leader="dot" w:pos="15388"/>
            </w:tabs>
            <w:rPr>
              <w:rFonts w:eastAsiaTheme="minorEastAsia"/>
              <w:noProof/>
              <w:lang w:eastAsia="en-GB"/>
            </w:rPr>
          </w:pPr>
          <w:hyperlink w:anchor="_Toc144721461" w:history="1">
            <w:r w:rsidR="00212C0C" w:rsidRPr="00CC4978">
              <w:rPr>
                <w:rStyle w:val="Hyperlink"/>
                <w:noProof/>
              </w:rPr>
              <w:t>Step 1 – Job description and Assessing Criteria for Sponsorship</w:t>
            </w:r>
            <w:r w:rsidR="00212C0C">
              <w:rPr>
                <w:noProof/>
                <w:webHidden/>
              </w:rPr>
              <w:tab/>
            </w:r>
            <w:r w:rsidR="00212C0C">
              <w:rPr>
                <w:noProof/>
                <w:webHidden/>
              </w:rPr>
              <w:fldChar w:fldCharType="begin"/>
            </w:r>
            <w:r w:rsidR="00212C0C">
              <w:rPr>
                <w:noProof/>
                <w:webHidden/>
              </w:rPr>
              <w:instrText xml:space="preserve"> PAGEREF _Toc144721461 \h </w:instrText>
            </w:r>
            <w:r w:rsidR="00212C0C">
              <w:rPr>
                <w:noProof/>
                <w:webHidden/>
              </w:rPr>
            </w:r>
            <w:r w:rsidR="00212C0C">
              <w:rPr>
                <w:noProof/>
                <w:webHidden/>
              </w:rPr>
              <w:fldChar w:fldCharType="separate"/>
            </w:r>
            <w:r w:rsidR="00212C0C">
              <w:rPr>
                <w:noProof/>
                <w:webHidden/>
              </w:rPr>
              <w:t>11</w:t>
            </w:r>
            <w:r w:rsidR="00212C0C">
              <w:rPr>
                <w:noProof/>
                <w:webHidden/>
              </w:rPr>
              <w:fldChar w:fldCharType="end"/>
            </w:r>
          </w:hyperlink>
        </w:p>
        <w:p w14:paraId="43A97BC7" w14:textId="221CAA6C" w:rsidR="00212C0C" w:rsidRDefault="00201AA5">
          <w:pPr>
            <w:pStyle w:val="TOC2"/>
            <w:tabs>
              <w:tab w:val="right" w:leader="dot" w:pos="15388"/>
            </w:tabs>
            <w:rPr>
              <w:rFonts w:eastAsiaTheme="minorEastAsia"/>
              <w:noProof/>
              <w:lang w:eastAsia="en-GB"/>
            </w:rPr>
          </w:pPr>
          <w:hyperlink w:anchor="_Toc144721462" w:history="1">
            <w:r w:rsidR="00212C0C" w:rsidRPr="00CC4978">
              <w:rPr>
                <w:rStyle w:val="Hyperlink"/>
                <w:noProof/>
              </w:rPr>
              <w:t>Calculator – determining if a role is eligible for sponsorship</w:t>
            </w:r>
            <w:r w:rsidR="00212C0C">
              <w:rPr>
                <w:noProof/>
                <w:webHidden/>
              </w:rPr>
              <w:tab/>
            </w:r>
            <w:r w:rsidR="00212C0C">
              <w:rPr>
                <w:noProof/>
                <w:webHidden/>
              </w:rPr>
              <w:fldChar w:fldCharType="begin"/>
            </w:r>
            <w:r w:rsidR="00212C0C">
              <w:rPr>
                <w:noProof/>
                <w:webHidden/>
              </w:rPr>
              <w:instrText xml:space="preserve"> PAGEREF _Toc144721462 \h </w:instrText>
            </w:r>
            <w:r w:rsidR="00212C0C">
              <w:rPr>
                <w:noProof/>
                <w:webHidden/>
              </w:rPr>
            </w:r>
            <w:r w:rsidR="00212C0C">
              <w:rPr>
                <w:noProof/>
                <w:webHidden/>
              </w:rPr>
              <w:fldChar w:fldCharType="separate"/>
            </w:r>
            <w:r w:rsidR="00212C0C">
              <w:rPr>
                <w:noProof/>
                <w:webHidden/>
              </w:rPr>
              <w:t>12</w:t>
            </w:r>
            <w:r w:rsidR="00212C0C">
              <w:rPr>
                <w:noProof/>
                <w:webHidden/>
              </w:rPr>
              <w:fldChar w:fldCharType="end"/>
            </w:r>
          </w:hyperlink>
        </w:p>
        <w:p w14:paraId="57FE67B8" w14:textId="5165F661" w:rsidR="00212C0C" w:rsidRDefault="00201AA5">
          <w:pPr>
            <w:pStyle w:val="TOC1"/>
            <w:tabs>
              <w:tab w:val="right" w:leader="dot" w:pos="15388"/>
            </w:tabs>
            <w:rPr>
              <w:rFonts w:eastAsiaTheme="minorEastAsia"/>
              <w:noProof/>
              <w:lang w:eastAsia="en-GB"/>
            </w:rPr>
          </w:pPr>
          <w:hyperlink w:anchor="_Toc144721463" w:history="1">
            <w:r w:rsidR="00212C0C" w:rsidRPr="00CC4978">
              <w:rPr>
                <w:rStyle w:val="Hyperlink"/>
                <w:noProof/>
              </w:rPr>
              <w:t>Step 2 – Job Requisition Business Case (JRBC)</w:t>
            </w:r>
            <w:r w:rsidR="00212C0C">
              <w:rPr>
                <w:noProof/>
                <w:webHidden/>
              </w:rPr>
              <w:tab/>
            </w:r>
            <w:r w:rsidR="00212C0C">
              <w:rPr>
                <w:noProof/>
                <w:webHidden/>
              </w:rPr>
              <w:fldChar w:fldCharType="begin"/>
            </w:r>
            <w:r w:rsidR="00212C0C">
              <w:rPr>
                <w:noProof/>
                <w:webHidden/>
              </w:rPr>
              <w:instrText xml:space="preserve"> PAGEREF _Toc144721463 \h </w:instrText>
            </w:r>
            <w:r w:rsidR="00212C0C">
              <w:rPr>
                <w:noProof/>
                <w:webHidden/>
              </w:rPr>
            </w:r>
            <w:r w:rsidR="00212C0C">
              <w:rPr>
                <w:noProof/>
                <w:webHidden/>
              </w:rPr>
              <w:fldChar w:fldCharType="separate"/>
            </w:r>
            <w:r w:rsidR="00212C0C">
              <w:rPr>
                <w:noProof/>
                <w:webHidden/>
              </w:rPr>
              <w:t>13</w:t>
            </w:r>
            <w:r w:rsidR="00212C0C">
              <w:rPr>
                <w:noProof/>
                <w:webHidden/>
              </w:rPr>
              <w:fldChar w:fldCharType="end"/>
            </w:r>
          </w:hyperlink>
        </w:p>
        <w:p w14:paraId="55DDE34C" w14:textId="189BBAB9" w:rsidR="00212C0C" w:rsidRDefault="00201AA5">
          <w:pPr>
            <w:pStyle w:val="TOC1"/>
            <w:tabs>
              <w:tab w:val="right" w:leader="dot" w:pos="15388"/>
            </w:tabs>
            <w:rPr>
              <w:rFonts w:eastAsiaTheme="minorEastAsia"/>
              <w:noProof/>
              <w:lang w:eastAsia="en-GB"/>
            </w:rPr>
          </w:pPr>
          <w:hyperlink w:anchor="_Toc144721464" w:history="1">
            <w:r w:rsidR="00212C0C" w:rsidRPr="00CC4978">
              <w:rPr>
                <w:rStyle w:val="Hyperlink"/>
                <w:noProof/>
              </w:rPr>
              <w:t>Step 3 – Advertising the role</w:t>
            </w:r>
            <w:r w:rsidR="00212C0C">
              <w:rPr>
                <w:noProof/>
                <w:webHidden/>
              </w:rPr>
              <w:tab/>
            </w:r>
            <w:r w:rsidR="00212C0C">
              <w:rPr>
                <w:noProof/>
                <w:webHidden/>
              </w:rPr>
              <w:fldChar w:fldCharType="begin"/>
            </w:r>
            <w:r w:rsidR="00212C0C">
              <w:rPr>
                <w:noProof/>
                <w:webHidden/>
              </w:rPr>
              <w:instrText xml:space="preserve"> PAGEREF _Toc144721464 \h </w:instrText>
            </w:r>
            <w:r w:rsidR="00212C0C">
              <w:rPr>
                <w:noProof/>
                <w:webHidden/>
              </w:rPr>
            </w:r>
            <w:r w:rsidR="00212C0C">
              <w:rPr>
                <w:noProof/>
                <w:webHidden/>
              </w:rPr>
              <w:fldChar w:fldCharType="separate"/>
            </w:r>
            <w:r w:rsidR="00212C0C">
              <w:rPr>
                <w:noProof/>
                <w:webHidden/>
              </w:rPr>
              <w:t>14</w:t>
            </w:r>
            <w:r w:rsidR="00212C0C">
              <w:rPr>
                <w:noProof/>
                <w:webHidden/>
              </w:rPr>
              <w:fldChar w:fldCharType="end"/>
            </w:r>
          </w:hyperlink>
        </w:p>
        <w:p w14:paraId="3C65B233" w14:textId="0FF86044" w:rsidR="00212C0C" w:rsidRDefault="00201AA5">
          <w:pPr>
            <w:pStyle w:val="TOC1"/>
            <w:tabs>
              <w:tab w:val="right" w:leader="dot" w:pos="15388"/>
            </w:tabs>
            <w:rPr>
              <w:rFonts w:eastAsiaTheme="minorEastAsia"/>
              <w:noProof/>
              <w:lang w:eastAsia="en-GB"/>
            </w:rPr>
          </w:pPr>
          <w:hyperlink w:anchor="_Toc144721465" w:history="1">
            <w:r w:rsidR="00212C0C" w:rsidRPr="00CC4978">
              <w:rPr>
                <w:rStyle w:val="Hyperlink"/>
                <w:noProof/>
              </w:rPr>
              <w:t>Step 4 – Job Application</w:t>
            </w:r>
            <w:r w:rsidR="00212C0C">
              <w:rPr>
                <w:noProof/>
                <w:webHidden/>
              </w:rPr>
              <w:tab/>
            </w:r>
            <w:r w:rsidR="00212C0C">
              <w:rPr>
                <w:noProof/>
                <w:webHidden/>
              </w:rPr>
              <w:fldChar w:fldCharType="begin"/>
            </w:r>
            <w:r w:rsidR="00212C0C">
              <w:rPr>
                <w:noProof/>
                <w:webHidden/>
              </w:rPr>
              <w:instrText xml:space="preserve"> PAGEREF _Toc144721465 \h </w:instrText>
            </w:r>
            <w:r w:rsidR="00212C0C">
              <w:rPr>
                <w:noProof/>
                <w:webHidden/>
              </w:rPr>
            </w:r>
            <w:r w:rsidR="00212C0C">
              <w:rPr>
                <w:noProof/>
                <w:webHidden/>
              </w:rPr>
              <w:fldChar w:fldCharType="separate"/>
            </w:r>
            <w:r w:rsidR="00212C0C">
              <w:rPr>
                <w:noProof/>
                <w:webHidden/>
              </w:rPr>
              <w:t>15</w:t>
            </w:r>
            <w:r w:rsidR="00212C0C">
              <w:rPr>
                <w:noProof/>
                <w:webHidden/>
              </w:rPr>
              <w:fldChar w:fldCharType="end"/>
            </w:r>
          </w:hyperlink>
        </w:p>
        <w:p w14:paraId="24723555" w14:textId="08B9F1C9" w:rsidR="00212C0C" w:rsidRDefault="00201AA5">
          <w:pPr>
            <w:pStyle w:val="TOC1"/>
            <w:tabs>
              <w:tab w:val="right" w:leader="dot" w:pos="15388"/>
            </w:tabs>
            <w:rPr>
              <w:rFonts w:eastAsiaTheme="minorEastAsia"/>
              <w:noProof/>
              <w:lang w:eastAsia="en-GB"/>
            </w:rPr>
          </w:pPr>
          <w:hyperlink w:anchor="_Toc144721466" w:history="1">
            <w:r w:rsidR="00212C0C" w:rsidRPr="00CC4978">
              <w:rPr>
                <w:rStyle w:val="Hyperlink"/>
                <w:noProof/>
              </w:rPr>
              <w:t>Step 5 - Interviewing</w:t>
            </w:r>
            <w:r w:rsidR="00212C0C">
              <w:rPr>
                <w:noProof/>
                <w:webHidden/>
              </w:rPr>
              <w:tab/>
            </w:r>
            <w:r w:rsidR="00212C0C">
              <w:rPr>
                <w:noProof/>
                <w:webHidden/>
              </w:rPr>
              <w:fldChar w:fldCharType="begin"/>
            </w:r>
            <w:r w:rsidR="00212C0C">
              <w:rPr>
                <w:noProof/>
                <w:webHidden/>
              </w:rPr>
              <w:instrText xml:space="preserve"> PAGEREF _Toc144721466 \h </w:instrText>
            </w:r>
            <w:r w:rsidR="00212C0C">
              <w:rPr>
                <w:noProof/>
                <w:webHidden/>
              </w:rPr>
            </w:r>
            <w:r w:rsidR="00212C0C">
              <w:rPr>
                <w:noProof/>
                <w:webHidden/>
              </w:rPr>
              <w:fldChar w:fldCharType="separate"/>
            </w:r>
            <w:r w:rsidR="00212C0C">
              <w:rPr>
                <w:noProof/>
                <w:webHidden/>
              </w:rPr>
              <w:t>16</w:t>
            </w:r>
            <w:r w:rsidR="00212C0C">
              <w:rPr>
                <w:noProof/>
                <w:webHidden/>
              </w:rPr>
              <w:fldChar w:fldCharType="end"/>
            </w:r>
          </w:hyperlink>
        </w:p>
        <w:p w14:paraId="4C74B972" w14:textId="2AB2254D" w:rsidR="00212C0C" w:rsidRDefault="00201AA5">
          <w:pPr>
            <w:pStyle w:val="TOC1"/>
            <w:tabs>
              <w:tab w:val="right" w:leader="dot" w:pos="15388"/>
            </w:tabs>
            <w:rPr>
              <w:rFonts w:eastAsiaTheme="minorEastAsia"/>
              <w:noProof/>
              <w:lang w:eastAsia="en-GB"/>
            </w:rPr>
          </w:pPr>
          <w:hyperlink w:anchor="_Toc144721467" w:history="1">
            <w:r w:rsidR="00212C0C" w:rsidRPr="00CC4978">
              <w:rPr>
                <w:rStyle w:val="Hyperlink"/>
                <w:noProof/>
              </w:rPr>
              <w:t>Step 6 – Selecting a reasonable start date</w:t>
            </w:r>
            <w:r w:rsidR="00212C0C">
              <w:rPr>
                <w:noProof/>
                <w:webHidden/>
              </w:rPr>
              <w:tab/>
            </w:r>
            <w:r w:rsidR="00212C0C">
              <w:rPr>
                <w:noProof/>
                <w:webHidden/>
              </w:rPr>
              <w:fldChar w:fldCharType="begin"/>
            </w:r>
            <w:r w:rsidR="00212C0C">
              <w:rPr>
                <w:noProof/>
                <w:webHidden/>
              </w:rPr>
              <w:instrText xml:space="preserve"> PAGEREF _Toc144721467 \h </w:instrText>
            </w:r>
            <w:r w:rsidR="00212C0C">
              <w:rPr>
                <w:noProof/>
                <w:webHidden/>
              </w:rPr>
            </w:r>
            <w:r w:rsidR="00212C0C">
              <w:rPr>
                <w:noProof/>
                <w:webHidden/>
              </w:rPr>
              <w:fldChar w:fldCharType="separate"/>
            </w:r>
            <w:r w:rsidR="00212C0C">
              <w:rPr>
                <w:noProof/>
                <w:webHidden/>
              </w:rPr>
              <w:t>16</w:t>
            </w:r>
            <w:r w:rsidR="00212C0C">
              <w:rPr>
                <w:noProof/>
                <w:webHidden/>
              </w:rPr>
              <w:fldChar w:fldCharType="end"/>
            </w:r>
          </w:hyperlink>
        </w:p>
        <w:p w14:paraId="34FB33C4" w14:textId="5FAC3A64" w:rsidR="00212C0C" w:rsidRDefault="00201AA5">
          <w:pPr>
            <w:pStyle w:val="TOC2"/>
            <w:tabs>
              <w:tab w:val="right" w:leader="dot" w:pos="15388"/>
            </w:tabs>
            <w:rPr>
              <w:rFonts w:eastAsiaTheme="minorEastAsia"/>
              <w:noProof/>
              <w:lang w:eastAsia="en-GB"/>
            </w:rPr>
          </w:pPr>
          <w:hyperlink w:anchor="_Toc144721468" w:history="1">
            <w:r w:rsidR="00212C0C" w:rsidRPr="00CC4978">
              <w:rPr>
                <w:rStyle w:val="Hyperlink"/>
                <w:noProof/>
              </w:rPr>
              <w:t>Changing a start date</w:t>
            </w:r>
            <w:r w:rsidR="00212C0C">
              <w:rPr>
                <w:noProof/>
                <w:webHidden/>
              </w:rPr>
              <w:tab/>
            </w:r>
            <w:r w:rsidR="00212C0C">
              <w:rPr>
                <w:noProof/>
                <w:webHidden/>
              </w:rPr>
              <w:fldChar w:fldCharType="begin"/>
            </w:r>
            <w:r w:rsidR="00212C0C">
              <w:rPr>
                <w:noProof/>
                <w:webHidden/>
              </w:rPr>
              <w:instrText xml:space="preserve"> PAGEREF _Toc144721468 \h </w:instrText>
            </w:r>
            <w:r w:rsidR="00212C0C">
              <w:rPr>
                <w:noProof/>
                <w:webHidden/>
              </w:rPr>
            </w:r>
            <w:r w:rsidR="00212C0C">
              <w:rPr>
                <w:noProof/>
                <w:webHidden/>
              </w:rPr>
              <w:fldChar w:fldCharType="separate"/>
            </w:r>
            <w:r w:rsidR="00212C0C">
              <w:rPr>
                <w:noProof/>
                <w:webHidden/>
              </w:rPr>
              <w:t>16</w:t>
            </w:r>
            <w:r w:rsidR="00212C0C">
              <w:rPr>
                <w:noProof/>
                <w:webHidden/>
              </w:rPr>
              <w:fldChar w:fldCharType="end"/>
            </w:r>
          </w:hyperlink>
        </w:p>
        <w:p w14:paraId="23FDA884" w14:textId="47CD95AB" w:rsidR="00212C0C" w:rsidRDefault="00201AA5">
          <w:pPr>
            <w:pStyle w:val="TOC1"/>
            <w:tabs>
              <w:tab w:val="right" w:leader="dot" w:pos="15388"/>
            </w:tabs>
            <w:rPr>
              <w:rFonts w:eastAsiaTheme="minorEastAsia"/>
              <w:noProof/>
              <w:lang w:eastAsia="en-GB"/>
            </w:rPr>
          </w:pPr>
          <w:hyperlink w:anchor="_Toc144721469" w:history="1">
            <w:r w:rsidR="00212C0C" w:rsidRPr="00CC4978">
              <w:rPr>
                <w:rStyle w:val="Hyperlink"/>
                <w:noProof/>
              </w:rPr>
              <w:t>Step 7 – Job Offer</w:t>
            </w:r>
            <w:r w:rsidR="00212C0C">
              <w:rPr>
                <w:noProof/>
                <w:webHidden/>
              </w:rPr>
              <w:tab/>
            </w:r>
            <w:r w:rsidR="00212C0C">
              <w:rPr>
                <w:noProof/>
                <w:webHidden/>
              </w:rPr>
              <w:fldChar w:fldCharType="begin"/>
            </w:r>
            <w:r w:rsidR="00212C0C">
              <w:rPr>
                <w:noProof/>
                <w:webHidden/>
              </w:rPr>
              <w:instrText xml:space="preserve"> PAGEREF _Toc144721469 \h </w:instrText>
            </w:r>
            <w:r w:rsidR="00212C0C">
              <w:rPr>
                <w:noProof/>
                <w:webHidden/>
              </w:rPr>
            </w:r>
            <w:r w:rsidR="00212C0C">
              <w:rPr>
                <w:noProof/>
                <w:webHidden/>
              </w:rPr>
              <w:fldChar w:fldCharType="separate"/>
            </w:r>
            <w:r w:rsidR="00212C0C">
              <w:rPr>
                <w:noProof/>
                <w:webHidden/>
              </w:rPr>
              <w:t>18</w:t>
            </w:r>
            <w:r w:rsidR="00212C0C">
              <w:rPr>
                <w:noProof/>
                <w:webHidden/>
              </w:rPr>
              <w:fldChar w:fldCharType="end"/>
            </w:r>
          </w:hyperlink>
        </w:p>
        <w:p w14:paraId="5536A046" w14:textId="6FC7015D" w:rsidR="00212C0C" w:rsidRDefault="00201AA5">
          <w:pPr>
            <w:pStyle w:val="TOC1"/>
            <w:tabs>
              <w:tab w:val="right" w:leader="dot" w:pos="15388"/>
            </w:tabs>
            <w:rPr>
              <w:rFonts w:eastAsiaTheme="minorEastAsia"/>
              <w:noProof/>
              <w:lang w:eastAsia="en-GB"/>
            </w:rPr>
          </w:pPr>
          <w:hyperlink w:anchor="_Toc144721470" w:history="1">
            <w:r w:rsidR="00212C0C" w:rsidRPr="00CC4978">
              <w:rPr>
                <w:rStyle w:val="Hyperlink"/>
                <w:noProof/>
                <w:lang w:val="en-US"/>
              </w:rPr>
              <w:t>Step 8 – Check Financial Maintenance Criteria</w:t>
            </w:r>
            <w:r w:rsidR="00212C0C">
              <w:rPr>
                <w:noProof/>
                <w:webHidden/>
              </w:rPr>
              <w:tab/>
            </w:r>
            <w:r w:rsidR="00212C0C">
              <w:rPr>
                <w:noProof/>
                <w:webHidden/>
              </w:rPr>
              <w:fldChar w:fldCharType="begin"/>
            </w:r>
            <w:r w:rsidR="00212C0C">
              <w:rPr>
                <w:noProof/>
                <w:webHidden/>
              </w:rPr>
              <w:instrText xml:space="preserve"> PAGEREF _Toc144721470 \h </w:instrText>
            </w:r>
            <w:r w:rsidR="00212C0C">
              <w:rPr>
                <w:noProof/>
                <w:webHidden/>
              </w:rPr>
            </w:r>
            <w:r w:rsidR="00212C0C">
              <w:rPr>
                <w:noProof/>
                <w:webHidden/>
              </w:rPr>
              <w:fldChar w:fldCharType="separate"/>
            </w:r>
            <w:r w:rsidR="00212C0C">
              <w:rPr>
                <w:noProof/>
                <w:webHidden/>
              </w:rPr>
              <w:t>19</w:t>
            </w:r>
            <w:r w:rsidR="00212C0C">
              <w:rPr>
                <w:noProof/>
                <w:webHidden/>
              </w:rPr>
              <w:fldChar w:fldCharType="end"/>
            </w:r>
          </w:hyperlink>
        </w:p>
        <w:p w14:paraId="2BAF92D8" w14:textId="5719A52D" w:rsidR="00212C0C" w:rsidRDefault="00201AA5">
          <w:pPr>
            <w:pStyle w:val="TOC1"/>
            <w:tabs>
              <w:tab w:val="right" w:leader="dot" w:pos="15388"/>
            </w:tabs>
            <w:rPr>
              <w:rFonts w:eastAsiaTheme="minorEastAsia"/>
              <w:noProof/>
              <w:lang w:eastAsia="en-GB"/>
            </w:rPr>
          </w:pPr>
          <w:hyperlink w:anchor="_Toc144721471" w:history="1">
            <w:r w:rsidR="00212C0C" w:rsidRPr="00CC4978">
              <w:rPr>
                <w:rStyle w:val="Hyperlink"/>
                <w:noProof/>
              </w:rPr>
              <w:t>Step 9 – Requesting a certificate of sponsorship</w:t>
            </w:r>
            <w:r w:rsidR="00212C0C">
              <w:rPr>
                <w:noProof/>
                <w:webHidden/>
              </w:rPr>
              <w:tab/>
            </w:r>
            <w:r w:rsidR="00212C0C">
              <w:rPr>
                <w:noProof/>
                <w:webHidden/>
              </w:rPr>
              <w:fldChar w:fldCharType="begin"/>
            </w:r>
            <w:r w:rsidR="00212C0C">
              <w:rPr>
                <w:noProof/>
                <w:webHidden/>
              </w:rPr>
              <w:instrText xml:space="preserve"> PAGEREF _Toc144721471 \h </w:instrText>
            </w:r>
            <w:r w:rsidR="00212C0C">
              <w:rPr>
                <w:noProof/>
                <w:webHidden/>
              </w:rPr>
            </w:r>
            <w:r w:rsidR="00212C0C">
              <w:rPr>
                <w:noProof/>
                <w:webHidden/>
              </w:rPr>
              <w:fldChar w:fldCharType="separate"/>
            </w:r>
            <w:r w:rsidR="00212C0C">
              <w:rPr>
                <w:noProof/>
                <w:webHidden/>
              </w:rPr>
              <w:t>20</w:t>
            </w:r>
            <w:r w:rsidR="00212C0C">
              <w:rPr>
                <w:noProof/>
                <w:webHidden/>
              </w:rPr>
              <w:fldChar w:fldCharType="end"/>
            </w:r>
          </w:hyperlink>
        </w:p>
        <w:p w14:paraId="09A13426" w14:textId="672B1906" w:rsidR="00212C0C" w:rsidRDefault="00201AA5">
          <w:pPr>
            <w:pStyle w:val="TOC1"/>
            <w:tabs>
              <w:tab w:val="right" w:leader="dot" w:pos="15388"/>
            </w:tabs>
            <w:rPr>
              <w:rFonts w:eastAsiaTheme="minorEastAsia"/>
              <w:noProof/>
              <w:lang w:eastAsia="en-GB"/>
            </w:rPr>
          </w:pPr>
          <w:hyperlink w:anchor="_Toc144721472" w:history="1">
            <w:r w:rsidR="00212C0C" w:rsidRPr="00CC4978">
              <w:rPr>
                <w:rStyle w:val="Hyperlink"/>
                <w:noProof/>
              </w:rPr>
              <w:t>Step 10 – Visa Application</w:t>
            </w:r>
            <w:r w:rsidR="00212C0C">
              <w:rPr>
                <w:noProof/>
                <w:webHidden/>
              </w:rPr>
              <w:tab/>
            </w:r>
            <w:r w:rsidR="00212C0C">
              <w:rPr>
                <w:noProof/>
                <w:webHidden/>
              </w:rPr>
              <w:fldChar w:fldCharType="begin"/>
            </w:r>
            <w:r w:rsidR="00212C0C">
              <w:rPr>
                <w:noProof/>
                <w:webHidden/>
              </w:rPr>
              <w:instrText xml:space="preserve"> PAGEREF _Toc144721472 \h </w:instrText>
            </w:r>
            <w:r w:rsidR="00212C0C">
              <w:rPr>
                <w:noProof/>
                <w:webHidden/>
              </w:rPr>
            </w:r>
            <w:r w:rsidR="00212C0C">
              <w:rPr>
                <w:noProof/>
                <w:webHidden/>
              </w:rPr>
              <w:fldChar w:fldCharType="separate"/>
            </w:r>
            <w:r w:rsidR="00212C0C">
              <w:rPr>
                <w:noProof/>
                <w:webHidden/>
              </w:rPr>
              <w:t>22</w:t>
            </w:r>
            <w:r w:rsidR="00212C0C">
              <w:rPr>
                <w:noProof/>
                <w:webHidden/>
              </w:rPr>
              <w:fldChar w:fldCharType="end"/>
            </w:r>
          </w:hyperlink>
        </w:p>
        <w:p w14:paraId="085A5AD1" w14:textId="460D0766" w:rsidR="00212C0C" w:rsidRDefault="00201AA5">
          <w:pPr>
            <w:pStyle w:val="TOC1"/>
            <w:tabs>
              <w:tab w:val="right" w:leader="dot" w:pos="15388"/>
            </w:tabs>
            <w:rPr>
              <w:rFonts w:eastAsiaTheme="minorEastAsia"/>
              <w:noProof/>
              <w:lang w:eastAsia="en-GB"/>
            </w:rPr>
          </w:pPr>
          <w:hyperlink w:anchor="_Toc144721473" w:history="1">
            <w:r w:rsidR="00212C0C" w:rsidRPr="00CC4978">
              <w:rPr>
                <w:rStyle w:val="Hyperlink"/>
                <w:noProof/>
              </w:rPr>
              <w:t>Step 11 - Immigration Fee Assistance</w:t>
            </w:r>
            <w:r w:rsidR="00212C0C">
              <w:rPr>
                <w:noProof/>
                <w:webHidden/>
              </w:rPr>
              <w:tab/>
            </w:r>
            <w:r w:rsidR="00212C0C">
              <w:rPr>
                <w:noProof/>
                <w:webHidden/>
              </w:rPr>
              <w:fldChar w:fldCharType="begin"/>
            </w:r>
            <w:r w:rsidR="00212C0C">
              <w:rPr>
                <w:noProof/>
                <w:webHidden/>
              </w:rPr>
              <w:instrText xml:space="preserve"> PAGEREF _Toc144721473 \h </w:instrText>
            </w:r>
            <w:r w:rsidR="00212C0C">
              <w:rPr>
                <w:noProof/>
                <w:webHidden/>
              </w:rPr>
            </w:r>
            <w:r w:rsidR="00212C0C">
              <w:rPr>
                <w:noProof/>
                <w:webHidden/>
              </w:rPr>
              <w:fldChar w:fldCharType="separate"/>
            </w:r>
            <w:r w:rsidR="00212C0C">
              <w:rPr>
                <w:noProof/>
                <w:webHidden/>
              </w:rPr>
              <w:t>23</w:t>
            </w:r>
            <w:r w:rsidR="00212C0C">
              <w:rPr>
                <w:noProof/>
                <w:webHidden/>
              </w:rPr>
              <w:fldChar w:fldCharType="end"/>
            </w:r>
          </w:hyperlink>
        </w:p>
        <w:p w14:paraId="0D5AC292" w14:textId="3114F929" w:rsidR="00212C0C" w:rsidRDefault="00201AA5">
          <w:pPr>
            <w:pStyle w:val="TOC2"/>
            <w:tabs>
              <w:tab w:val="right" w:leader="dot" w:pos="15388"/>
            </w:tabs>
            <w:rPr>
              <w:rFonts w:eastAsiaTheme="minorEastAsia"/>
              <w:noProof/>
              <w:lang w:eastAsia="en-GB"/>
            </w:rPr>
          </w:pPr>
          <w:hyperlink w:anchor="_Toc144721474" w:history="1">
            <w:r w:rsidR="00212C0C" w:rsidRPr="00CC4978">
              <w:rPr>
                <w:rStyle w:val="Hyperlink"/>
                <w:noProof/>
              </w:rPr>
              <w:t>Interest Free Loans</w:t>
            </w:r>
            <w:r w:rsidR="00212C0C">
              <w:rPr>
                <w:noProof/>
                <w:webHidden/>
              </w:rPr>
              <w:tab/>
            </w:r>
            <w:r w:rsidR="00212C0C">
              <w:rPr>
                <w:noProof/>
                <w:webHidden/>
              </w:rPr>
              <w:fldChar w:fldCharType="begin"/>
            </w:r>
            <w:r w:rsidR="00212C0C">
              <w:rPr>
                <w:noProof/>
                <w:webHidden/>
              </w:rPr>
              <w:instrText xml:space="preserve"> PAGEREF _Toc144721474 \h </w:instrText>
            </w:r>
            <w:r w:rsidR="00212C0C">
              <w:rPr>
                <w:noProof/>
                <w:webHidden/>
              </w:rPr>
            </w:r>
            <w:r w:rsidR="00212C0C">
              <w:rPr>
                <w:noProof/>
                <w:webHidden/>
              </w:rPr>
              <w:fldChar w:fldCharType="separate"/>
            </w:r>
            <w:r w:rsidR="00212C0C">
              <w:rPr>
                <w:noProof/>
                <w:webHidden/>
              </w:rPr>
              <w:t>24</w:t>
            </w:r>
            <w:r w:rsidR="00212C0C">
              <w:rPr>
                <w:noProof/>
                <w:webHidden/>
              </w:rPr>
              <w:fldChar w:fldCharType="end"/>
            </w:r>
          </w:hyperlink>
        </w:p>
        <w:p w14:paraId="6DE708D1" w14:textId="3B1592D6" w:rsidR="00212C0C" w:rsidRDefault="00201AA5">
          <w:pPr>
            <w:pStyle w:val="TOC2"/>
            <w:tabs>
              <w:tab w:val="right" w:leader="dot" w:pos="15388"/>
            </w:tabs>
            <w:rPr>
              <w:rFonts w:eastAsiaTheme="minorEastAsia"/>
              <w:noProof/>
              <w:lang w:eastAsia="en-GB"/>
            </w:rPr>
          </w:pPr>
          <w:hyperlink w:anchor="_Toc144721475" w:history="1">
            <w:r w:rsidR="00212C0C" w:rsidRPr="00CC4978">
              <w:rPr>
                <w:rStyle w:val="Hyperlink"/>
                <w:noProof/>
              </w:rPr>
              <w:t>Reimbursement of Visa Fees</w:t>
            </w:r>
            <w:r w:rsidR="00212C0C">
              <w:rPr>
                <w:noProof/>
                <w:webHidden/>
              </w:rPr>
              <w:tab/>
            </w:r>
            <w:r w:rsidR="00212C0C">
              <w:rPr>
                <w:noProof/>
                <w:webHidden/>
              </w:rPr>
              <w:fldChar w:fldCharType="begin"/>
            </w:r>
            <w:r w:rsidR="00212C0C">
              <w:rPr>
                <w:noProof/>
                <w:webHidden/>
              </w:rPr>
              <w:instrText xml:space="preserve"> PAGEREF _Toc144721475 \h </w:instrText>
            </w:r>
            <w:r w:rsidR="00212C0C">
              <w:rPr>
                <w:noProof/>
                <w:webHidden/>
              </w:rPr>
            </w:r>
            <w:r w:rsidR="00212C0C">
              <w:rPr>
                <w:noProof/>
                <w:webHidden/>
              </w:rPr>
              <w:fldChar w:fldCharType="separate"/>
            </w:r>
            <w:r w:rsidR="00212C0C">
              <w:rPr>
                <w:noProof/>
                <w:webHidden/>
              </w:rPr>
              <w:t>25</w:t>
            </w:r>
            <w:r w:rsidR="00212C0C">
              <w:rPr>
                <w:noProof/>
                <w:webHidden/>
              </w:rPr>
              <w:fldChar w:fldCharType="end"/>
            </w:r>
          </w:hyperlink>
        </w:p>
        <w:p w14:paraId="534A3974" w14:textId="23C4904E" w:rsidR="00212C0C" w:rsidRDefault="00201AA5">
          <w:pPr>
            <w:pStyle w:val="TOC1"/>
            <w:tabs>
              <w:tab w:val="right" w:leader="dot" w:pos="15388"/>
            </w:tabs>
            <w:rPr>
              <w:rFonts w:eastAsiaTheme="minorEastAsia"/>
              <w:noProof/>
              <w:lang w:eastAsia="en-GB"/>
            </w:rPr>
          </w:pPr>
          <w:hyperlink w:anchor="_Toc144721476" w:history="1">
            <w:r w:rsidR="00212C0C" w:rsidRPr="00CC4978">
              <w:rPr>
                <w:rStyle w:val="Hyperlink"/>
                <w:noProof/>
              </w:rPr>
              <w:t>Step 12 - Request for contract</w:t>
            </w:r>
            <w:r w:rsidR="00212C0C">
              <w:rPr>
                <w:noProof/>
                <w:webHidden/>
              </w:rPr>
              <w:tab/>
            </w:r>
            <w:r w:rsidR="00212C0C">
              <w:rPr>
                <w:noProof/>
                <w:webHidden/>
              </w:rPr>
              <w:fldChar w:fldCharType="begin"/>
            </w:r>
            <w:r w:rsidR="00212C0C">
              <w:rPr>
                <w:noProof/>
                <w:webHidden/>
              </w:rPr>
              <w:instrText xml:space="preserve"> PAGEREF _Toc144721476 \h </w:instrText>
            </w:r>
            <w:r w:rsidR="00212C0C">
              <w:rPr>
                <w:noProof/>
                <w:webHidden/>
              </w:rPr>
            </w:r>
            <w:r w:rsidR="00212C0C">
              <w:rPr>
                <w:noProof/>
                <w:webHidden/>
              </w:rPr>
              <w:fldChar w:fldCharType="separate"/>
            </w:r>
            <w:r w:rsidR="00212C0C">
              <w:rPr>
                <w:noProof/>
                <w:webHidden/>
              </w:rPr>
              <w:t>26</w:t>
            </w:r>
            <w:r w:rsidR="00212C0C">
              <w:rPr>
                <w:noProof/>
                <w:webHidden/>
              </w:rPr>
              <w:fldChar w:fldCharType="end"/>
            </w:r>
          </w:hyperlink>
        </w:p>
        <w:p w14:paraId="618AF6F9" w14:textId="6594C3C7" w:rsidR="00212C0C" w:rsidRDefault="00201AA5">
          <w:pPr>
            <w:pStyle w:val="TOC1"/>
            <w:tabs>
              <w:tab w:val="right" w:leader="dot" w:pos="15388"/>
            </w:tabs>
            <w:rPr>
              <w:rFonts w:eastAsiaTheme="minorEastAsia"/>
              <w:noProof/>
              <w:lang w:eastAsia="en-GB"/>
            </w:rPr>
          </w:pPr>
          <w:hyperlink w:anchor="_Toc144721477" w:history="1">
            <w:r w:rsidR="00212C0C" w:rsidRPr="00CC4978">
              <w:rPr>
                <w:rStyle w:val="Hyperlink"/>
                <w:noProof/>
              </w:rPr>
              <w:t>Contract Changes</w:t>
            </w:r>
            <w:r w:rsidR="00212C0C">
              <w:rPr>
                <w:noProof/>
                <w:webHidden/>
              </w:rPr>
              <w:tab/>
            </w:r>
            <w:r w:rsidR="00212C0C">
              <w:rPr>
                <w:noProof/>
                <w:webHidden/>
              </w:rPr>
              <w:fldChar w:fldCharType="begin"/>
            </w:r>
            <w:r w:rsidR="00212C0C">
              <w:rPr>
                <w:noProof/>
                <w:webHidden/>
              </w:rPr>
              <w:instrText xml:space="preserve"> PAGEREF _Toc144721477 \h </w:instrText>
            </w:r>
            <w:r w:rsidR="00212C0C">
              <w:rPr>
                <w:noProof/>
                <w:webHidden/>
              </w:rPr>
            </w:r>
            <w:r w:rsidR="00212C0C">
              <w:rPr>
                <w:noProof/>
                <w:webHidden/>
              </w:rPr>
              <w:fldChar w:fldCharType="separate"/>
            </w:r>
            <w:r w:rsidR="00212C0C">
              <w:rPr>
                <w:noProof/>
                <w:webHidden/>
              </w:rPr>
              <w:t>29</w:t>
            </w:r>
            <w:r w:rsidR="00212C0C">
              <w:rPr>
                <w:noProof/>
                <w:webHidden/>
              </w:rPr>
              <w:fldChar w:fldCharType="end"/>
            </w:r>
          </w:hyperlink>
        </w:p>
        <w:p w14:paraId="2B319483" w14:textId="40414D41" w:rsidR="00212C0C" w:rsidRDefault="00201AA5">
          <w:pPr>
            <w:pStyle w:val="TOC1"/>
            <w:tabs>
              <w:tab w:val="right" w:leader="dot" w:pos="15388"/>
            </w:tabs>
            <w:rPr>
              <w:rFonts w:eastAsiaTheme="minorEastAsia"/>
              <w:noProof/>
              <w:lang w:eastAsia="en-GB"/>
            </w:rPr>
          </w:pPr>
          <w:hyperlink w:anchor="_Toc144721478" w:history="1">
            <w:r w:rsidR="00212C0C" w:rsidRPr="00CC4978">
              <w:rPr>
                <w:rStyle w:val="Hyperlink"/>
                <w:noProof/>
              </w:rPr>
              <w:t>Reporting duties</w:t>
            </w:r>
            <w:r w:rsidR="00212C0C">
              <w:rPr>
                <w:noProof/>
                <w:webHidden/>
              </w:rPr>
              <w:tab/>
            </w:r>
            <w:r w:rsidR="00212C0C">
              <w:rPr>
                <w:noProof/>
                <w:webHidden/>
              </w:rPr>
              <w:fldChar w:fldCharType="begin"/>
            </w:r>
            <w:r w:rsidR="00212C0C">
              <w:rPr>
                <w:noProof/>
                <w:webHidden/>
              </w:rPr>
              <w:instrText xml:space="preserve"> PAGEREF _Toc144721478 \h </w:instrText>
            </w:r>
            <w:r w:rsidR="00212C0C">
              <w:rPr>
                <w:noProof/>
                <w:webHidden/>
              </w:rPr>
            </w:r>
            <w:r w:rsidR="00212C0C">
              <w:rPr>
                <w:noProof/>
                <w:webHidden/>
              </w:rPr>
              <w:fldChar w:fldCharType="separate"/>
            </w:r>
            <w:r w:rsidR="00212C0C">
              <w:rPr>
                <w:noProof/>
                <w:webHidden/>
              </w:rPr>
              <w:t>29</w:t>
            </w:r>
            <w:r w:rsidR="00212C0C">
              <w:rPr>
                <w:noProof/>
                <w:webHidden/>
              </w:rPr>
              <w:fldChar w:fldCharType="end"/>
            </w:r>
          </w:hyperlink>
        </w:p>
        <w:p w14:paraId="281B2834" w14:textId="03F34B5D" w:rsidR="00212C0C" w:rsidRDefault="00201AA5">
          <w:pPr>
            <w:pStyle w:val="TOC1"/>
            <w:tabs>
              <w:tab w:val="right" w:leader="dot" w:pos="15388"/>
            </w:tabs>
            <w:rPr>
              <w:rFonts w:eastAsiaTheme="minorEastAsia"/>
              <w:noProof/>
              <w:lang w:eastAsia="en-GB"/>
            </w:rPr>
          </w:pPr>
          <w:hyperlink w:anchor="_Toc144721479" w:history="1">
            <w:r w:rsidR="00212C0C" w:rsidRPr="00CC4978">
              <w:rPr>
                <w:rStyle w:val="Hyperlink"/>
                <w:noProof/>
              </w:rPr>
              <w:t>Visa expiry and extensions for sponsored staff</w:t>
            </w:r>
            <w:r w:rsidR="00212C0C">
              <w:rPr>
                <w:noProof/>
                <w:webHidden/>
              </w:rPr>
              <w:tab/>
            </w:r>
            <w:r w:rsidR="00212C0C">
              <w:rPr>
                <w:noProof/>
                <w:webHidden/>
              </w:rPr>
              <w:fldChar w:fldCharType="begin"/>
            </w:r>
            <w:r w:rsidR="00212C0C">
              <w:rPr>
                <w:noProof/>
                <w:webHidden/>
              </w:rPr>
              <w:instrText xml:space="preserve"> PAGEREF _Toc144721479 \h </w:instrText>
            </w:r>
            <w:r w:rsidR="00212C0C">
              <w:rPr>
                <w:noProof/>
                <w:webHidden/>
              </w:rPr>
            </w:r>
            <w:r w:rsidR="00212C0C">
              <w:rPr>
                <w:noProof/>
                <w:webHidden/>
              </w:rPr>
              <w:fldChar w:fldCharType="separate"/>
            </w:r>
            <w:r w:rsidR="00212C0C">
              <w:rPr>
                <w:noProof/>
                <w:webHidden/>
              </w:rPr>
              <w:t>30</w:t>
            </w:r>
            <w:r w:rsidR="00212C0C">
              <w:rPr>
                <w:noProof/>
                <w:webHidden/>
              </w:rPr>
              <w:fldChar w:fldCharType="end"/>
            </w:r>
          </w:hyperlink>
        </w:p>
        <w:p w14:paraId="34E218BA" w14:textId="5A3C6616" w:rsidR="00212C0C" w:rsidRDefault="00201AA5">
          <w:pPr>
            <w:pStyle w:val="TOC1"/>
            <w:tabs>
              <w:tab w:val="right" w:leader="dot" w:pos="15388"/>
            </w:tabs>
            <w:rPr>
              <w:rFonts w:eastAsiaTheme="minorEastAsia"/>
              <w:noProof/>
              <w:lang w:eastAsia="en-GB"/>
            </w:rPr>
          </w:pPr>
          <w:hyperlink w:anchor="_Toc144721480" w:history="1">
            <w:r w:rsidR="00212C0C" w:rsidRPr="00CC4978">
              <w:rPr>
                <w:rStyle w:val="Hyperlink"/>
                <w:b/>
                <w:bCs/>
                <w:noProof/>
                <w:lang w:val="en-US"/>
              </w:rPr>
              <w:t>TEMPORARY WORKER SPONSORED RESEARCHER</w:t>
            </w:r>
            <w:r w:rsidR="00212C0C">
              <w:rPr>
                <w:noProof/>
                <w:webHidden/>
              </w:rPr>
              <w:tab/>
            </w:r>
            <w:r w:rsidR="00212C0C">
              <w:rPr>
                <w:noProof/>
                <w:webHidden/>
              </w:rPr>
              <w:fldChar w:fldCharType="begin"/>
            </w:r>
            <w:r w:rsidR="00212C0C">
              <w:rPr>
                <w:noProof/>
                <w:webHidden/>
              </w:rPr>
              <w:instrText xml:space="preserve"> PAGEREF _Toc144721480 \h </w:instrText>
            </w:r>
            <w:r w:rsidR="00212C0C">
              <w:rPr>
                <w:noProof/>
                <w:webHidden/>
              </w:rPr>
            </w:r>
            <w:r w:rsidR="00212C0C">
              <w:rPr>
                <w:noProof/>
                <w:webHidden/>
              </w:rPr>
              <w:fldChar w:fldCharType="separate"/>
            </w:r>
            <w:r w:rsidR="00212C0C">
              <w:rPr>
                <w:noProof/>
                <w:webHidden/>
              </w:rPr>
              <w:t>32</w:t>
            </w:r>
            <w:r w:rsidR="00212C0C">
              <w:rPr>
                <w:noProof/>
                <w:webHidden/>
              </w:rPr>
              <w:fldChar w:fldCharType="end"/>
            </w:r>
          </w:hyperlink>
        </w:p>
        <w:p w14:paraId="60DB5622" w14:textId="20626B84" w:rsidR="00212C0C" w:rsidRDefault="00201AA5">
          <w:pPr>
            <w:pStyle w:val="TOC1"/>
            <w:tabs>
              <w:tab w:val="right" w:leader="dot" w:pos="15388"/>
            </w:tabs>
            <w:rPr>
              <w:rFonts w:eastAsiaTheme="minorEastAsia"/>
              <w:noProof/>
              <w:lang w:eastAsia="en-GB"/>
            </w:rPr>
          </w:pPr>
          <w:hyperlink w:anchor="_Toc144721481" w:history="1">
            <w:r w:rsidR="00212C0C" w:rsidRPr="00CC4978">
              <w:rPr>
                <w:rStyle w:val="Hyperlink"/>
                <w:noProof/>
              </w:rPr>
              <w:t>Step 1 – Job Description and Allocation of SOC code</w:t>
            </w:r>
            <w:r w:rsidR="00212C0C">
              <w:rPr>
                <w:noProof/>
                <w:webHidden/>
              </w:rPr>
              <w:tab/>
            </w:r>
            <w:r w:rsidR="00212C0C">
              <w:rPr>
                <w:noProof/>
                <w:webHidden/>
              </w:rPr>
              <w:fldChar w:fldCharType="begin"/>
            </w:r>
            <w:r w:rsidR="00212C0C">
              <w:rPr>
                <w:noProof/>
                <w:webHidden/>
              </w:rPr>
              <w:instrText xml:space="preserve"> PAGEREF _Toc144721481 \h </w:instrText>
            </w:r>
            <w:r w:rsidR="00212C0C">
              <w:rPr>
                <w:noProof/>
                <w:webHidden/>
              </w:rPr>
            </w:r>
            <w:r w:rsidR="00212C0C">
              <w:rPr>
                <w:noProof/>
                <w:webHidden/>
              </w:rPr>
              <w:fldChar w:fldCharType="separate"/>
            </w:r>
            <w:r w:rsidR="00212C0C">
              <w:rPr>
                <w:noProof/>
                <w:webHidden/>
              </w:rPr>
              <w:t>32</w:t>
            </w:r>
            <w:r w:rsidR="00212C0C">
              <w:rPr>
                <w:noProof/>
                <w:webHidden/>
              </w:rPr>
              <w:fldChar w:fldCharType="end"/>
            </w:r>
          </w:hyperlink>
        </w:p>
        <w:p w14:paraId="598449E4" w14:textId="12B8BF2E" w:rsidR="00212C0C" w:rsidRDefault="00201AA5">
          <w:pPr>
            <w:pStyle w:val="TOC1"/>
            <w:tabs>
              <w:tab w:val="right" w:leader="dot" w:pos="15388"/>
            </w:tabs>
            <w:rPr>
              <w:rFonts w:eastAsiaTheme="minorEastAsia"/>
              <w:noProof/>
              <w:lang w:eastAsia="en-GB"/>
            </w:rPr>
          </w:pPr>
          <w:hyperlink w:anchor="_Toc144721482" w:history="1">
            <w:r w:rsidR="00212C0C" w:rsidRPr="00CC4978">
              <w:rPr>
                <w:rStyle w:val="Hyperlink"/>
                <w:noProof/>
                <w:lang w:val="en-US"/>
              </w:rPr>
              <w:t>Step 2 – Check Financial Maintenance Criteria</w:t>
            </w:r>
            <w:r w:rsidR="00212C0C">
              <w:rPr>
                <w:noProof/>
                <w:webHidden/>
              </w:rPr>
              <w:tab/>
            </w:r>
            <w:r w:rsidR="00212C0C">
              <w:rPr>
                <w:noProof/>
                <w:webHidden/>
              </w:rPr>
              <w:fldChar w:fldCharType="begin"/>
            </w:r>
            <w:r w:rsidR="00212C0C">
              <w:rPr>
                <w:noProof/>
                <w:webHidden/>
              </w:rPr>
              <w:instrText xml:space="preserve"> PAGEREF _Toc144721482 \h </w:instrText>
            </w:r>
            <w:r w:rsidR="00212C0C">
              <w:rPr>
                <w:noProof/>
                <w:webHidden/>
              </w:rPr>
            </w:r>
            <w:r w:rsidR="00212C0C">
              <w:rPr>
                <w:noProof/>
                <w:webHidden/>
              </w:rPr>
              <w:fldChar w:fldCharType="separate"/>
            </w:r>
            <w:r w:rsidR="00212C0C">
              <w:rPr>
                <w:noProof/>
                <w:webHidden/>
              </w:rPr>
              <w:t>34</w:t>
            </w:r>
            <w:r w:rsidR="00212C0C">
              <w:rPr>
                <w:noProof/>
                <w:webHidden/>
              </w:rPr>
              <w:fldChar w:fldCharType="end"/>
            </w:r>
          </w:hyperlink>
        </w:p>
        <w:p w14:paraId="43138D1D" w14:textId="40A6DA9C" w:rsidR="00212C0C" w:rsidRDefault="00201AA5">
          <w:pPr>
            <w:pStyle w:val="TOC1"/>
            <w:tabs>
              <w:tab w:val="right" w:leader="dot" w:pos="15388"/>
            </w:tabs>
            <w:rPr>
              <w:rFonts w:eastAsiaTheme="minorEastAsia"/>
              <w:noProof/>
              <w:lang w:eastAsia="en-GB"/>
            </w:rPr>
          </w:pPr>
          <w:hyperlink w:anchor="_Toc144721483" w:history="1">
            <w:r w:rsidR="00212C0C" w:rsidRPr="00CC4978">
              <w:rPr>
                <w:rStyle w:val="Hyperlink"/>
                <w:noProof/>
                <w:lang w:val="en-US"/>
              </w:rPr>
              <w:t>Step 3 – Gather Supporting documentation</w:t>
            </w:r>
            <w:r w:rsidR="00212C0C">
              <w:rPr>
                <w:noProof/>
                <w:webHidden/>
              </w:rPr>
              <w:tab/>
            </w:r>
            <w:r w:rsidR="00212C0C">
              <w:rPr>
                <w:noProof/>
                <w:webHidden/>
              </w:rPr>
              <w:fldChar w:fldCharType="begin"/>
            </w:r>
            <w:r w:rsidR="00212C0C">
              <w:rPr>
                <w:noProof/>
                <w:webHidden/>
              </w:rPr>
              <w:instrText xml:space="preserve"> PAGEREF _Toc144721483 \h </w:instrText>
            </w:r>
            <w:r w:rsidR="00212C0C">
              <w:rPr>
                <w:noProof/>
                <w:webHidden/>
              </w:rPr>
            </w:r>
            <w:r w:rsidR="00212C0C">
              <w:rPr>
                <w:noProof/>
                <w:webHidden/>
              </w:rPr>
              <w:fldChar w:fldCharType="separate"/>
            </w:r>
            <w:r w:rsidR="00212C0C">
              <w:rPr>
                <w:noProof/>
                <w:webHidden/>
              </w:rPr>
              <w:t>34</w:t>
            </w:r>
            <w:r w:rsidR="00212C0C">
              <w:rPr>
                <w:noProof/>
                <w:webHidden/>
              </w:rPr>
              <w:fldChar w:fldCharType="end"/>
            </w:r>
          </w:hyperlink>
        </w:p>
        <w:p w14:paraId="601970D8" w14:textId="55659A81" w:rsidR="00212C0C" w:rsidRDefault="00201AA5">
          <w:pPr>
            <w:pStyle w:val="TOC1"/>
            <w:tabs>
              <w:tab w:val="right" w:leader="dot" w:pos="15388"/>
            </w:tabs>
            <w:rPr>
              <w:rFonts w:eastAsiaTheme="minorEastAsia"/>
              <w:noProof/>
              <w:lang w:eastAsia="en-GB"/>
            </w:rPr>
          </w:pPr>
          <w:hyperlink w:anchor="_Toc144721484" w:history="1">
            <w:r w:rsidR="00212C0C" w:rsidRPr="00CC4978">
              <w:rPr>
                <w:rStyle w:val="Hyperlink"/>
                <w:noProof/>
                <w:lang w:val="en-US"/>
              </w:rPr>
              <w:t>Step 4 – Selecting a reasonable start date</w:t>
            </w:r>
            <w:r w:rsidR="00212C0C">
              <w:rPr>
                <w:noProof/>
                <w:webHidden/>
              </w:rPr>
              <w:tab/>
            </w:r>
            <w:r w:rsidR="00212C0C">
              <w:rPr>
                <w:noProof/>
                <w:webHidden/>
              </w:rPr>
              <w:fldChar w:fldCharType="begin"/>
            </w:r>
            <w:r w:rsidR="00212C0C">
              <w:rPr>
                <w:noProof/>
                <w:webHidden/>
              </w:rPr>
              <w:instrText xml:space="preserve"> PAGEREF _Toc144721484 \h </w:instrText>
            </w:r>
            <w:r w:rsidR="00212C0C">
              <w:rPr>
                <w:noProof/>
                <w:webHidden/>
              </w:rPr>
            </w:r>
            <w:r w:rsidR="00212C0C">
              <w:rPr>
                <w:noProof/>
                <w:webHidden/>
              </w:rPr>
              <w:fldChar w:fldCharType="separate"/>
            </w:r>
            <w:r w:rsidR="00212C0C">
              <w:rPr>
                <w:noProof/>
                <w:webHidden/>
              </w:rPr>
              <w:t>35</w:t>
            </w:r>
            <w:r w:rsidR="00212C0C">
              <w:rPr>
                <w:noProof/>
                <w:webHidden/>
              </w:rPr>
              <w:fldChar w:fldCharType="end"/>
            </w:r>
          </w:hyperlink>
        </w:p>
        <w:p w14:paraId="4B0AEA1B" w14:textId="50C4B370" w:rsidR="00212C0C" w:rsidRDefault="00201AA5">
          <w:pPr>
            <w:pStyle w:val="TOC2"/>
            <w:tabs>
              <w:tab w:val="right" w:leader="dot" w:pos="15388"/>
            </w:tabs>
            <w:rPr>
              <w:rFonts w:eastAsiaTheme="minorEastAsia"/>
              <w:noProof/>
              <w:lang w:eastAsia="en-GB"/>
            </w:rPr>
          </w:pPr>
          <w:hyperlink w:anchor="_Toc144721485" w:history="1">
            <w:r w:rsidR="00212C0C" w:rsidRPr="00CC4978">
              <w:rPr>
                <w:rStyle w:val="Hyperlink"/>
                <w:noProof/>
              </w:rPr>
              <w:t>Changing a start date</w:t>
            </w:r>
            <w:r w:rsidR="00212C0C">
              <w:rPr>
                <w:noProof/>
                <w:webHidden/>
              </w:rPr>
              <w:tab/>
            </w:r>
            <w:r w:rsidR="00212C0C">
              <w:rPr>
                <w:noProof/>
                <w:webHidden/>
              </w:rPr>
              <w:fldChar w:fldCharType="begin"/>
            </w:r>
            <w:r w:rsidR="00212C0C">
              <w:rPr>
                <w:noProof/>
                <w:webHidden/>
              </w:rPr>
              <w:instrText xml:space="preserve"> PAGEREF _Toc144721485 \h </w:instrText>
            </w:r>
            <w:r w:rsidR="00212C0C">
              <w:rPr>
                <w:noProof/>
                <w:webHidden/>
              </w:rPr>
            </w:r>
            <w:r w:rsidR="00212C0C">
              <w:rPr>
                <w:noProof/>
                <w:webHidden/>
              </w:rPr>
              <w:fldChar w:fldCharType="separate"/>
            </w:r>
            <w:r w:rsidR="00212C0C">
              <w:rPr>
                <w:noProof/>
                <w:webHidden/>
              </w:rPr>
              <w:t>36</w:t>
            </w:r>
            <w:r w:rsidR="00212C0C">
              <w:rPr>
                <w:noProof/>
                <w:webHidden/>
              </w:rPr>
              <w:fldChar w:fldCharType="end"/>
            </w:r>
          </w:hyperlink>
        </w:p>
        <w:p w14:paraId="7CC3ED44" w14:textId="678DBE9D" w:rsidR="00212C0C" w:rsidRDefault="00201AA5">
          <w:pPr>
            <w:pStyle w:val="TOC1"/>
            <w:tabs>
              <w:tab w:val="right" w:leader="dot" w:pos="15388"/>
            </w:tabs>
            <w:rPr>
              <w:rFonts w:eastAsiaTheme="minorEastAsia"/>
              <w:noProof/>
              <w:lang w:eastAsia="en-GB"/>
            </w:rPr>
          </w:pPr>
          <w:hyperlink w:anchor="_Toc144721486" w:history="1">
            <w:r w:rsidR="00212C0C" w:rsidRPr="00CC4978">
              <w:rPr>
                <w:rStyle w:val="Hyperlink"/>
                <w:noProof/>
              </w:rPr>
              <w:t>Step 5 – Submit request for Certificate of Sponsorship</w:t>
            </w:r>
            <w:r w:rsidR="00212C0C">
              <w:rPr>
                <w:noProof/>
                <w:webHidden/>
              </w:rPr>
              <w:tab/>
            </w:r>
            <w:r w:rsidR="00212C0C">
              <w:rPr>
                <w:noProof/>
                <w:webHidden/>
              </w:rPr>
              <w:fldChar w:fldCharType="begin"/>
            </w:r>
            <w:r w:rsidR="00212C0C">
              <w:rPr>
                <w:noProof/>
                <w:webHidden/>
              </w:rPr>
              <w:instrText xml:space="preserve"> PAGEREF _Toc144721486 \h </w:instrText>
            </w:r>
            <w:r w:rsidR="00212C0C">
              <w:rPr>
                <w:noProof/>
                <w:webHidden/>
              </w:rPr>
            </w:r>
            <w:r w:rsidR="00212C0C">
              <w:rPr>
                <w:noProof/>
                <w:webHidden/>
              </w:rPr>
              <w:fldChar w:fldCharType="separate"/>
            </w:r>
            <w:r w:rsidR="00212C0C">
              <w:rPr>
                <w:noProof/>
                <w:webHidden/>
              </w:rPr>
              <w:t>36</w:t>
            </w:r>
            <w:r w:rsidR="00212C0C">
              <w:rPr>
                <w:noProof/>
                <w:webHidden/>
              </w:rPr>
              <w:fldChar w:fldCharType="end"/>
            </w:r>
          </w:hyperlink>
        </w:p>
        <w:p w14:paraId="03723348" w14:textId="542ECA5B" w:rsidR="00212C0C" w:rsidRDefault="00201AA5">
          <w:pPr>
            <w:pStyle w:val="TOC1"/>
            <w:tabs>
              <w:tab w:val="right" w:leader="dot" w:pos="15388"/>
            </w:tabs>
            <w:rPr>
              <w:rFonts w:eastAsiaTheme="minorEastAsia"/>
              <w:noProof/>
              <w:lang w:eastAsia="en-GB"/>
            </w:rPr>
          </w:pPr>
          <w:hyperlink w:anchor="_Toc144721487" w:history="1">
            <w:r w:rsidR="00212C0C" w:rsidRPr="00CC4978">
              <w:rPr>
                <w:rStyle w:val="Hyperlink"/>
                <w:noProof/>
              </w:rPr>
              <w:t>Step 6 –Visa Application</w:t>
            </w:r>
            <w:r w:rsidR="00212C0C">
              <w:rPr>
                <w:noProof/>
                <w:webHidden/>
              </w:rPr>
              <w:tab/>
            </w:r>
            <w:r w:rsidR="00212C0C">
              <w:rPr>
                <w:noProof/>
                <w:webHidden/>
              </w:rPr>
              <w:fldChar w:fldCharType="begin"/>
            </w:r>
            <w:r w:rsidR="00212C0C">
              <w:rPr>
                <w:noProof/>
                <w:webHidden/>
              </w:rPr>
              <w:instrText xml:space="preserve"> PAGEREF _Toc144721487 \h </w:instrText>
            </w:r>
            <w:r w:rsidR="00212C0C">
              <w:rPr>
                <w:noProof/>
                <w:webHidden/>
              </w:rPr>
            </w:r>
            <w:r w:rsidR="00212C0C">
              <w:rPr>
                <w:noProof/>
                <w:webHidden/>
              </w:rPr>
              <w:fldChar w:fldCharType="separate"/>
            </w:r>
            <w:r w:rsidR="00212C0C">
              <w:rPr>
                <w:noProof/>
                <w:webHidden/>
              </w:rPr>
              <w:t>37</w:t>
            </w:r>
            <w:r w:rsidR="00212C0C">
              <w:rPr>
                <w:noProof/>
                <w:webHidden/>
              </w:rPr>
              <w:fldChar w:fldCharType="end"/>
            </w:r>
          </w:hyperlink>
        </w:p>
        <w:p w14:paraId="4F260215" w14:textId="05CD9EB1" w:rsidR="00212C0C" w:rsidRDefault="00201AA5">
          <w:pPr>
            <w:pStyle w:val="TOC1"/>
            <w:tabs>
              <w:tab w:val="right" w:leader="dot" w:pos="15388"/>
            </w:tabs>
            <w:rPr>
              <w:rFonts w:eastAsiaTheme="minorEastAsia"/>
              <w:noProof/>
              <w:lang w:eastAsia="en-GB"/>
            </w:rPr>
          </w:pPr>
          <w:hyperlink w:anchor="_Toc144721488" w:history="1">
            <w:r w:rsidR="00212C0C" w:rsidRPr="00CC4978">
              <w:rPr>
                <w:rStyle w:val="Hyperlink"/>
                <w:noProof/>
              </w:rPr>
              <w:t>Step 7 – Starting the Period of Engagement</w:t>
            </w:r>
            <w:r w:rsidR="00212C0C">
              <w:rPr>
                <w:noProof/>
                <w:webHidden/>
              </w:rPr>
              <w:tab/>
            </w:r>
            <w:r w:rsidR="00212C0C">
              <w:rPr>
                <w:noProof/>
                <w:webHidden/>
              </w:rPr>
              <w:fldChar w:fldCharType="begin"/>
            </w:r>
            <w:r w:rsidR="00212C0C">
              <w:rPr>
                <w:noProof/>
                <w:webHidden/>
              </w:rPr>
              <w:instrText xml:space="preserve"> PAGEREF _Toc144721488 \h </w:instrText>
            </w:r>
            <w:r w:rsidR="00212C0C">
              <w:rPr>
                <w:noProof/>
                <w:webHidden/>
              </w:rPr>
            </w:r>
            <w:r w:rsidR="00212C0C">
              <w:rPr>
                <w:noProof/>
                <w:webHidden/>
              </w:rPr>
              <w:fldChar w:fldCharType="separate"/>
            </w:r>
            <w:r w:rsidR="00212C0C">
              <w:rPr>
                <w:noProof/>
                <w:webHidden/>
              </w:rPr>
              <w:t>37</w:t>
            </w:r>
            <w:r w:rsidR="00212C0C">
              <w:rPr>
                <w:noProof/>
                <w:webHidden/>
              </w:rPr>
              <w:fldChar w:fldCharType="end"/>
            </w:r>
          </w:hyperlink>
        </w:p>
        <w:p w14:paraId="002AD0ED" w14:textId="26FF4751" w:rsidR="00212C0C" w:rsidRDefault="00201AA5">
          <w:pPr>
            <w:pStyle w:val="TOC1"/>
            <w:tabs>
              <w:tab w:val="right" w:leader="dot" w:pos="15388"/>
            </w:tabs>
            <w:rPr>
              <w:rFonts w:eastAsiaTheme="minorEastAsia"/>
              <w:noProof/>
              <w:lang w:eastAsia="en-GB"/>
            </w:rPr>
          </w:pPr>
          <w:hyperlink w:anchor="_Toc144721489" w:history="1">
            <w:r w:rsidR="00212C0C" w:rsidRPr="00CC4978">
              <w:rPr>
                <w:rStyle w:val="Hyperlink"/>
                <w:noProof/>
              </w:rPr>
              <w:t>Reporting duties</w:t>
            </w:r>
            <w:r w:rsidR="00212C0C">
              <w:rPr>
                <w:noProof/>
                <w:webHidden/>
              </w:rPr>
              <w:tab/>
            </w:r>
            <w:r w:rsidR="00212C0C">
              <w:rPr>
                <w:noProof/>
                <w:webHidden/>
              </w:rPr>
              <w:fldChar w:fldCharType="begin"/>
            </w:r>
            <w:r w:rsidR="00212C0C">
              <w:rPr>
                <w:noProof/>
                <w:webHidden/>
              </w:rPr>
              <w:instrText xml:space="preserve"> PAGEREF _Toc144721489 \h </w:instrText>
            </w:r>
            <w:r w:rsidR="00212C0C">
              <w:rPr>
                <w:noProof/>
                <w:webHidden/>
              </w:rPr>
            </w:r>
            <w:r w:rsidR="00212C0C">
              <w:rPr>
                <w:noProof/>
                <w:webHidden/>
              </w:rPr>
              <w:fldChar w:fldCharType="separate"/>
            </w:r>
            <w:r w:rsidR="00212C0C">
              <w:rPr>
                <w:noProof/>
                <w:webHidden/>
              </w:rPr>
              <w:t>39</w:t>
            </w:r>
            <w:r w:rsidR="00212C0C">
              <w:rPr>
                <w:noProof/>
                <w:webHidden/>
              </w:rPr>
              <w:fldChar w:fldCharType="end"/>
            </w:r>
          </w:hyperlink>
        </w:p>
        <w:p w14:paraId="059DB9CA" w14:textId="49849A67" w:rsidR="00212C0C" w:rsidRDefault="00201AA5">
          <w:pPr>
            <w:pStyle w:val="TOC1"/>
            <w:tabs>
              <w:tab w:val="right" w:leader="dot" w:pos="15388"/>
            </w:tabs>
            <w:rPr>
              <w:rFonts w:eastAsiaTheme="minorEastAsia"/>
              <w:noProof/>
              <w:lang w:eastAsia="en-GB"/>
            </w:rPr>
          </w:pPr>
          <w:hyperlink w:anchor="_Toc144721490" w:history="1">
            <w:r w:rsidR="00212C0C" w:rsidRPr="00CC4978">
              <w:rPr>
                <w:rStyle w:val="Hyperlink"/>
                <w:noProof/>
              </w:rPr>
              <w:t>Appendices</w:t>
            </w:r>
            <w:r w:rsidR="00212C0C">
              <w:rPr>
                <w:noProof/>
                <w:webHidden/>
              </w:rPr>
              <w:tab/>
            </w:r>
            <w:r w:rsidR="00212C0C">
              <w:rPr>
                <w:noProof/>
                <w:webHidden/>
              </w:rPr>
              <w:fldChar w:fldCharType="begin"/>
            </w:r>
            <w:r w:rsidR="00212C0C">
              <w:rPr>
                <w:noProof/>
                <w:webHidden/>
              </w:rPr>
              <w:instrText xml:space="preserve"> PAGEREF _Toc144721490 \h </w:instrText>
            </w:r>
            <w:r w:rsidR="00212C0C">
              <w:rPr>
                <w:noProof/>
                <w:webHidden/>
              </w:rPr>
            </w:r>
            <w:r w:rsidR="00212C0C">
              <w:rPr>
                <w:noProof/>
                <w:webHidden/>
              </w:rPr>
              <w:fldChar w:fldCharType="separate"/>
            </w:r>
            <w:r w:rsidR="00212C0C">
              <w:rPr>
                <w:noProof/>
                <w:webHidden/>
              </w:rPr>
              <w:t>40</w:t>
            </w:r>
            <w:r w:rsidR="00212C0C">
              <w:rPr>
                <w:noProof/>
                <w:webHidden/>
              </w:rPr>
              <w:fldChar w:fldCharType="end"/>
            </w:r>
          </w:hyperlink>
        </w:p>
        <w:p w14:paraId="0EED3BE0" w14:textId="3F679EC1" w:rsidR="00212C0C" w:rsidRDefault="00201AA5">
          <w:pPr>
            <w:pStyle w:val="TOC2"/>
            <w:tabs>
              <w:tab w:val="right" w:leader="dot" w:pos="15388"/>
            </w:tabs>
            <w:rPr>
              <w:rFonts w:eastAsiaTheme="minorEastAsia"/>
              <w:noProof/>
              <w:lang w:eastAsia="en-GB"/>
            </w:rPr>
          </w:pPr>
          <w:hyperlink w:anchor="_Toc144721491" w:history="1">
            <w:r w:rsidR="00212C0C" w:rsidRPr="00CC4978">
              <w:rPr>
                <w:rStyle w:val="Hyperlink"/>
                <w:noProof/>
                <w:lang w:eastAsia="en-GB"/>
              </w:rPr>
              <w:t>Global Talent Visa</w:t>
            </w:r>
            <w:r w:rsidR="00212C0C">
              <w:rPr>
                <w:noProof/>
                <w:webHidden/>
              </w:rPr>
              <w:tab/>
            </w:r>
            <w:r w:rsidR="00212C0C">
              <w:rPr>
                <w:noProof/>
                <w:webHidden/>
              </w:rPr>
              <w:fldChar w:fldCharType="begin"/>
            </w:r>
            <w:r w:rsidR="00212C0C">
              <w:rPr>
                <w:noProof/>
                <w:webHidden/>
              </w:rPr>
              <w:instrText xml:space="preserve"> PAGEREF _Toc144721491 \h </w:instrText>
            </w:r>
            <w:r w:rsidR="00212C0C">
              <w:rPr>
                <w:noProof/>
                <w:webHidden/>
              </w:rPr>
            </w:r>
            <w:r w:rsidR="00212C0C">
              <w:rPr>
                <w:noProof/>
                <w:webHidden/>
              </w:rPr>
              <w:fldChar w:fldCharType="separate"/>
            </w:r>
            <w:r w:rsidR="00212C0C">
              <w:rPr>
                <w:noProof/>
                <w:webHidden/>
              </w:rPr>
              <w:t>40</w:t>
            </w:r>
            <w:r w:rsidR="00212C0C">
              <w:rPr>
                <w:noProof/>
                <w:webHidden/>
              </w:rPr>
              <w:fldChar w:fldCharType="end"/>
            </w:r>
          </w:hyperlink>
        </w:p>
        <w:p w14:paraId="5DD0548F" w14:textId="07547854" w:rsidR="0054563C" w:rsidRDefault="0054563C" w:rsidP="16134485">
          <w:pPr>
            <w:pStyle w:val="TOC2"/>
            <w:tabs>
              <w:tab w:val="right" w:leader="dot" w:pos="15390"/>
            </w:tabs>
            <w:rPr>
              <w:rStyle w:val="Hyperlink"/>
              <w:noProof/>
              <w:lang w:eastAsia="en-GB"/>
            </w:rPr>
          </w:pPr>
          <w:r>
            <w:fldChar w:fldCharType="end"/>
          </w:r>
        </w:p>
      </w:sdtContent>
    </w:sdt>
    <w:p w14:paraId="77A661C1" w14:textId="451D6F7C" w:rsidR="00DA6B46" w:rsidRDefault="004335BC" w:rsidP="00DA6B46">
      <w:pPr>
        <w:pStyle w:val="Heading1"/>
      </w:pPr>
      <w:bookmarkStart w:id="0" w:name="_Toc135227581"/>
      <w:bookmarkStart w:id="1" w:name="_Toc144721452"/>
      <w:r>
        <w:lastRenderedPageBreak/>
        <w:t>I</w:t>
      </w:r>
      <w:r w:rsidR="12811E59">
        <w:t>ntroduction</w:t>
      </w:r>
      <w:bookmarkEnd w:id="0"/>
      <w:bookmarkEnd w:id="1"/>
    </w:p>
    <w:p w14:paraId="3EC8A6F6" w14:textId="77777777" w:rsidR="003E1B11" w:rsidRPr="003E1B11" w:rsidRDefault="003E1B11" w:rsidP="003E1B11"/>
    <w:p w14:paraId="05CF9FF7" w14:textId="1EB8BE79" w:rsidR="00DA6B46" w:rsidRPr="007A260C" w:rsidRDefault="3BA08648" w:rsidP="0FBA721D">
      <w:pPr>
        <w:rPr>
          <w:sz w:val="24"/>
          <w:szCs w:val="24"/>
        </w:rPr>
      </w:pPr>
      <w:r w:rsidRPr="10368C43">
        <w:rPr>
          <w:sz w:val="24"/>
          <w:szCs w:val="24"/>
        </w:rPr>
        <w:t xml:space="preserve">This guidance document has been written to support the </w:t>
      </w:r>
      <w:r w:rsidR="3EE81DAB" w:rsidRPr="10368C43">
        <w:rPr>
          <w:sz w:val="24"/>
          <w:szCs w:val="24"/>
        </w:rPr>
        <w:t xml:space="preserve">processes relating to the sponsorship of skilled workers (including students switching to the Skilled worker route) and </w:t>
      </w:r>
      <w:r w:rsidR="5B94C43A" w:rsidRPr="10368C43">
        <w:rPr>
          <w:sz w:val="24"/>
          <w:szCs w:val="24"/>
        </w:rPr>
        <w:t>Temporary Worker S</w:t>
      </w:r>
      <w:r w:rsidR="3EE81DAB" w:rsidRPr="10368C43">
        <w:rPr>
          <w:sz w:val="24"/>
          <w:szCs w:val="24"/>
        </w:rPr>
        <w:t xml:space="preserve">ponsored </w:t>
      </w:r>
      <w:r w:rsidR="36257D36" w:rsidRPr="10368C43">
        <w:rPr>
          <w:sz w:val="24"/>
          <w:szCs w:val="24"/>
        </w:rPr>
        <w:t>R</w:t>
      </w:r>
      <w:r w:rsidR="3EE81DAB" w:rsidRPr="10368C43">
        <w:rPr>
          <w:sz w:val="24"/>
          <w:szCs w:val="24"/>
        </w:rPr>
        <w:t xml:space="preserve">esearchers and includes the </w:t>
      </w:r>
      <w:r w:rsidR="17AEAD35" w:rsidRPr="10368C43">
        <w:rPr>
          <w:sz w:val="24"/>
          <w:szCs w:val="24"/>
        </w:rPr>
        <w:t>Certificate of Sponsorship</w:t>
      </w:r>
      <w:r w:rsidR="587A553A" w:rsidRPr="10368C43">
        <w:rPr>
          <w:sz w:val="24"/>
          <w:szCs w:val="24"/>
        </w:rPr>
        <w:t xml:space="preserve"> (</w:t>
      </w:r>
      <w:proofErr w:type="spellStart"/>
      <w:r w:rsidR="587A553A" w:rsidRPr="10368C43">
        <w:rPr>
          <w:sz w:val="24"/>
          <w:szCs w:val="24"/>
        </w:rPr>
        <w:t>CoS</w:t>
      </w:r>
      <w:proofErr w:type="spellEnd"/>
      <w:r w:rsidR="587A553A" w:rsidRPr="10368C43">
        <w:rPr>
          <w:sz w:val="24"/>
          <w:szCs w:val="24"/>
        </w:rPr>
        <w:t>)</w:t>
      </w:r>
      <w:r w:rsidR="528F0D5E" w:rsidRPr="10368C43">
        <w:rPr>
          <w:sz w:val="24"/>
          <w:szCs w:val="24"/>
        </w:rPr>
        <w:t xml:space="preserve"> </w:t>
      </w:r>
      <w:r w:rsidR="41202CBD" w:rsidRPr="10368C43">
        <w:rPr>
          <w:sz w:val="24"/>
          <w:szCs w:val="24"/>
        </w:rPr>
        <w:t>end to end business</w:t>
      </w:r>
      <w:r w:rsidRPr="10368C43">
        <w:rPr>
          <w:sz w:val="24"/>
          <w:szCs w:val="24"/>
        </w:rPr>
        <w:t xml:space="preserve"> process.</w:t>
      </w:r>
      <w:r w:rsidR="41202CBD" w:rsidRPr="10368C43">
        <w:rPr>
          <w:sz w:val="24"/>
          <w:szCs w:val="24"/>
        </w:rPr>
        <w:t xml:space="preserve"> </w:t>
      </w:r>
    </w:p>
    <w:p w14:paraId="466D9412" w14:textId="5CEE2539" w:rsidR="007A260C" w:rsidRPr="007A260C" w:rsidRDefault="00FD14A0" w:rsidP="007A260C">
      <w:pPr>
        <w:pStyle w:val="CommentText"/>
        <w:rPr>
          <w:sz w:val="24"/>
          <w:szCs w:val="24"/>
        </w:rPr>
      </w:pPr>
      <w:r w:rsidRPr="007A260C">
        <w:rPr>
          <w:sz w:val="24"/>
          <w:szCs w:val="24"/>
        </w:rPr>
        <w:t>The guidance has been written</w:t>
      </w:r>
      <w:r w:rsidR="007A260C">
        <w:rPr>
          <w:sz w:val="24"/>
          <w:szCs w:val="24"/>
        </w:rPr>
        <w:t xml:space="preserve"> by stage in the process and</w:t>
      </w:r>
      <w:r w:rsidRPr="007A260C">
        <w:rPr>
          <w:sz w:val="24"/>
          <w:szCs w:val="24"/>
        </w:rPr>
        <w:t xml:space="preserve"> with</w:t>
      </w:r>
      <w:r w:rsidR="007A260C">
        <w:rPr>
          <w:sz w:val="24"/>
          <w:szCs w:val="24"/>
        </w:rPr>
        <w:t xml:space="preserve"> the</w:t>
      </w:r>
      <w:r w:rsidRPr="007A260C">
        <w:rPr>
          <w:sz w:val="24"/>
          <w:szCs w:val="24"/>
        </w:rPr>
        <w:t xml:space="preserve"> key roles involved in the process in mind.</w:t>
      </w:r>
      <w:r w:rsidR="007A260C" w:rsidRPr="007A260C">
        <w:rPr>
          <w:sz w:val="24"/>
          <w:szCs w:val="24"/>
        </w:rPr>
        <w:t xml:space="preserve"> </w:t>
      </w:r>
      <w:r w:rsidR="007A260C">
        <w:rPr>
          <w:sz w:val="24"/>
          <w:szCs w:val="24"/>
        </w:rPr>
        <w:t>The</w:t>
      </w:r>
      <w:r w:rsidR="007A260C" w:rsidRPr="007A260C">
        <w:rPr>
          <w:sz w:val="24"/>
          <w:szCs w:val="24"/>
        </w:rPr>
        <w:t xml:space="preserve"> responsibilities </w:t>
      </w:r>
      <w:r w:rsidR="00F57282">
        <w:rPr>
          <w:sz w:val="24"/>
          <w:szCs w:val="24"/>
        </w:rPr>
        <w:t xml:space="preserve">of a Line Manager, Hiring Manager and School or Department Administrator may vary in this process </w:t>
      </w:r>
      <w:r w:rsidR="007A260C" w:rsidRPr="007A260C">
        <w:rPr>
          <w:sz w:val="24"/>
          <w:szCs w:val="24"/>
        </w:rPr>
        <w:t>between Colleges, Schools and Profess</w:t>
      </w:r>
      <w:r w:rsidR="00F57282">
        <w:rPr>
          <w:sz w:val="24"/>
          <w:szCs w:val="24"/>
        </w:rPr>
        <w:t>ional Service Group Departments.</w:t>
      </w:r>
      <w:r w:rsidR="007A260C" w:rsidRPr="007A260C">
        <w:rPr>
          <w:sz w:val="24"/>
          <w:szCs w:val="24"/>
        </w:rPr>
        <w:t xml:space="preserve"> Line Managers should contact their local support team to understand the process and responsibilities within their own area.</w:t>
      </w:r>
    </w:p>
    <w:p w14:paraId="234D1D0D" w14:textId="73FD84AF" w:rsidR="002812CE" w:rsidRPr="00DC2A7A" w:rsidRDefault="007A260C" w:rsidP="00DC2A7A">
      <w:pPr>
        <w:pStyle w:val="CommentText"/>
        <w:rPr>
          <w:sz w:val="24"/>
          <w:szCs w:val="24"/>
        </w:rPr>
      </w:pPr>
      <w:r>
        <w:rPr>
          <w:sz w:val="24"/>
          <w:szCs w:val="24"/>
        </w:rPr>
        <w:t>For example</w:t>
      </w:r>
      <w:r w:rsidR="00025B67">
        <w:rPr>
          <w:sz w:val="24"/>
          <w:szCs w:val="24"/>
        </w:rPr>
        <w:t>,</w:t>
      </w:r>
      <w:r>
        <w:rPr>
          <w:sz w:val="24"/>
          <w:szCs w:val="24"/>
        </w:rPr>
        <w:t xml:space="preserve"> a</w:t>
      </w:r>
      <w:r w:rsidR="00FD14A0" w:rsidRPr="007A260C">
        <w:rPr>
          <w:sz w:val="24"/>
          <w:szCs w:val="24"/>
        </w:rPr>
        <w:t xml:space="preserve"> School or Department Administrator could be performing tasks in the </w:t>
      </w:r>
      <w:r w:rsidR="006D2C51">
        <w:rPr>
          <w:sz w:val="24"/>
          <w:szCs w:val="24"/>
        </w:rPr>
        <w:t>p</w:t>
      </w:r>
      <w:r w:rsidR="00FD14A0" w:rsidRPr="007A260C">
        <w:rPr>
          <w:sz w:val="24"/>
          <w:szCs w:val="24"/>
        </w:rPr>
        <w:t xml:space="preserve">rocess of a Line Manager or Hiring Manager </w:t>
      </w:r>
      <w:r>
        <w:rPr>
          <w:sz w:val="24"/>
          <w:szCs w:val="24"/>
        </w:rPr>
        <w:t>and where there is overlap</w:t>
      </w:r>
      <w:r w:rsidR="00025B67">
        <w:rPr>
          <w:sz w:val="24"/>
          <w:szCs w:val="24"/>
        </w:rPr>
        <w:t>,</w:t>
      </w:r>
      <w:r>
        <w:rPr>
          <w:sz w:val="24"/>
          <w:szCs w:val="24"/>
        </w:rPr>
        <w:t xml:space="preserve"> this is shown.</w:t>
      </w:r>
    </w:p>
    <w:p w14:paraId="5A6DFAE2" w14:textId="10008126" w:rsidR="00004AA7" w:rsidRPr="00004AA7" w:rsidRDefault="5B7AF41E" w:rsidP="00D554BA">
      <w:pPr>
        <w:pStyle w:val="Heading1"/>
      </w:pPr>
      <w:bookmarkStart w:id="2" w:name="_Glossary"/>
      <w:bookmarkStart w:id="3" w:name="_Toc144721453"/>
      <w:bookmarkEnd w:id="2"/>
      <w:r>
        <w:t>Glos</w:t>
      </w:r>
      <w:r w:rsidR="5FE0DB7F">
        <w:t>sary</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2416"/>
      </w:tblGrid>
      <w:tr w:rsidR="00004AA7" w14:paraId="31737260" w14:textId="77777777" w:rsidTr="1B0B4F37">
        <w:tc>
          <w:tcPr>
            <w:tcW w:w="2972" w:type="dxa"/>
          </w:tcPr>
          <w:p w14:paraId="0258A7F4" w14:textId="662DC1DD" w:rsidR="00004AA7" w:rsidRDefault="00004AA7" w:rsidP="00D274AF">
            <w:pPr>
              <w:rPr>
                <w:sz w:val="24"/>
                <w:szCs w:val="24"/>
              </w:rPr>
            </w:pPr>
          </w:p>
        </w:tc>
        <w:tc>
          <w:tcPr>
            <w:tcW w:w="12416" w:type="dxa"/>
          </w:tcPr>
          <w:p w14:paraId="1E2FF916" w14:textId="677748B9" w:rsidR="00004AA7" w:rsidRDefault="00004AA7" w:rsidP="00D274AF">
            <w:pPr>
              <w:rPr>
                <w:sz w:val="24"/>
                <w:szCs w:val="24"/>
              </w:rPr>
            </w:pPr>
          </w:p>
        </w:tc>
      </w:tr>
      <w:tr w:rsidR="00D90318" w:rsidRPr="00D90318" w14:paraId="19EBDBA9"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2972" w:type="dxa"/>
            <w:tcBorders>
              <w:top w:val="single" w:sz="4" w:space="0" w:color="auto"/>
              <w:left w:val="single" w:sz="4" w:space="0" w:color="auto"/>
              <w:bottom w:val="single" w:sz="4" w:space="0" w:color="auto"/>
              <w:right w:val="single" w:sz="4" w:space="0" w:color="auto"/>
            </w:tcBorders>
            <w:hideMark/>
          </w:tcPr>
          <w:p w14:paraId="520190BF" w14:textId="6BAF212D" w:rsidR="00D90318" w:rsidRPr="005C2904" w:rsidRDefault="5E023F5E" w:rsidP="0FBA721D">
            <w:r w:rsidRPr="0FBA721D">
              <w:rPr>
                <w:b/>
                <w:bCs/>
                <w:sz w:val="24"/>
                <w:szCs w:val="24"/>
                <w:lang w:val="en-US"/>
              </w:rPr>
              <w:t>Assignment</w:t>
            </w:r>
            <w:r w:rsidRPr="0FBA721D">
              <w:rPr>
                <w:rFonts w:ascii="Calibri" w:eastAsia="Calibri" w:hAnsi="Calibri" w:cs="Calibri"/>
                <w:sz w:val="24"/>
                <w:szCs w:val="24"/>
                <w:lang w:val="en-US"/>
              </w:rPr>
              <w:t xml:space="preserve"> </w:t>
            </w:r>
          </w:p>
        </w:tc>
        <w:tc>
          <w:tcPr>
            <w:tcW w:w="12416" w:type="dxa"/>
            <w:tcBorders>
              <w:top w:val="single" w:sz="4" w:space="0" w:color="auto"/>
              <w:left w:val="single" w:sz="4" w:space="0" w:color="auto"/>
              <w:bottom w:val="single" w:sz="4" w:space="0" w:color="auto"/>
              <w:right w:val="single" w:sz="4" w:space="0" w:color="auto"/>
            </w:tcBorders>
          </w:tcPr>
          <w:p w14:paraId="211ABDB0" w14:textId="00D3EE9A" w:rsidR="00D90318" w:rsidRPr="005C2904" w:rsidRDefault="3D926A0C" w:rsidP="32E0FD4C">
            <w:pPr>
              <w:rPr>
                <w:rFonts w:ascii="Calibri" w:eastAsia="Calibri" w:hAnsi="Calibri" w:cs="Calibri"/>
                <w:sz w:val="24"/>
                <w:szCs w:val="24"/>
                <w:lang w:val="en-US"/>
              </w:rPr>
            </w:pPr>
            <w:r w:rsidRPr="1B0B4F37">
              <w:rPr>
                <w:rFonts w:ascii="Calibri" w:eastAsia="Calibri" w:hAnsi="Calibri" w:cs="Calibri"/>
                <w:sz w:val="24"/>
                <w:szCs w:val="24"/>
                <w:lang w:val="en-US"/>
              </w:rPr>
              <w:t>The role of the post holder in People and Money.</w:t>
            </w:r>
          </w:p>
        </w:tc>
      </w:tr>
      <w:tr w:rsidR="0062016E" w:rsidRPr="00D90318" w14:paraId="247E3F00"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4"/>
        </w:trPr>
        <w:tc>
          <w:tcPr>
            <w:tcW w:w="2972" w:type="dxa"/>
            <w:tcBorders>
              <w:top w:val="single" w:sz="4" w:space="0" w:color="auto"/>
              <w:left w:val="single" w:sz="4" w:space="0" w:color="auto"/>
              <w:bottom w:val="single" w:sz="4" w:space="0" w:color="auto"/>
              <w:right w:val="single" w:sz="4" w:space="0" w:color="auto"/>
            </w:tcBorders>
          </w:tcPr>
          <w:p w14:paraId="329D0AFC" w14:textId="6933D614" w:rsidR="0062016E" w:rsidRPr="005C2904" w:rsidRDefault="00590A90" w:rsidP="0062016E">
            <w:pPr>
              <w:rPr>
                <w:b/>
                <w:bCs/>
                <w:sz w:val="24"/>
                <w:szCs w:val="24"/>
                <w:lang w:val="en-US"/>
              </w:rPr>
            </w:pPr>
            <w:r>
              <w:rPr>
                <w:b/>
                <w:bCs/>
                <w:sz w:val="24"/>
                <w:szCs w:val="24"/>
                <w:lang w:val="en-US"/>
              </w:rPr>
              <w:t>ATAS requirement</w:t>
            </w:r>
          </w:p>
        </w:tc>
        <w:tc>
          <w:tcPr>
            <w:tcW w:w="12416" w:type="dxa"/>
            <w:tcBorders>
              <w:top w:val="single" w:sz="4" w:space="0" w:color="auto"/>
              <w:left w:val="single" w:sz="4" w:space="0" w:color="auto"/>
              <w:bottom w:val="single" w:sz="4" w:space="0" w:color="auto"/>
              <w:right w:val="single" w:sz="4" w:space="0" w:color="auto"/>
            </w:tcBorders>
          </w:tcPr>
          <w:p w14:paraId="4DBB4621" w14:textId="773C3498" w:rsidR="0062016E" w:rsidRPr="005C2904" w:rsidRDefault="00FE221B" w:rsidP="005C2904">
            <w:pPr>
              <w:rPr>
                <w:sz w:val="24"/>
                <w:szCs w:val="24"/>
              </w:rPr>
            </w:pPr>
            <w:r w:rsidRPr="00FA1092">
              <w:rPr>
                <w:sz w:val="24"/>
                <w:szCs w:val="24"/>
              </w:rPr>
              <w:t>Some applicants applying for a sponsored visa will need to obtain an Academic Technology Approval Scheme (ATAS) certificate from the Counter-Proliferation and Arms Control Centre of the Foreign, Commonwealth and Development Office (FCDO) before they make their application. This is known as the ‘ATAS requirement’.</w:t>
            </w:r>
          </w:p>
        </w:tc>
      </w:tr>
      <w:tr w:rsidR="030F2068" w14:paraId="096ECC3F"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72" w:type="dxa"/>
            <w:tcBorders>
              <w:top w:val="single" w:sz="4" w:space="0" w:color="auto"/>
              <w:left w:val="single" w:sz="4" w:space="0" w:color="auto"/>
              <w:bottom w:val="single" w:sz="4" w:space="0" w:color="auto"/>
              <w:right w:val="single" w:sz="4" w:space="0" w:color="auto"/>
            </w:tcBorders>
          </w:tcPr>
          <w:p w14:paraId="054C1813" w14:textId="58A2E585" w:rsidR="4225509B" w:rsidRDefault="0F105B61" w:rsidP="030F2068">
            <w:pPr>
              <w:rPr>
                <w:b/>
                <w:bCs/>
                <w:sz w:val="24"/>
                <w:szCs w:val="24"/>
              </w:rPr>
            </w:pPr>
            <w:r w:rsidRPr="374B6E09">
              <w:rPr>
                <w:b/>
                <w:bCs/>
                <w:sz w:val="24"/>
                <w:szCs w:val="24"/>
              </w:rPr>
              <w:t>CAH3</w:t>
            </w:r>
            <w:r w:rsidR="6195A131" w:rsidRPr="374B6E09">
              <w:rPr>
                <w:b/>
                <w:bCs/>
                <w:sz w:val="24"/>
                <w:szCs w:val="24"/>
              </w:rPr>
              <w:t xml:space="preserve"> Code</w:t>
            </w:r>
          </w:p>
        </w:tc>
        <w:tc>
          <w:tcPr>
            <w:tcW w:w="12416" w:type="dxa"/>
            <w:tcBorders>
              <w:top w:val="single" w:sz="4" w:space="0" w:color="auto"/>
              <w:left w:val="single" w:sz="4" w:space="0" w:color="auto"/>
              <w:bottom w:val="single" w:sz="4" w:space="0" w:color="auto"/>
              <w:right w:val="single" w:sz="4" w:space="0" w:color="auto"/>
            </w:tcBorders>
          </w:tcPr>
          <w:p w14:paraId="3C91F647" w14:textId="1D1D92C3" w:rsidR="030F2068" w:rsidRDefault="193F4B6F" w:rsidP="030F2068">
            <w:r w:rsidRPr="374B6E09">
              <w:rPr>
                <w:rFonts w:ascii="Calibri" w:eastAsia="Calibri" w:hAnsi="Calibri" w:cs="Calibri"/>
                <w:sz w:val="24"/>
                <w:szCs w:val="24"/>
              </w:rPr>
              <w:t xml:space="preserve">A CAH3 code is used to check whether the research activity of a job is covered under the ATAS Requirement. </w:t>
            </w:r>
            <w:r w:rsidR="6195A131" w:rsidRPr="374B6E09">
              <w:rPr>
                <w:rFonts w:ascii="Calibri" w:eastAsia="Calibri" w:hAnsi="Calibri" w:cs="Calibri"/>
                <w:sz w:val="24"/>
                <w:szCs w:val="24"/>
              </w:rPr>
              <w:t xml:space="preserve">The list of subject areas can be found on the </w:t>
            </w:r>
            <w:hyperlink r:id="rId12">
              <w:r w:rsidR="6195A131" w:rsidRPr="374B6E09">
                <w:rPr>
                  <w:rStyle w:val="Hyperlink"/>
                  <w:rFonts w:ascii="Calibri" w:eastAsia="Calibri" w:hAnsi="Calibri" w:cs="Calibri"/>
                  <w:sz w:val="24"/>
                  <w:szCs w:val="24"/>
                </w:rPr>
                <w:t>UK Government</w:t>
              </w:r>
            </w:hyperlink>
            <w:r w:rsidR="6195A131" w:rsidRPr="374B6E09">
              <w:rPr>
                <w:rFonts w:ascii="Calibri" w:eastAsia="Calibri" w:hAnsi="Calibri" w:cs="Calibri"/>
                <w:sz w:val="24"/>
                <w:szCs w:val="24"/>
              </w:rPr>
              <w:t xml:space="preserve"> webpages under ‘Academic Subjects relevant to ATAS’ and against each subject area there is a short code – this is known as the CAH3 code</w:t>
            </w:r>
          </w:p>
        </w:tc>
      </w:tr>
      <w:tr w:rsidR="0062016E" w:rsidRPr="00D554BA" w14:paraId="79E4B00B"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972" w:type="dxa"/>
            <w:tcBorders>
              <w:top w:val="single" w:sz="4" w:space="0" w:color="auto"/>
              <w:left w:val="single" w:sz="4" w:space="0" w:color="auto"/>
              <w:bottom w:val="single" w:sz="4" w:space="0" w:color="auto"/>
              <w:right w:val="single" w:sz="4" w:space="0" w:color="auto"/>
            </w:tcBorders>
          </w:tcPr>
          <w:p w14:paraId="68B01C9D" w14:textId="37B1F4B8" w:rsidR="0062016E" w:rsidRPr="005C2904" w:rsidRDefault="52C74FEA" w:rsidP="326E46E5">
            <w:pPr>
              <w:rPr>
                <w:b/>
                <w:bCs/>
                <w:sz w:val="24"/>
                <w:szCs w:val="24"/>
              </w:rPr>
            </w:pPr>
            <w:r w:rsidRPr="7FE06D24">
              <w:rPr>
                <w:b/>
                <w:bCs/>
                <w:sz w:val="24"/>
                <w:szCs w:val="24"/>
              </w:rPr>
              <w:t>Certificate of Sponsorship (</w:t>
            </w:r>
            <w:proofErr w:type="spellStart"/>
            <w:r w:rsidRPr="7FE06D24">
              <w:rPr>
                <w:b/>
                <w:bCs/>
                <w:sz w:val="24"/>
                <w:szCs w:val="24"/>
              </w:rPr>
              <w:t>CoS</w:t>
            </w:r>
            <w:proofErr w:type="spellEnd"/>
            <w:r w:rsidRPr="7FE06D24">
              <w:rPr>
                <w:b/>
                <w:bCs/>
                <w:sz w:val="24"/>
                <w:szCs w:val="24"/>
              </w:rPr>
              <w:t>) Application</w:t>
            </w:r>
            <w:r w:rsidR="151722C1" w:rsidRPr="7FE06D24">
              <w:rPr>
                <w:b/>
                <w:bCs/>
                <w:sz w:val="24"/>
                <w:szCs w:val="24"/>
              </w:rPr>
              <w:t xml:space="preserve"> Form</w:t>
            </w:r>
          </w:p>
        </w:tc>
        <w:tc>
          <w:tcPr>
            <w:tcW w:w="12416" w:type="dxa"/>
            <w:tcBorders>
              <w:top w:val="single" w:sz="4" w:space="0" w:color="auto"/>
              <w:left w:val="single" w:sz="4" w:space="0" w:color="auto"/>
              <w:bottom w:val="single" w:sz="4" w:space="0" w:color="auto"/>
              <w:right w:val="single" w:sz="4" w:space="0" w:color="auto"/>
            </w:tcBorders>
          </w:tcPr>
          <w:p w14:paraId="47469591" w14:textId="1863AA68" w:rsidR="0062016E" w:rsidRPr="005C2904" w:rsidRDefault="2596E8E6" w:rsidP="2ADB1F53">
            <w:pPr>
              <w:spacing w:line="259" w:lineRule="auto"/>
              <w:rPr>
                <w:rFonts w:ascii="Calibri" w:eastAsia="Calibri" w:hAnsi="Calibri" w:cs="Calibri"/>
                <w:color w:val="000000" w:themeColor="text1"/>
                <w:sz w:val="24"/>
                <w:szCs w:val="24"/>
              </w:rPr>
            </w:pPr>
            <w:r w:rsidRPr="042D4AC5">
              <w:rPr>
                <w:rFonts w:ascii="Calibri" w:eastAsia="Calibri" w:hAnsi="Calibri" w:cs="Calibri"/>
                <w:color w:val="000000" w:themeColor="text1"/>
                <w:sz w:val="24"/>
                <w:szCs w:val="24"/>
              </w:rPr>
              <w:t>Use this form if you wish to employ an individual who requires a Skilled Worker visa to work in the UK</w:t>
            </w:r>
            <w:r w:rsidR="6F830A57" w:rsidRPr="042D4AC5">
              <w:rPr>
                <w:rFonts w:ascii="Calibri" w:eastAsia="Calibri" w:hAnsi="Calibri" w:cs="Calibri"/>
                <w:color w:val="000000" w:themeColor="text1"/>
                <w:sz w:val="24"/>
                <w:szCs w:val="24"/>
              </w:rPr>
              <w:t>.</w:t>
            </w:r>
            <w:r w:rsidRPr="042D4AC5">
              <w:rPr>
                <w:rFonts w:ascii="Calibri" w:eastAsia="Calibri" w:hAnsi="Calibri" w:cs="Calibri"/>
                <w:color w:val="000000" w:themeColor="text1"/>
                <w:sz w:val="24"/>
                <w:szCs w:val="24"/>
              </w:rPr>
              <w:t xml:space="preserve">  </w:t>
            </w:r>
          </w:p>
        </w:tc>
      </w:tr>
      <w:tr w:rsidR="00415166" w:rsidRPr="00D554BA" w14:paraId="6D5B8C67"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972" w:type="dxa"/>
            <w:tcBorders>
              <w:top w:val="single" w:sz="4" w:space="0" w:color="auto"/>
              <w:left w:val="single" w:sz="4" w:space="0" w:color="auto"/>
              <w:bottom w:val="single" w:sz="4" w:space="0" w:color="auto"/>
              <w:right w:val="single" w:sz="4" w:space="0" w:color="auto"/>
            </w:tcBorders>
          </w:tcPr>
          <w:p w14:paraId="4877FAF9" w14:textId="1C593309" w:rsidR="00415166" w:rsidRPr="005C2904" w:rsidRDefault="02046C08" w:rsidP="0008533C">
            <w:pPr>
              <w:rPr>
                <w:b/>
                <w:bCs/>
                <w:sz w:val="24"/>
                <w:szCs w:val="24"/>
              </w:rPr>
            </w:pPr>
            <w:r w:rsidRPr="7FE06D24">
              <w:rPr>
                <w:b/>
                <w:bCs/>
                <w:sz w:val="24"/>
                <w:szCs w:val="24"/>
              </w:rPr>
              <w:t>Certificate of Sponsorship (</w:t>
            </w:r>
            <w:proofErr w:type="spellStart"/>
            <w:r w:rsidRPr="7FE06D24">
              <w:rPr>
                <w:b/>
                <w:bCs/>
                <w:sz w:val="24"/>
                <w:szCs w:val="24"/>
              </w:rPr>
              <w:t>CoS</w:t>
            </w:r>
            <w:proofErr w:type="spellEnd"/>
            <w:r w:rsidRPr="7FE06D24">
              <w:rPr>
                <w:b/>
                <w:bCs/>
                <w:sz w:val="24"/>
                <w:szCs w:val="24"/>
              </w:rPr>
              <w:t>) Extension</w:t>
            </w:r>
            <w:r w:rsidR="2D978473" w:rsidRPr="7FE06D24">
              <w:rPr>
                <w:b/>
                <w:bCs/>
                <w:sz w:val="24"/>
                <w:szCs w:val="24"/>
              </w:rPr>
              <w:t xml:space="preserve"> Form</w:t>
            </w:r>
          </w:p>
        </w:tc>
        <w:tc>
          <w:tcPr>
            <w:tcW w:w="12416" w:type="dxa"/>
            <w:tcBorders>
              <w:top w:val="single" w:sz="4" w:space="0" w:color="auto"/>
              <w:left w:val="single" w:sz="4" w:space="0" w:color="auto"/>
              <w:bottom w:val="single" w:sz="4" w:space="0" w:color="auto"/>
              <w:right w:val="single" w:sz="4" w:space="0" w:color="auto"/>
            </w:tcBorders>
          </w:tcPr>
          <w:p w14:paraId="3DE3F5DA" w14:textId="5DE11AB9" w:rsidR="00415166" w:rsidRPr="005C2904" w:rsidRDefault="15F785FB" w:rsidP="00415166">
            <w:pPr>
              <w:rPr>
                <w:sz w:val="24"/>
                <w:szCs w:val="24"/>
              </w:rPr>
            </w:pPr>
            <w:r w:rsidRPr="042D4AC5">
              <w:rPr>
                <w:sz w:val="24"/>
                <w:szCs w:val="24"/>
              </w:rPr>
              <w:t xml:space="preserve">Use this form if you want to continue to employ an individual who requires a Skilled Worker visa to work in the UK.  </w:t>
            </w:r>
          </w:p>
        </w:tc>
      </w:tr>
      <w:tr w:rsidR="2ADB1F53" w14:paraId="55DA485D"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972" w:type="dxa"/>
            <w:tcBorders>
              <w:top w:val="single" w:sz="4" w:space="0" w:color="auto"/>
              <w:left w:val="single" w:sz="4" w:space="0" w:color="auto"/>
              <w:bottom w:val="single" w:sz="4" w:space="0" w:color="auto"/>
              <w:right w:val="single" w:sz="4" w:space="0" w:color="auto"/>
            </w:tcBorders>
          </w:tcPr>
          <w:p w14:paraId="6E5FDBDE" w14:textId="5315DE69" w:rsidR="5861BE39" w:rsidRDefault="17D18A23" w:rsidP="2ADB1F53">
            <w:pPr>
              <w:rPr>
                <w:b/>
                <w:bCs/>
                <w:sz w:val="24"/>
                <w:szCs w:val="24"/>
              </w:rPr>
            </w:pPr>
            <w:r w:rsidRPr="7FE06D24">
              <w:rPr>
                <w:b/>
                <w:bCs/>
                <w:sz w:val="24"/>
                <w:szCs w:val="24"/>
              </w:rPr>
              <w:t>Certificate of Sponsorship (</w:t>
            </w:r>
            <w:proofErr w:type="spellStart"/>
            <w:r w:rsidRPr="7FE06D24">
              <w:rPr>
                <w:b/>
                <w:bCs/>
                <w:sz w:val="24"/>
                <w:szCs w:val="24"/>
              </w:rPr>
              <w:t>CoS</w:t>
            </w:r>
            <w:proofErr w:type="spellEnd"/>
            <w:r w:rsidRPr="7FE06D24">
              <w:rPr>
                <w:b/>
                <w:bCs/>
                <w:sz w:val="24"/>
                <w:szCs w:val="24"/>
              </w:rPr>
              <w:t>) Application Guidance</w:t>
            </w:r>
          </w:p>
        </w:tc>
        <w:tc>
          <w:tcPr>
            <w:tcW w:w="12416" w:type="dxa"/>
            <w:tcBorders>
              <w:top w:val="single" w:sz="4" w:space="0" w:color="auto"/>
              <w:left w:val="single" w:sz="4" w:space="0" w:color="auto"/>
              <w:bottom w:val="single" w:sz="4" w:space="0" w:color="auto"/>
              <w:right w:val="single" w:sz="4" w:space="0" w:color="auto"/>
            </w:tcBorders>
          </w:tcPr>
          <w:p w14:paraId="6D1E3B20" w14:textId="76EA13D7" w:rsidR="5861BE39" w:rsidRDefault="15F785FB" w:rsidP="2ADB1F53">
            <w:pPr>
              <w:rPr>
                <w:sz w:val="24"/>
                <w:szCs w:val="24"/>
              </w:rPr>
            </w:pPr>
            <w:r w:rsidRPr="042D4AC5">
              <w:rPr>
                <w:sz w:val="24"/>
                <w:szCs w:val="24"/>
              </w:rPr>
              <w:t>Use this guidance to help you complete the Skilled Worker Certificate of Sponsorship application form</w:t>
            </w:r>
            <w:r w:rsidR="3E0A7118" w:rsidRPr="042D4AC5">
              <w:rPr>
                <w:sz w:val="24"/>
                <w:szCs w:val="24"/>
              </w:rPr>
              <w:t>.</w:t>
            </w:r>
          </w:p>
        </w:tc>
      </w:tr>
      <w:tr w:rsidR="2ADB1F53" w14:paraId="425644C3"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972" w:type="dxa"/>
            <w:tcBorders>
              <w:top w:val="single" w:sz="4" w:space="0" w:color="auto"/>
              <w:left w:val="single" w:sz="4" w:space="0" w:color="auto"/>
              <w:bottom w:val="single" w:sz="4" w:space="0" w:color="auto"/>
              <w:right w:val="single" w:sz="4" w:space="0" w:color="auto"/>
            </w:tcBorders>
          </w:tcPr>
          <w:p w14:paraId="4C29D7B3" w14:textId="69694A0C" w:rsidR="5861BE39" w:rsidRDefault="179B99BE" w:rsidP="2ADB1F53">
            <w:pPr>
              <w:rPr>
                <w:b/>
                <w:bCs/>
                <w:sz w:val="24"/>
                <w:szCs w:val="24"/>
              </w:rPr>
            </w:pPr>
            <w:r w:rsidRPr="7FE06D24">
              <w:rPr>
                <w:b/>
                <w:bCs/>
                <w:sz w:val="24"/>
                <w:szCs w:val="24"/>
              </w:rPr>
              <w:t>Certificate of Sponsorship (</w:t>
            </w:r>
            <w:proofErr w:type="spellStart"/>
            <w:r w:rsidRPr="7FE06D24">
              <w:rPr>
                <w:b/>
                <w:bCs/>
                <w:sz w:val="24"/>
                <w:szCs w:val="24"/>
              </w:rPr>
              <w:t>CoS</w:t>
            </w:r>
            <w:proofErr w:type="spellEnd"/>
            <w:r w:rsidRPr="7FE06D24">
              <w:rPr>
                <w:b/>
                <w:bCs/>
                <w:sz w:val="24"/>
                <w:szCs w:val="24"/>
              </w:rPr>
              <w:t>) Extension</w:t>
            </w:r>
            <w:r w:rsidR="53E315F2" w:rsidRPr="7FE06D24">
              <w:rPr>
                <w:b/>
                <w:bCs/>
                <w:sz w:val="24"/>
                <w:szCs w:val="24"/>
              </w:rPr>
              <w:t xml:space="preserve"> Guidance</w:t>
            </w:r>
          </w:p>
          <w:p w14:paraId="73193832" w14:textId="2BBCA78D" w:rsidR="2ADB1F53" w:rsidRDefault="2ADB1F53" w:rsidP="2ADB1F53">
            <w:pPr>
              <w:rPr>
                <w:b/>
                <w:bCs/>
                <w:sz w:val="24"/>
                <w:szCs w:val="24"/>
              </w:rPr>
            </w:pPr>
          </w:p>
        </w:tc>
        <w:tc>
          <w:tcPr>
            <w:tcW w:w="12416" w:type="dxa"/>
            <w:tcBorders>
              <w:top w:val="single" w:sz="4" w:space="0" w:color="auto"/>
              <w:left w:val="single" w:sz="4" w:space="0" w:color="auto"/>
              <w:bottom w:val="single" w:sz="4" w:space="0" w:color="auto"/>
              <w:right w:val="single" w:sz="4" w:space="0" w:color="auto"/>
            </w:tcBorders>
          </w:tcPr>
          <w:p w14:paraId="1D046D4C" w14:textId="181EBE62" w:rsidR="72AFE59A" w:rsidRDefault="433A8651" w:rsidP="2ADB1F53">
            <w:pPr>
              <w:rPr>
                <w:sz w:val="24"/>
                <w:szCs w:val="24"/>
              </w:rPr>
            </w:pPr>
            <w:r w:rsidRPr="7FE06D24">
              <w:rPr>
                <w:sz w:val="24"/>
                <w:szCs w:val="24"/>
              </w:rPr>
              <w:t xml:space="preserve">Use this guidance to help you complete the Skilled Worker Certificate of Sponsorship extension application form  </w:t>
            </w:r>
          </w:p>
        </w:tc>
      </w:tr>
      <w:tr w:rsidR="030F2068" w14:paraId="57D28001"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972" w:type="dxa"/>
            <w:tcBorders>
              <w:top w:val="single" w:sz="4" w:space="0" w:color="auto"/>
              <w:left w:val="single" w:sz="4" w:space="0" w:color="auto"/>
              <w:bottom w:val="single" w:sz="4" w:space="0" w:color="auto"/>
              <w:right w:val="single" w:sz="4" w:space="0" w:color="auto"/>
            </w:tcBorders>
          </w:tcPr>
          <w:p w14:paraId="4D0AF8C6" w14:textId="3C1C0544" w:rsidR="1A4FDD72" w:rsidRDefault="1A4FDD72" w:rsidP="030F2068">
            <w:pPr>
              <w:rPr>
                <w:b/>
                <w:bCs/>
                <w:sz w:val="24"/>
                <w:szCs w:val="24"/>
              </w:rPr>
            </w:pPr>
            <w:r w:rsidRPr="030F2068">
              <w:rPr>
                <w:b/>
                <w:bCs/>
                <w:sz w:val="24"/>
                <w:szCs w:val="24"/>
              </w:rPr>
              <w:lastRenderedPageBreak/>
              <w:t>EEA</w:t>
            </w:r>
          </w:p>
        </w:tc>
        <w:tc>
          <w:tcPr>
            <w:tcW w:w="12416" w:type="dxa"/>
            <w:tcBorders>
              <w:top w:val="single" w:sz="4" w:space="0" w:color="auto"/>
              <w:left w:val="single" w:sz="4" w:space="0" w:color="auto"/>
              <w:bottom w:val="single" w:sz="4" w:space="0" w:color="auto"/>
              <w:right w:val="single" w:sz="4" w:space="0" w:color="auto"/>
            </w:tcBorders>
          </w:tcPr>
          <w:p w14:paraId="13B57782" w14:textId="37BC0F09" w:rsidR="1A4FDD72" w:rsidRDefault="20A5A1F4" w:rsidP="030F2068">
            <w:r w:rsidRPr="2ADB1F53">
              <w:rPr>
                <w:rFonts w:ascii="Calibri" w:eastAsia="Calibri" w:hAnsi="Calibri" w:cs="Calibri"/>
                <w:sz w:val="24"/>
                <w:szCs w:val="24"/>
              </w:rPr>
              <w:t xml:space="preserve">Countries in European Economic Area, list of countries available on </w:t>
            </w:r>
            <w:hyperlink r:id="rId13" w:history="1">
              <w:r w:rsidRPr="2ADB1F53">
                <w:rPr>
                  <w:rStyle w:val="Hyperlink"/>
                  <w:rFonts w:ascii="Calibri" w:eastAsia="Calibri" w:hAnsi="Calibri" w:cs="Calibri"/>
                  <w:sz w:val="24"/>
                  <w:szCs w:val="24"/>
                </w:rPr>
                <w:t>UKVI Website</w:t>
              </w:r>
            </w:hyperlink>
          </w:p>
        </w:tc>
      </w:tr>
      <w:tr w:rsidR="030F2068" w14:paraId="699F36C9"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72" w:type="dxa"/>
            <w:tcBorders>
              <w:top w:val="single" w:sz="4" w:space="0" w:color="auto"/>
              <w:left w:val="single" w:sz="4" w:space="0" w:color="auto"/>
              <w:bottom w:val="single" w:sz="4" w:space="0" w:color="auto"/>
              <w:right w:val="single" w:sz="4" w:space="0" w:color="auto"/>
            </w:tcBorders>
          </w:tcPr>
          <w:p w14:paraId="70D423E0" w14:textId="1B3C252F" w:rsidR="3513BD1D" w:rsidRDefault="3513BD1D" w:rsidP="030F2068">
            <w:pPr>
              <w:rPr>
                <w:b/>
                <w:bCs/>
                <w:sz w:val="24"/>
                <w:szCs w:val="24"/>
              </w:rPr>
            </w:pPr>
            <w:r w:rsidRPr="030F2068">
              <w:rPr>
                <w:b/>
                <w:bCs/>
                <w:sz w:val="24"/>
                <w:szCs w:val="24"/>
              </w:rPr>
              <w:t>EUSS</w:t>
            </w:r>
          </w:p>
        </w:tc>
        <w:tc>
          <w:tcPr>
            <w:tcW w:w="12416" w:type="dxa"/>
            <w:tcBorders>
              <w:top w:val="single" w:sz="4" w:space="0" w:color="auto"/>
              <w:left w:val="single" w:sz="4" w:space="0" w:color="auto"/>
              <w:bottom w:val="single" w:sz="4" w:space="0" w:color="auto"/>
              <w:right w:val="single" w:sz="4" w:space="0" w:color="auto"/>
            </w:tcBorders>
          </w:tcPr>
          <w:p w14:paraId="1D4AB81C" w14:textId="2CEDCDA7" w:rsidR="3513BD1D" w:rsidRDefault="3513BD1D" w:rsidP="030F2068">
            <w:r w:rsidRPr="030F2068">
              <w:rPr>
                <w:rFonts w:ascii="Calibri" w:eastAsia="Calibri" w:hAnsi="Calibri" w:cs="Calibri"/>
                <w:sz w:val="24"/>
                <w:szCs w:val="24"/>
              </w:rPr>
              <w:t>EU Settlement Scheme</w:t>
            </w:r>
          </w:p>
        </w:tc>
      </w:tr>
      <w:tr w:rsidR="0008533C" w14:paraId="4BCE636A"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72" w:type="dxa"/>
            <w:tcBorders>
              <w:top w:val="single" w:sz="4" w:space="0" w:color="auto"/>
              <w:left w:val="single" w:sz="4" w:space="0" w:color="auto"/>
              <w:bottom w:val="single" w:sz="4" w:space="0" w:color="auto"/>
              <w:right w:val="single" w:sz="4" w:space="0" w:color="auto"/>
            </w:tcBorders>
          </w:tcPr>
          <w:p w14:paraId="687DDB04" w14:textId="5205BC54" w:rsidR="0008533C" w:rsidRDefault="0008533C" w:rsidP="5F1FC68F">
            <w:pPr>
              <w:rPr>
                <w:b/>
                <w:bCs/>
                <w:sz w:val="24"/>
                <w:szCs w:val="24"/>
              </w:rPr>
            </w:pPr>
            <w:r>
              <w:rPr>
                <w:b/>
                <w:bCs/>
                <w:sz w:val="24"/>
                <w:szCs w:val="24"/>
              </w:rPr>
              <w:t>EUCLID</w:t>
            </w:r>
          </w:p>
        </w:tc>
        <w:tc>
          <w:tcPr>
            <w:tcW w:w="12416" w:type="dxa"/>
            <w:tcBorders>
              <w:top w:val="single" w:sz="4" w:space="0" w:color="auto"/>
              <w:left w:val="single" w:sz="4" w:space="0" w:color="auto"/>
              <w:bottom w:val="single" w:sz="4" w:space="0" w:color="auto"/>
              <w:right w:val="single" w:sz="4" w:space="0" w:color="auto"/>
            </w:tcBorders>
          </w:tcPr>
          <w:p w14:paraId="3F481806" w14:textId="5F744720" w:rsidR="0008533C" w:rsidRPr="005C2904" w:rsidRDefault="721D4B79" w:rsidP="5F1FC68F">
            <w:pPr>
              <w:rPr>
                <w:rFonts w:ascii="Calibri" w:eastAsia="Calibri" w:hAnsi="Calibri" w:cs="Calibri"/>
                <w:color w:val="000000" w:themeColor="text1"/>
                <w:sz w:val="24"/>
                <w:szCs w:val="24"/>
              </w:rPr>
            </w:pPr>
            <w:r w:rsidRPr="18B05625">
              <w:rPr>
                <w:rFonts w:ascii="Calibri" w:eastAsia="Calibri" w:hAnsi="Calibri" w:cs="Calibri"/>
                <w:color w:val="000000" w:themeColor="text1"/>
                <w:sz w:val="24"/>
                <w:szCs w:val="24"/>
              </w:rPr>
              <w:t xml:space="preserve">Immigration overview screen – has to be </w:t>
            </w:r>
            <w:r w:rsidR="39A0D83F" w:rsidRPr="18B05625">
              <w:rPr>
                <w:rFonts w:ascii="Calibri" w:eastAsia="Calibri" w:hAnsi="Calibri" w:cs="Calibri"/>
                <w:color w:val="000000" w:themeColor="text1"/>
                <w:sz w:val="24"/>
                <w:szCs w:val="24"/>
              </w:rPr>
              <w:t xml:space="preserve">a </w:t>
            </w:r>
            <w:r w:rsidRPr="18B05625">
              <w:rPr>
                <w:rFonts w:ascii="Calibri" w:eastAsia="Calibri" w:hAnsi="Calibri" w:cs="Calibri"/>
                <w:color w:val="000000" w:themeColor="text1"/>
                <w:sz w:val="24"/>
                <w:szCs w:val="24"/>
              </w:rPr>
              <w:t>screenshot of the page so it includes the date it was taken</w:t>
            </w:r>
            <w:r w:rsidR="71C46D4E" w:rsidRPr="18B05625">
              <w:rPr>
                <w:rFonts w:ascii="Calibri" w:eastAsia="Calibri" w:hAnsi="Calibri" w:cs="Calibri"/>
                <w:color w:val="000000" w:themeColor="text1"/>
                <w:sz w:val="24"/>
                <w:szCs w:val="24"/>
              </w:rPr>
              <w:t xml:space="preserve"> </w:t>
            </w:r>
            <w:r w:rsidR="7835F61D" w:rsidRPr="18B05625">
              <w:rPr>
                <w:rFonts w:ascii="Calibri" w:eastAsia="Calibri" w:hAnsi="Calibri" w:cs="Calibri"/>
                <w:color w:val="000000" w:themeColor="text1"/>
                <w:sz w:val="24"/>
                <w:szCs w:val="24"/>
              </w:rPr>
              <w:t>(</w:t>
            </w:r>
            <w:r w:rsidR="0FF2E327" w:rsidRPr="18B05625">
              <w:rPr>
                <w:rFonts w:ascii="Calibri" w:eastAsia="Calibri" w:hAnsi="Calibri" w:cs="Calibri"/>
                <w:color w:val="000000" w:themeColor="text1"/>
                <w:sz w:val="24"/>
                <w:szCs w:val="24"/>
              </w:rPr>
              <w:t>must be</w:t>
            </w:r>
            <w:r w:rsidR="7835F61D" w:rsidRPr="18B05625">
              <w:rPr>
                <w:rFonts w:ascii="Calibri" w:eastAsia="Calibri" w:hAnsi="Calibri" w:cs="Calibri"/>
                <w:color w:val="000000" w:themeColor="text1"/>
                <w:sz w:val="24"/>
                <w:szCs w:val="24"/>
              </w:rPr>
              <w:t xml:space="preserve"> taken on or before the application form </w:t>
            </w:r>
            <w:r w:rsidR="40E96482" w:rsidRPr="18B05625">
              <w:rPr>
                <w:rFonts w:ascii="Calibri" w:eastAsia="Calibri" w:hAnsi="Calibri" w:cs="Calibri"/>
                <w:color w:val="000000" w:themeColor="text1"/>
                <w:sz w:val="24"/>
                <w:szCs w:val="24"/>
              </w:rPr>
              <w:t>completion</w:t>
            </w:r>
            <w:r w:rsidR="7835F61D" w:rsidRPr="18B05625">
              <w:rPr>
                <w:rFonts w:ascii="Calibri" w:eastAsia="Calibri" w:hAnsi="Calibri" w:cs="Calibri"/>
                <w:color w:val="000000" w:themeColor="text1"/>
                <w:sz w:val="24"/>
                <w:szCs w:val="24"/>
              </w:rPr>
              <w:t xml:space="preserve"> date and before the person starts work)</w:t>
            </w:r>
          </w:p>
        </w:tc>
      </w:tr>
      <w:tr w:rsidR="0062016E" w:rsidRPr="00D554BA" w14:paraId="2DD3D549"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2972" w:type="dxa"/>
            <w:tcBorders>
              <w:top w:val="single" w:sz="4" w:space="0" w:color="auto"/>
              <w:left w:val="single" w:sz="4" w:space="0" w:color="auto"/>
              <w:bottom w:val="single" w:sz="4" w:space="0" w:color="auto"/>
              <w:right w:val="single" w:sz="4" w:space="0" w:color="auto"/>
            </w:tcBorders>
          </w:tcPr>
          <w:p w14:paraId="75329FD6" w14:textId="0B0CCA8C" w:rsidR="0062016E" w:rsidRPr="005C2904" w:rsidRDefault="00590A90" w:rsidP="326E46E5">
            <w:pPr>
              <w:rPr>
                <w:b/>
                <w:bCs/>
                <w:sz w:val="24"/>
                <w:szCs w:val="24"/>
              </w:rPr>
            </w:pPr>
            <w:r w:rsidRPr="7FE06D24">
              <w:rPr>
                <w:b/>
                <w:bCs/>
                <w:sz w:val="24"/>
                <w:szCs w:val="24"/>
              </w:rPr>
              <w:t>English Language criteria</w:t>
            </w:r>
          </w:p>
        </w:tc>
        <w:tc>
          <w:tcPr>
            <w:tcW w:w="12416" w:type="dxa"/>
            <w:tcBorders>
              <w:top w:val="single" w:sz="4" w:space="0" w:color="auto"/>
              <w:left w:val="single" w:sz="4" w:space="0" w:color="auto"/>
              <w:bottom w:val="single" w:sz="4" w:space="0" w:color="auto"/>
              <w:right w:val="single" w:sz="4" w:space="0" w:color="auto"/>
            </w:tcBorders>
          </w:tcPr>
          <w:p w14:paraId="322AC4FC" w14:textId="630F5ADA" w:rsidR="0062016E" w:rsidRPr="005C2904" w:rsidRDefault="2A83FF39" w:rsidP="7FE06D24">
            <w:pPr>
              <w:pStyle w:val="NormalWeb"/>
              <w:shd w:val="clear" w:color="auto" w:fill="FFFFFF" w:themeFill="background1"/>
              <w:spacing w:before="0" w:beforeAutospacing="0" w:after="150" w:afterAutospacing="0"/>
              <w:rPr>
                <w:rFonts w:asciiTheme="minorHAnsi" w:hAnsiTheme="minorHAnsi" w:cstheme="minorBidi"/>
                <w:color w:val="333333"/>
              </w:rPr>
            </w:pPr>
            <w:r w:rsidRPr="7FE06D24">
              <w:rPr>
                <w:rFonts w:asciiTheme="minorHAnsi" w:eastAsiaTheme="minorEastAsia" w:hAnsiTheme="minorHAnsi" w:cstheme="minorBidi"/>
                <w:lang w:eastAsia="en-US"/>
              </w:rPr>
              <w:t>Individuals must meet the UK Visas and Immigration (UKVI)’s English Language requirement</w:t>
            </w:r>
            <w:r w:rsidR="64D08D78" w:rsidRPr="7FE06D24">
              <w:rPr>
                <w:rFonts w:asciiTheme="minorHAnsi" w:eastAsiaTheme="minorEastAsia" w:hAnsiTheme="minorHAnsi" w:cstheme="minorBidi"/>
                <w:lang w:eastAsia="en-US"/>
              </w:rPr>
              <w:t xml:space="preserve">. Individuals may need to prove their knowledge of English language, unless an exemption applies, </w:t>
            </w:r>
            <w:proofErr w:type="gramStart"/>
            <w:r w:rsidR="64D08D78" w:rsidRPr="7FE06D24">
              <w:rPr>
                <w:rFonts w:asciiTheme="minorHAnsi" w:eastAsiaTheme="minorEastAsia" w:hAnsiTheme="minorHAnsi" w:cstheme="minorBidi"/>
                <w:lang w:eastAsia="en-US"/>
              </w:rPr>
              <w:t>e.g.</w:t>
            </w:r>
            <w:proofErr w:type="gramEnd"/>
            <w:r w:rsidR="64D08D78" w:rsidRPr="7FE06D24">
              <w:rPr>
                <w:rFonts w:asciiTheme="minorHAnsi" w:eastAsiaTheme="minorEastAsia" w:hAnsiTheme="minorHAnsi" w:cstheme="minorBidi"/>
                <w:lang w:eastAsia="en-US"/>
              </w:rPr>
              <w:t xml:space="preserve"> </w:t>
            </w:r>
            <w:r w:rsidR="2CC8D0F4" w:rsidRPr="7FE06D24">
              <w:rPr>
                <w:rFonts w:asciiTheme="minorHAnsi" w:eastAsiaTheme="minorEastAsia" w:hAnsiTheme="minorHAnsi" w:cstheme="minorBidi"/>
                <w:lang w:eastAsia="en-US"/>
              </w:rPr>
              <w:t xml:space="preserve">they met the requirement in a previous successful visa application or </w:t>
            </w:r>
            <w:r w:rsidR="64D08D78" w:rsidRPr="7FE06D24">
              <w:rPr>
                <w:rFonts w:asciiTheme="minorHAnsi" w:eastAsiaTheme="minorEastAsia" w:hAnsiTheme="minorHAnsi" w:cstheme="minorBidi"/>
                <w:lang w:eastAsia="en-US"/>
              </w:rPr>
              <w:t>due to being a national of one of the UKVI’s listed English speaking countries. </w:t>
            </w:r>
            <w:hyperlink r:id="rId14">
              <w:r w:rsidR="64D08D78" w:rsidRPr="7FE06D24">
                <w:rPr>
                  <w:rStyle w:val="Hyperlink"/>
                  <w:rFonts w:asciiTheme="minorHAnsi" w:hAnsiTheme="minorHAnsi" w:cstheme="minorBidi"/>
                  <w:color w:val="346DBF"/>
                </w:rPr>
                <w:t>English language requirements</w:t>
              </w:r>
            </w:hyperlink>
          </w:p>
        </w:tc>
      </w:tr>
      <w:tr w:rsidR="7FE06D24" w14:paraId="62B2C19A"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2972" w:type="dxa"/>
            <w:tcBorders>
              <w:top w:val="single" w:sz="4" w:space="0" w:color="auto"/>
              <w:left w:val="single" w:sz="4" w:space="0" w:color="auto"/>
              <w:bottom w:val="single" w:sz="4" w:space="0" w:color="auto"/>
              <w:right w:val="single" w:sz="4" w:space="0" w:color="auto"/>
            </w:tcBorders>
          </w:tcPr>
          <w:p w14:paraId="2787D9F2" w14:textId="14DDC1E2" w:rsidR="7FE06D24" w:rsidRDefault="7FE06D24" w:rsidP="7FE06D24">
            <w:pPr>
              <w:rPr>
                <w:b/>
                <w:bCs/>
                <w:sz w:val="24"/>
                <w:szCs w:val="24"/>
              </w:rPr>
            </w:pPr>
            <w:r w:rsidRPr="7FE06D24">
              <w:rPr>
                <w:b/>
                <w:bCs/>
                <w:sz w:val="24"/>
                <w:szCs w:val="24"/>
              </w:rPr>
              <w:t>Financial maintenance criteria</w:t>
            </w:r>
          </w:p>
        </w:tc>
        <w:tc>
          <w:tcPr>
            <w:tcW w:w="12416" w:type="dxa"/>
            <w:tcBorders>
              <w:top w:val="single" w:sz="4" w:space="0" w:color="auto"/>
              <w:left w:val="single" w:sz="4" w:space="0" w:color="auto"/>
              <w:bottom w:val="single" w:sz="4" w:space="0" w:color="auto"/>
              <w:right w:val="single" w:sz="4" w:space="0" w:color="auto"/>
            </w:tcBorders>
          </w:tcPr>
          <w:p w14:paraId="0FE9CE38" w14:textId="03712DBF" w:rsidR="7FE06D24" w:rsidRDefault="7FE06D24" w:rsidP="7FE06D24">
            <w:pPr>
              <w:rPr>
                <w:sz w:val="24"/>
                <w:szCs w:val="24"/>
              </w:rPr>
            </w:pPr>
            <w:r w:rsidRPr="7FE06D24">
              <w:rPr>
                <w:sz w:val="24"/>
                <w:szCs w:val="24"/>
              </w:rPr>
              <w:t xml:space="preserve">An individual is required to show that they are able to maintain themselves in the UK.  </w:t>
            </w:r>
            <w:hyperlink r:id="rId15">
              <w:r w:rsidRPr="7FE06D24">
                <w:rPr>
                  <w:rStyle w:val="Hyperlink"/>
                  <w:sz w:val="24"/>
                  <w:szCs w:val="24"/>
                </w:rPr>
                <w:t>Further information on Maintenance</w:t>
              </w:r>
            </w:hyperlink>
          </w:p>
          <w:p w14:paraId="606D4D3F" w14:textId="6CC31E11" w:rsidR="7FE06D24" w:rsidRDefault="7FE06D24" w:rsidP="7FE06D24">
            <w:pPr>
              <w:rPr>
                <w:sz w:val="24"/>
                <w:szCs w:val="24"/>
              </w:rPr>
            </w:pPr>
            <w:r w:rsidRPr="7FE06D24">
              <w:rPr>
                <w:sz w:val="24"/>
                <w:szCs w:val="24"/>
              </w:rPr>
              <w:t xml:space="preserve">If the individual cannot evidence their </w:t>
            </w:r>
            <w:proofErr w:type="gramStart"/>
            <w:r w:rsidRPr="7FE06D24">
              <w:rPr>
                <w:sz w:val="24"/>
                <w:szCs w:val="24"/>
              </w:rPr>
              <w:t>maintenance</w:t>
            </w:r>
            <w:proofErr w:type="gramEnd"/>
            <w:r w:rsidRPr="7FE06D24">
              <w:rPr>
                <w:sz w:val="24"/>
                <w:szCs w:val="24"/>
              </w:rPr>
              <w:t xml:space="preserve"> it is possible for the University to certify maintenance. This is requested at the time a </w:t>
            </w:r>
            <w:proofErr w:type="spellStart"/>
            <w:r w:rsidRPr="7FE06D24">
              <w:rPr>
                <w:sz w:val="24"/>
                <w:szCs w:val="24"/>
              </w:rPr>
              <w:t>CoS</w:t>
            </w:r>
            <w:proofErr w:type="spellEnd"/>
            <w:r w:rsidRPr="7FE06D24">
              <w:rPr>
                <w:sz w:val="24"/>
                <w:szCs w:val="24"/>
              </w:rPr>
              <w:t> is issued.</w:t>
            </w:r>
          </w:p>
        </w:tc>
      </w:tr>
      <w:tr w:rsidR="7FE06D24" w14:paraId="5E90F350"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2972" w:type="dxa"/>
            <w:tcBorders>
              <w:top w:val="single" w:sz="4" w:space="0" w:color="auto"/>
              <w:left w:val="single" w:sz="4" w:space="0" w:color="auto"/>
              <w:bottom w:val="single" w:sz="4" w:space="0" w:color="auto"/>
              <w:right w:val="single" w:sz="4" w:space="0" w:color="auto"/>
            </w:tcBorders>
          </w:tcPr>
          <w:p w14:paraId="5AFF49F0" w14:textId="352F1BC0" w:rsidR="7F40D633" w:rsidRDefault="7F40D633" w:rsidP="7FE06D24">
            <w:pPr>
              <w:rPr>
                <w:b/>
                <w:bCs/>
                <w:sz w:val="24"/>
                <w:szCs w:val="24"/>
              </w:rPr>
            </w:pPr>
            <w:r w:rsidRPr="7FE06D24">
              <w:rPr>
                <w:b/>
                <w:bCs/>
                <w:sz w:val="24"/>
                <w:szCs w:val="24"/>
              </w:rPr>
              <w:t>Graduate Visa</w:t>
            </w:r>
          </w:p>
        </w:tc>
        <w:tc>
          <w:tcPr>
            <w:tcW w:w="12416" w:type="dxa"/>
            <w:tcBorders>
              <w:top w:val="single" w:sz="4" w:space="0" w:color="auto"/>
              <w:left w:val="single" w:sz="4" w:space="0" w:color="auto"/>
              <w:bottom w:val="single" w:sz="4" w:space="0" w:color="auto"/>
              <w:right w:val="single" w:sz="4" w:space="0" w:color="auto"/>
            </w:tcBorders>
          </w:tcPr>
          <w:p w14:paraId="3D25ADF6" w14:textId="51D552BD" w:rsidR="19ED923F" w:rsidRDefault="6BCC856A" w:rsidP="7FE06D24">
            <w:pPr>
              <w:rPr>
                <w:rFonts w:eastAsiaTheme="minorEastAsia"/>
                <w:sz w:val="24"/>
                <w:szCs w:val="24"/>
              </w:rPr>
            </w:pPr>
            <w:r w:rsidRPr="7FE06D24">
              <w:rPr>
                <w:rFonts w:eastAsiaTheme="minorEastAsia"/>
                <w:color w:val="333333"/>
                <w:sz w:val="24"/>
                <w:szCs w:val="24"/>
              </w:rPr>
              <w:t xml:space="preserve">The Graduate Route is a post-study work visa that will allow a graduate to stay in the UK to work or look for work for 2 years after their degree has been awarded, or 3 years, if awarded a Doctoral qualification. </w:t>
            </w:r>
            <w:hyperlink r:id="rId16" w:history="1">
              <w:r w:rsidRPr="7FE06D24">
                <w:rPr>
                  <w:rFonts w:eastAsiaTheme="minorEastAsia"/>
                  <w:sz w:val="24"/>
                  <w:szCs w:val="24"/>
                </w:rPr>
                <w:t>https://www.ed.ac.uk/student-administration/immigration/working-in-the-uk/after-studies/graduate-visa</w:t>
              </w:r>
            </w:hyperlink>
          </w:p>
        </w:tc>
      </w:tr>
      <w:tr w:rsidR="030F2068" w14:paraId="5F32B1F4"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72" w:type="dxa"/>
            <w:tcBorders>
              <w:top w:val="single" w:sz="4" w:space="0" w:color="auto"/>
              <w:left w:val="single" w:sz="4" w:space="0" w:color="auto"/>
              <w:bottom w:val="single" w:sz="4" w:space="0" w:color="auto"/>
              <w:right w:val="single" w:sz="4" w:space="0" w:color="auto"/>
            </w:tcBorders>
            <w:hideMark/>
          </w:tcPr>
          <w:p w14:paraId="39277800" w14:textId="0EA6CDD6" w:rsidR="69179ADD" w:rsidRDefault="69179ADD" w:rsidP="030F2068">
            <w:pPr>
              <w:rPr>
                <w:rFonts w:ascii="Calibri" w:eastAsia="Calibri" w:hAnsi="Calibri" w:cs="Calibri"/>
                <w:b/>
                <w:bCs/>
                <w:sz w:val="24"/>
                <w:szCs w:val="24"/>
                <w:lang w:val="en-US"/>
              </w:rPr>
            </w:pPr>
            <w:r w:rsidRPr="18B05625">
              <w:rPr>
                <w:rFonts w:ascii="Calibri" w:eastAsia="Calibri" w:hAnsi="Calibri" w:cs="Calibri"/>
                <w:b/>
                <w:bCs/>
                <w:sz w:val="24"/>
                <w:szCs w:val="24"/>
                <w:lang w:val="en-US"/>
              </w:rPr>
              <w:t xml:space="preserve">ILR </w:t>
            </w:r>
          </w:p>
        </w:tc>
        <w:tc>
          <w:tcPr>
            <w:tcW w:w="12416" w:type="dxa"/>
            <w:tcBorders>
              <w:top w:val="single" w:sz="4" w:space="0" w:color="auto"/>
              <w:left w:val="single" w:sz="4" w:space="0" w:color="auto"/>
              <w:bottom w:val="single" w:sz="4" w:space="0" w:color="auto"/>
              <w:right w:val="single" w:sz="4" w:space="0" w:color="auto"/>
            </w:tcBorders>
            <w:hideMark/>
          </w:tcPr>
          <w:p w14:paraId="02F95151" w14:textId="0CBC8294" w:rsidR="69179ADD" w:rsidRDefault="69179ADD" w:rsidP="030F2068">
            <w:r w:rsidRPr="030F2068">
              <w:rPr>
                <w:rFonts w:ascii="Calibri" w:eastAsia="Calibri" w:hAnsi="Calibri" w:cs="Calibri"/>
                <w:sz w:val="24"/>
                <w:szCs w:val="24"/>
                <w:lang w:val="en-US"/>
              </w:rPr>
              <w:t>Indefinite leave to remain</w:t>
            </w:r>
          </w:p>
        </w:tc>
      </w:tr>
      <w:tr w:rsidR="0062016E" w:rsidRPr="00D90318" w14:paraId="25A75E3A"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72" w:type="dxa"/>
            <w:tcBorders>
              <w:top w:val="single" w:sz="4" w:space="0" w:color="auto"/>
              <w:left w:val="single" w:sz="4" w:space="0" w:color="auto"/>
              <w:bottom w:val="single" w:sz="4" w:space="0" w:color="auto"/>
              <w:right w:val="single" w:sz="4" w:space="0" w:color="auto"/>
            </w:tcBorders>
            <w:hideMark/>
          </w:tcPr>
          <w:p w14:paraId="0856AA41" w14:textId="1404B32F" w:rsidR="0062016E" w:rsidRPr="005C2904" w:rsidRDefault="00590A90" w:rsidP="326E46E5">
            <w:pPr>
              <w:rPr>
                <w:b/>
                <w:bCs/>
                <w:sz w:val="24"/>
                <w:szCs w:val="24"/>
                <w:lang w:val="en-US"/>
              </w:rPr>
            </w:pPr>
            <w:r>
              <w:rPr>
                <w:b/>
                <w:bCs/>
                <w:sz w:val="24"/>
                <w:szCs w:val="24"/>
                <w:lang w:val="en-US"/>
              </w:rPr>
              <w:t>Immigration Skills Charge</w:t>
            </w:r>
          </w:p>
        </w:tc>
        <w:tc>
          <w:tcPr>
            <w:tcW w:w="12416" w:type="dxa"/>
            <w:tcBorders>
              <w:top w:val="single" w:sz="4" w:space="0" w:color="auto"/>
              <w:left w:val="single" w:sz="4" w:space="0" w:color="auto"/>
              <w:bottom w:val="single" w:sz="4" w:space="0" w:color="auto"/>
              <w:right w:val="single" w:sz="4" w:space="0" w:color="auto"/>
            </w:tcBorders>
            <w:hideMark/>
          </w:tcPr>
          <w:p w14:paraId="7FCE3A81" w14:textId="30A20D18" w:rsidR="0062016E" w:rsidRPr="005C2904" w:rsidRDefault="76E29D49" w:rsidP="0062016E">
            <w:pPr>
              <w:rPr>
                <w:sz w:val="24"/>
                <w:szCs w:val="24"/>
              </w:rPr>
            </w:pPr>
            <w:r w:rsidRPr="2ADB1F53">
              <w:rPr>
                <w:sz w:val="24"/>
                <w:szCs w:val="24"/>
              </w:rPr>
              <w:t>You might have to pay</w:t>
            </w:r>
            <w:r w:rsidR="0DCBD471" w:rsidRPr="2ADB1F53">
              <w:rPr>
                <w:sz w:val="24"/>
                <w:szCs w:val="24"/>
              </w:rPr>
              <w:t xml:space="preserve"> </w:t>
            </w:r>
            <w:hyperlink r:id="rId17" w:history="1">
              <w:r w:rsidR="0DCBD471" w:rsidRPr="2ADB1F53">
                <w:rPr>
                  <w:rStyle w:val="Hyperlink"/>
                  <w:sz w:val="24"/>
                  <w:szCs w:val="24"/>
                </w:rPr>
                <w:t>the Immigration Skills Charge</w:t>
              </w:r>
            </w:hyperlink>
            <w:r w:rsidR="0DCBD471" w:rsidRPr="2ADB1F53">
              <w:rPr>
                <w:sz w:val="24"/>
                <w:szCs w:val="24"/>
              </w:rPr>
              <w:t xml:space="preserve"> </w:t>
            </w:r>
            <w:r w:rsidRPr="2ADB1F53">
              <w:rPr>
                <w:sz w:val="24"/>
                <w:szCs w:val="24"/>
              </w:rPr>
              <w:t xml:space="preserve">when you assign a </w:t>
            </w:r>
            <w:r w:rsidR="442D0DE2" w:rsidRPr="2ADB1F53">
              <w:rPr>
                <w:sz w:val="24"/>
                <w:szCs w:val="24"/>
              </w:rPr>
              <w:t xml:space="preserve">Skilled Worker </w:t>
            </w:r>
            <w:r w:rsidRPr="2ADB1F53">
              <w:rPr>
                <w:sz w:val="24"/>
                <w:szCs w:val="24"/>
              </w:rPr>
              <w:t>certificate of sponsorship</w:t>
            </w:r>
          </w:p>
        </w:tc>
      </w:tr>
      <w:tr w:rsidR="2B2D8593" w14:paraId="2918A588"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72" w:type="dxa"/>
            <w:tcBorders>
              <w:top w:val="single" w:sz="4" w:space="0" w:color="auto"/>
              <w:left w:val="single" w:sz="4" w:space="0" w:color="auto"/>
              <w:bottom w:val="single" w:sz="4" w:space="0" w:color="auto"/>
              <w:right w:val="single" w:sz="4" w:space="0" w:color="auto"/>
            </w:tcBorders>
            <w:hideMark/>
          </w:tcPr>
          <w:p w14:paraId="69A1BF5B" w14:textId="54A63009" w:rsidR="17BA4E8E" w:rsidRDefault="5BB9C805" w:rsidP="2B2D8593">
            <w:pPr>
              <w:rPr>
                <w:b/>
                <w:bCs/>
                <w:sz w:val="24"/>
                <w:szCs w:val="24"/>
                <w:lang w:val="en-US"/>
              </w:rPr>
            </w:pPr>
            <w:r w:rsidRPr="42B59711">
              <w:rPr>
                <w:b/>
                <w:bCs/>
                <w:sz w:val="24"/>
                <w:szCs w:val="24"/>
                <w:lang w:val="en-US"/>
              </w:rPr>
              <w:t xml:space="preserve">In Country </w:t>
            </w:r>
            <w:proofErr w:type="spellStart"/>
            <w:r w:rsidRPr="42B59711">
              <w:rPr>
                <w:b/>
                <w:bCs/>
                <w:sz w:val="24"/>
                <w:szCs w:val="24"/>
                <w:lang w:val="en-US"/>
              </w:rPr>
              <w:t>CoS</w:t>
            </w:r>
            <w:proofErr w:type="spellEnd"/>
            <w:r w:rsidRPr="42B59711">
              <w:rPr>
                <w:b/>
                <w:bCs/>
                <w:sz w:val="24"/>
                <w:szCs w:val="24"/>
                <w:lang w:val="en-US"/>
              </w:rPr>
              <w:t xml:space="preserve"> </w:t>
            </w:r>
            <w:r w:rsidR="1AB8C5FE" w:rsidRPr="42B59711">
              <w:rPr>
                <w:b/>
                <w:bCs/>
                <w:sz w:val="24"/>
                <w:szCs w:val="24"/>
                <w:lang w:val="en-US"/>
              </w:rPr>
              <w:t>Application</w:t>
            </w:r>
          </w:p>
        </w:tc>
        <w:tc>
          <w:tcPr>
            <w:tcW w:w="12416" w:type="dxa"/>
            <w:tcBorders>
              <w:top w:val="single" w:sz="4" w:space="0" w:color="auto"/>
              <w:left w:val="single" w:sz="4" w:space="0" w:color="auto"/>
              <w:bottom w:val="single" w:sz="4" w:space="0" w:color="auto"/>
              <w:right w:val="single" w:sz="4" w:space="0" w:color="auto"/>
            </w:tcBorders>
            <w:hideMark/>
          </w:tcPr>
          <w:p w14:paraId="6A41FF98" w14:textId="3E19F6A3" w:rsidR="17BA4E8E" w:rsidRDefault="5BB9C805" w:rsidP="2B2D8593">
            <w:pPr>
              <w:rPr>
                <w:sz w:val="24"/>
                <w:szCs w:val="24"/>
              </w:rPr>
            </w:pPr>
            <w:r w:rsidRPr="18B05625">
              <w:rPr>
                <w:sz w:val="24"/>
                <w:szCs w:val="24"/>
              </w:rPr>
              <w:t xml:space="preserve">Process of applying for a </w:t>
            </w:r>
            <w:proofErr w:type="spellStart"/>
            <w:r w:rsidRPr="18B05625">
              <w:rPr>
                <w:sz w:val="24"/>
                <w:szCs w:val="24"/>
              </w:rPr>
              <w:t>CoS</w:t>
            </w:r>
            <w:proofErr w:type="spellEnd"/>
            <w:r w:rsidRPr="18B05625">
              <w:rPr>
                <w:sz w:val="24"/>
                <w:szCs w:val="24"/>
              </w:rPr>
              <w:t xml:space="preserve"> for anyone with a change of employment/switch of immigration categories and extensions to current Visa</w:t>
            </w:r>
          </w:p>
        </w:tc>
      </w:tr>
      <w:tr w:rsidR="0FBA721D" w14:paraId="29F3C343"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3"/>
        </w:trPr>
        <w:tc>
          <w:tcPr>
            <w:tcW w:w="2972" w:type="dxa"/>
            <w:tcBorders>
              <w:top w:val="single" w:sz="4" w:space="0" w:color="auto"/>
              <w:left w:val="single" w:sz="4" w:space="0" w:color="auto"/>
              <w:bottom w:val="single" w:sz="4" w:space="0" w:color="auto"/>
              <w:right w:val="single" w:sz="4" w:space="0" w:color="auto"/>
            </w:tcBorders>
          </w:tcPr>
          <w:p w14:paraId="566D1923" w14:textId="7A0D6B83" w:rsidR="07BE5FAD" w:rsidRDefault="741160E3" w:rsidP="030F2068">
            <w:pPr>
              <w:rPr>
                <w:rFonts w:ascii="Calibri" w:eastAsia="Calibri" w:hAnsi="Calibri" w:cs="Calibri"/>
                <w:b/>
                <w:bCs/>
                <w:sz w:val="24"/>
                <w:szCs w:val="24"/>
              </w:rPr>
            </w:pPr>
            <w:r w:rsidRPr="030F2068">
              <w:rPr>
                <w:rFonts w:ascii="Calibri" w:eastAsia="Calibri" w:hAnsi="Calibri" w:cs="Calibri"/>
                <w:b/>
                <w:bCs/>
                <w:sz w:val="24"/>
                <w:szCs w:val="24"/>
              </w:rPr>
              <w:t xml:space="preserve">Internal Transfer </w:t>
            </w:r>
          </w:p>
        </w:tc>
        <w:tc>
          <w:tcPr>
            <w:tcW w:w="12416" w:type="dxa"/>
            <w:tcBorders>
              <w:top w:val="single" w:sz="4" w:space="0" w:color="auto"/>
              <w:left w:val="single" w:sz="4" w:space="0" w:color="auto"/>
              <w:bottom w:val="single" w:sz="4" w:space="0" w:color="auto"/>
              <w:right w:val="single" w:sz="4" w:space="0" w:color="auto"/>
            </w:tcBorders>
          </w:tcPr>
          <w:p w14:paraId="3CB29033" w14:textId="08E6CC49" w:rsidR="07BE5FAD" w:rsidRDefault="07BE5FAD" w:rsidP="0FBA721D">
            <w:r w:rsidRPr="0FBA721D">
              <w:rPr>
                <w:rFonts w:ascii="Calibri" w:eastAsia="Calibri" w:hAnsi="Calibri" w:cs="Calibri"/>
                <w:sz w:val="24"/>
                <w:szCs w:val="24"/>
              </w:rPr>
              <w:t>The process of moving an employee from one assignment to another</w:t>
            </w:r>
          </w:p>
        </w:tc>
      </w:tr>
      <w:tr w:rsidR="0FBA721D" w14:paraId="49B05FC7"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3"/>
        </w:trPr>
        <w:tc>
          <w:tcPr>
            <w:tcW w:w="2972" w:type="dxa"/>
            <w:tcBorders>
              <w:top w:val="single" w:sz="4" w:space="0" w:color="auto"/>
              <w:left w:val="single" w:sz="4" w:space="0" w:color="auto"/>
              <w:bottom w:val="single" w:sz="4" w:space="0" w:color="auto"/>
              <w:right w:val="single" w:sz="4" w:space="0" w:color="auto"/>
            </w:tcBorders>
          </w:tcPr>
          <w:p w14:paraId="499EDC5B" w14:textId="4202A94C" w:rsidR="07BE5FAD" w:rsidRDefault="741160E3" w:rsidP="030F2068">
            <w:pPr>
              <w:rPr>
                <w:rFonts w:ascii="Calibri" w:eastAsia="Calibri" w:hAnsi="Calibri" w:cs="Calibri"/>
                <w:b/>
                <w:bCs/>
                <w:sz w:val="24"/>
                <w:szCs w:val="24"/>
              </w:rPr>
            </w:pPr>
            <w:r w:rsidRPr="030F2068">
              <w:rPr>
                <w:rFonts w:ascii="Calibri" w:eastAsia="Calibri" w:hAnsi="Calibri" w:cs="Calibri"/>
                <w:b/>
                <w:bCs/>
                <w:sz w:val="24"/>
                <w:szCs w:val="24"/>
              </w:rPr>
              <w:t xml:space="preserve">Job Requisition </w:t>
            </w:r>
          </w:p>
        </w:tc>
        <w:tc>
          <w:tcPr>
            <w:tcW w:w="12416" w:type="dxa"/>
            <w:tcBorders>
              <w:top w:val="single" w:sz="4" w:space="0" w:color="auto"/>
              <w:left w:val="single" w:sz="4" w:space="0" w:color="auto"/>
              <w:bottom w:val="single" w:sz="4" w:space="0" w:color="auto"/>
              <w:right w:val="single" w:sz="4" w:space="0" w:color="auto"/>
            </w:tcBorders>
          </w:tcPr>
          <w:p w14:paraId="4D6C462B" w14:textId="25CDCA9E" w:rsidR="07BE5FAD" w:rsidRDefault="07BE5FAD" w:rsidP="0FBA721D">
            <w:r w:rsidRPr="0FBA721D">
              <w:rPr>
                <w:rFonts w:ascii="Calibri" w:eastAsia="Calibri" w:hAnsi="Calibri" w:cs="Calibri"/>
                <w:sz w:val="24"/>
                <w:szCs w:val="24"/>
              </w:rPr>
              <w:t>Adding the requirements of a job to People and Money to initiate the process of sourcing, selecting and hiring a candidate</w:t>
            </w:r>
          </w:p>
        </w:tc>
      </w:tr>
      <w:tr w:rsidR="00A84A60" w:rsidRPr="00D90318" w14:paraId="348056EA"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3"/>
        </w:trPr>
        <w:tc>
          <w:tcPr>
            <w:tcW w:w="2972" w:type="dxa"/>
            <w:tcBorders>
              <w:top w:val="single" w:sz="4" w:space="0" w:color="auto"/>
              <w:left w:val="single" w:sz="4" w:space="0" w:color="auto"/>
              <w:bottom w:val="single" w:sz="4" w:space="0" w:color="auto"/>
              <w:right w:val="single" w:sz="4" w:space="0" w:color="auto"/>
            </w:tcBorders>
          </w:tcPr>
          <w:p w14:paraId="2C6927EB" w14:textId="5B2C2962" w:rsidR="00A84A60" w:rsidRDefault="00A84A60" w:rsidP="00590A90">
            <w:pPr>
              <w:rPr>
                <w:b/>
                <w:bCs/>
                <w:sz w:val="24"/>
                <w:szCs w:val="24"/>
              </w:rPr>
            </w:pPr>
            <w:r>
              <w:rPr>
                <w:b/>
                <w:bCs/>
                <w:sz w:val="24"/>
                <w:szCs w:val="24"/>
              </w:rPr>
              <w:t>Job Requisition Business case</w:t>
            </w:r>
          </w:p>
        </w:tc>
        <w:tc>
          <w:tcPr>
            <w:tcW w:w="12416" w:type="dxa"/>
            <w:tcBorders>
              <w:top w:val="single" w:sz="4" w:space="0" w:color="auto"/>
              <w:left w:val="single" w:sz="4" w:space="0" w:color="auto"/>
              <w:bottom w:val="single" w:sz="4" w:space="0" w:color="auto"/>
              <w:right w:val="single" w:sz="4" w:space="0" w:color="auto"/>
            </w:tcBorders>
          </w:tcPr>
          <w:p w14:paraId="592D28BA" w14:textId="003E99BC" w:rsidR="00A84A60" w:rsidRPr="005C2904" w:rsidRDefault="148B8C75" w:rsidP="0FBA721D">
            <w:r w:rsidRPr="0FBA721D">
              <w:rPr>
                <w:rFonts w:ascii="Calibri" w:eastAsia="Calibri" w:hAnsi="Calibri" w:cs="Calibri"/>
                <w:sz w:val="24"/>
                <w:szCs w:val="24"/>
              </w:rPr>
              <w:t>The form that must be completed as part of the request for approval to recruit. The form contains the business justification for the role and supplements the information contained on the Create Job Requisition screen. It must be attached in Section 9 of the Create Job Requisition screen.</w:t>
            </w:r>
          </w:p>
        </w:tc>
      </w:tr>
      <w:tr w:rsidR="0062016E" w:rsidRPr="00D90318" w14:paraId="2F12DC28" w14:textId="77777777" w:rsidTr="1B0B4F37">
        <w:trPr>
          <w:trHeight w:val="870"/>
        </w:trPr>
        <w:tc>
          <w:tcPr>
            <w:tcW w:w="2972" w:type="dxa"/>
            <w:tcBorders>
              <w:top w:val="single" w:sz="4" w:space="0" w:color="auto"/>
              <w:left w:val="single" w:sz="4" w:space="0" w:color="auto"/>
              <w:bottom w:val="single" w:sz="4" w:space="0" w:color="auto"/>
              <w:right w:val="single" w:sz="4" w:space="0" w:color="auto"/>
            </w:tcBorders>
          </w:tcPr>
          <w:p w14:paraId="20D6982F" w14:textId="1B22D004" w:rsidR="0062016E" w:rsidRPr="005C2904" w:rsidRDefault="00590A90" w:rsidP="00590A90">
            <w:pPr>
              <w:rPr>
                <w:b/>
                <w:bCs/>
                <w:sz w:val="24"/>
                <w:szCs w:val="24"/>
              </w:rPr>
            </w:pPr>
            <w:r>
              <w:rPr>
                <w:b/>
                <w:bCs/>
                <w:sz w:val="24"/>
                <w:szCs w:val="24"/>
              </w:rPr>
              <w:t>Multi-entry visa</w:t>
            </w:r>
          </w:p>
        </w:tc>
        <w:tc>
          <w:tcPr>
            <w:tcW w:w="12416" w:type="dxa"/>
            <w:tcBorders>
              <w:top w:val="single" w:sz="4" w:space="0" w:color="auto"/>
              <w:left w:val="single" w:sz="4" w:space="0" w:color="auto"/>
              <w:bottom w:val="single" w:sz="4" w:space="0" w:color="auto"/>
              <w:right w:val="single" w:sz="4" w:space="0" w:color="auto"/>
            </w:tcBorders>
          </w:tcPr>
          <w:p w14:paraId="3040553D" w14:textId="780A524A" w:rsidR="0062016E" w:rsidRPr="005C2904" w:rsidRDefault="1186F98B" w:rsidP="0062016E">
            <w:pPr>
              <w:rPr>
                <w:sz w:val="24"/>
                <w:szCs w:val="24"/>
              </w:rPr>
            </w:pPr>
            <w:r w:rsidRPr="7FE06D24">
              <w:rPr>
                <w:sz w:val="24"/>
                <w:szCs w:val="24"/>
              </w:rPr>
              <w:t>If the employee will be based outside the UK for work for extended periods of time or will need to travel in and out of the UK for business on a regular basis.</w:t>
            </w:r>
          </w:p>
        </w:tc>
      </w:tr>
      <w:tr w:rsidR="0062016E" w:rsidRPr="00D90318" w14:paraId="0DE0AB55"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2972" w:type="dxa"/>
            <w:tcBorders>
              <w:top w:val="single" w:sz="4" w:space="0" w:color="auto"/>
              <w:left w:val="single" w:sz="4" w:space="0" w:color="auto"/>
              <w:bottom w:val="single" w:sz="4" w:space="0" w:color="auto"/>
              <w:right w:val="single" w:sz="4" w:space="0" w:color="auto"/>
            </w:tcBorders>
          </w:tcPr>
          <w:p w14:paraId="0194B098" w14:textId="5FB34401" w:rsidR="0062016E" w:rsidRPr="005C2904" w:rsidRDefault="0008533C" w:rsidP="326E46E5">
            <w:pPr>
              <w:rPr>
                <w:b/>
                <w:bCs/>
                <w:sz w:val="24"/>
                <w:szCs w:val="24"/>
              </w:rPr>
            </w:pPr>
            <w:r w:rsidRPr="0008533C">
              <w:rPr>
                <w:b/>
                <w:sz w:val="24"/>
                <w:szCs w:val="24"/>
              </w:rPr>
              <w:t>Marie Curie H2020 Checklist</w:t>
            </w:r>
          </w:p>
        </w:tc>
        <w:tc>
          <w:tcPr>
            <w:tcW w:w="12416" w:type="dxa"/>
            <w:tcBorders>
              <w:top w:val="single" w:sz="4" w:space="0" w:color="auto"/>
              <w:left w:val="single" w:sz="4" w:space="0" w:color="auto"/>
              <w:bottom w:val="single" w:sz="4" w:space="0" w:color="auto"/>
              <w:right w:val="single" w:sz="4" w:space="0" w:color="auto"/>
            </w:tcBorders>
          </w:tcPr>
          <w:p w14:paraId="2EFC5137" w14:textId="4B1CD682" w:rsidR="0062016E" w:rsidRPr="005C2904" w:rsidRDefault="75B887D5" w:rsidP="7AF8FCFA">
            <w:r w:rsidRPr="7FE06D24">
              <w:rPr>
                <w:rFonts w:ascii="Calibri" w:eastAsia="Calibri" w:hAnsi="Calibri" w:cs="Calibri"/>
                <w:sz w:val="24"/>
                <w:szCs w:val="24"/>
              </w:rPr>
              <w:t>If the post is a Marie Curie post (</w:t>
            </w:r>
            <w:proofErr w:type="gramStart"/>
            <w:r w:rsidRPr="7FE06D24">
              <w:rPr>
                <w:rFonts w:ascii="Calibri" w:eastAsia="Calibri" w:hAnsi="Calibri" w:cs="Calibri"/>
                <w:sz w:val="24"/>
                <w:szCs w:val="24"/>
              </w:rPr>
              <w:t>early stage</w:t>
            </w:r>
            <w:proofErr w:type="gramEnd"/>
            <w:r w:rsidRPr="7FE06D24">
              <w:rPr>
                <w:rFonts w:ascii="Calibri" w:eastAsia="Calibri" w:hAnsi="Calibri" w:cs="Calibri"/>
                <w:sz w:val="24"/>
                <w:szCs w:val="24"/>
              </w:rPr>
              <w:t xml:space="preserve"> researcher or experienced researcher) then further documents are required.</w:t>
            </w:r>
          </w:p>
          <w:p w14:paraId="528B27E7" w14:textId="176A5657" w:rsidR="0062016E" w:rsidRPr="005C2904" w:rsidRDefault="75B887D5" w:rsidP="18B05625">
            <w:pPr>
              <w:rPr>
                <w:rFonts w:ascii="Calibri" w:eastAsia="Calibri" w:hAnsi="Calibri" w:cs="Calibri"/>
                <w:sz w:val="24"/>
                <w:szCs w:val="24"/>
              </w:rPr>
            </w:pPr>
            <w:r w:rsidRPr="18B05625">
              <w:rPr>
                <w:rFonts w:ascii="Calibri" w:eastAsia="Calibri" w:hAnsi="Calibri" w:cs="Calibri"/>
                <w:sz w:val="24"/>
                <w:szCs w:val="24"/>
              </w:rPr>
              <w:t xml:space="preserve">1. email confirmation from the Edinburgh Research Office confirming the ARC grade, salary, and mobility and/or family allowance. This should match the salary on the </w:t>
            </w:r>
            <w:proofErr w:type="spellStart"/>
            <w:r w:rsidR="3562AD2F" w:rsidRPr="18B05625">
              <w:rPr>
                <w:rFonts w:ascii="Calibri" w:eastAsia="Calibri" w:hAnsi="Calibri" w:cs="Calibri"/>
                <w:sz w:val="24"/>
                <w:szCs w:val="24"/>
              </w:rPr>
              <w:t>CoS</w:t>
            </w:r>
            <w:r w:rsidRPr="18B05625">
              <w:rPr>
                <w:rFonts w:ascii="Calibri" w:eastAsia="Calibri" w:hAnsi="Calibri" w:cs="Calibri"/>
                <w:sz w:val="24"/>
                <w:szCs w:val="24"/>
              </w:rPr>
              <w:t>.</w:t>
            </w:r>
            <w:proofErr w:type="spellEnd"/>
            <w:r w:rsidRPr="18B05625">
              <w:rPr>
                <w:rFonts w:ascii="Calibri" w:eastAsia="Calibri" w:hAnsi="Calibri" w:cs="Calibri"/>
                <w:sz w:val="24"/>
                <w:szCs w:val="24"/>
              </w:rPr>
              <w:t xml:space="preserve"> </w:t>
            </w:r>
          </w:p>
          <w:p w14:paraId="52D0CE5B" w14:textId="36DF244A" w:rsidR="0062016E" w:rsidRPr="005C2904" w:rsidRDefault="75B887D5" w:rsidP="18B05625">
            <w:pPr>
              <w:rPr>
                <w:rFonts w:ascii="Calibri" w:eastAsia="Calibri" w:hAnsi="Calibri" w:cs="Calibri"/>
                <w:sz w:val="24"/>
                <w:szCs w:val="24"/>
              </w:rPr>
            </w:pPr>
            <w:r w:rsidRPr="18B05625">
              <w:rPr>
                <w:rFonts w:ascii="Calibri" w:eastAsia="Calibri" w:hAnsi="Calibri" w:cs="Calibri"/>
                <w:sz w:val="24"/>
                <w:szCs w:val="24"/>
              </w:rPr>
              <w:lastRenderedPageBreak/>
              <w:t xml:space="preserve">2. a completed Marie Curie H2020 checklist from the applicant stating that they wish to opt in or out of the pension scheme. Both of these documents are required before the </w:t>
            </w:r>
            <w:proofErr w:type="spellStart"/>
            <w:r w:rsidR="5B917342" w:rsidRPr="18B05625">
              <w:rPr>
                <w:rFonts w:ascii="Calibri" w:eastAsia="Calibri" w:hAnsi="Calibri" w:cs="Calibri"/>
                <w:sz w:val="24"/>
                <w:szCs w:val="24"/>
              </w:rPr>
              <w:t>CoS</w:t>
            </w:r>
            <w:proofErr w:type="spellEnd"/>
            <w:r w:rsidRPr="18B05625">
              <w:rPr>
                <w:rFonts w:ascii="Calibri" w:eastAsia="Calibri" w:hAnsi="Calibri" w:cs="Calibri"/>
                <w:sz w:val="24"/>
                <w:szCs w:val="24"/>
              </w:rPr>
              <w:t xml:space="preserve"> can go ahead, as the salary </w:t>
            </w:r>
            <w:r w:rsidR="0EAC6568" w:rsidRPr="18B05625">
              <w:rPr>
                <w:rFonts w:ascii="Calibri" w:eastAsia="Calibri" w:hAnsi="Calibri" w:cs="Calibri"/>
                <w:sz w:val="24"/>
                <w:szCs w:val="24"/>
              </w:rPr>
              <w:t xml:space="preserve">will </w:t>
            </w:r>
            <w:r w:rsidRPr="18B05625">
              <w:rPr>
                <w:rFonts w:ascii="Calibri" w:eastAsia="Calibri" w:hAnsi="Calibri" w:cs="Calibri"/>
                <w:sz w:val="24"/>
                <w:szCs w:val="24"/>
              </w:rPr>
              <w:t>change based on the pension choice.</w:t>
            </w:r>
          </w:p>
          <w:p w14:paraId="4D7E8832" w14:textId="21A79544" w:rsidR="0062016E" w:rsidRPr="005C2904" w:rsidRDefault="75B887D5" w:rsidP="7AF8FCFA">
            <w:r w:rsidRPr="7FE06D24">
              <w:rPr>
                <w:rFonts w:ascii="Calibri" w:eastAsia="Calibri" w:hAnsi="Calibri" w:cs="Calibri"/>
                <w:sz w:val="24"/>
                <w:szCs w:val="24"/>
              </w:rPr>
              <w:t xml:space="preserve"> </w:t>
            </w:r>
          </w:p>
          <w:p w14:paraId="5D2AA19B" w14:textId="5E7C41C2" w:rsidR="0062016E" w:rsidRPr="005C2904" w:rsidRDefault="00201AA5" w:rsidP="7AF8FCFA">
            <w:hyperlink r:id="rId18" w:history="1">
              <w:r w:rsidR="75B887D5" w:rsidRPr="7AF8FCFA">
                <w:rPr>
                  <w:rStyle w:val="Hyperlink"/>
                  <w:rFonts w:ascii="Calibri" w:eastAsia="Calibri" w:hAnsi="Calibri" w:cs="Calibri"/>
                  <w:sz w:val="24"/>
                  <w:szCs w:val="24"/>
                </w:rPr>
                <w:t>https://www.ed.ac.uk/research-office/winning-research-funding/manage-award/financial-management/start-project/marie-curie-fellows</w:t>
              </w:r>
            </w:hyperlink>
          </w:p>
          <w:p w14:paraId="40476453" w14:textId="3FA3FA8E" w:rsidR="0062016E" w:rsidRPr="005C2904" w:rsidRDefault="0062016E" w:rsidP="7AF8FCFA">
            <w:pPr>
              <w:rPr>
                <w:rFonts w:ascii="Calibri" w:eastAsia="Calibri" w:hAnsi="Calibri" w:cs="Calibri"/>
                <w:sz w:val="24"/>
                <w:szCs w:val="24"/>
              </w:rPr>
            </w:pPr>
          </w:p>
        </w:tc>
      </w:tr>
      <w:tr w:rsidR="030F2068" w14:paraId="1B8D0F3F"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972" w:type="dxa"/>
            <w:tcBorders>
              <w:top w:val="single" w:sz="4" w:space="0" w:color="auto"/>
              <w:left w:val="single" w:sz="4" w:space="0" w:color="auto"/>
              <w:bottom w:val="single" w:sz="4" w:space="0" w:color="auto"/>
              <w:right w:val="single" w:sz="4" w:space="0" w:color="auto"/>
            </w:tcBorders>
          </w:tcPr>
          <w:p w14:paraId="2E6D8CDC" w14:textId="0CAB923B" w:rsidR="57C047C8" w:rsidRDefault="090B097A" w:rsidP="030F2068">
            <w:pPr>
              <w:rPr>
                <w:b/>
                <w:bCs/>
                <w:sz w:val="24"/>
                <w:szCs w:val="24"/>
              </w:rPr>
            </w:pPr>
            <w:r w:rsidRPr="6429BC46">
              <w:rPr>
                <w:b/>
                <w:bCs/>
                <w:sz w:val="24"/>
                <w:szCs w:val="24"/>
              </w:rPr>
              <w:lastRenderedPageBreak/>
              <w:t>Non</w:t>
            </w:r>
            <w:r w:rsidR="1DA2C3AE" w:rsidRPr="6429BC46">
              <w:rPr>
                <w:b/>
                <w:bCs/>
                <w:sz w:val="24"/>
                <w:szCs w:val="24"/>
              </w:rPr>
              <w:t>-</w:t>
            </w:r>
            <w:r w:rsidRPr="6429BC46">
              <w:rPr>
                <w:b/>
                <w:bCs/>
                <w:sz w:val="24"/>
                <w:szCs w:val="24"/>
              </w:rPr>
              <w:t>EEA</w:t>
            </w:r>
          </w:p>
        </w:tc>
        <w:tc>
          <w:tcPr>
            <w:tcW w:w="12416" w:type="dxa"/>
            <w:tcBorders>
              <w:top w:val="single" w:sz="4" w:space="0" w:color="auto"/>
              <w:left w:val="single" w:sz="4" w:space="0" w:color="auto"/>
              <w:bottom w:val="single" w:sz="4" w:space="0" w:color="auto"/>
              <w:right w:val="single" w:sz="4" w:space="0" w:color="auto"/>
            </w:tcBorders>
          </w:tcPr>
          <w:p w14:paraId="54C4BB34" w14:textId="5BE825FF" w:rsidR="57C047C8" w:rsidRDefault="57C047C8" w:rsidP="030F2068">
            <w:r w:rsidRPr="030F2068">
              <w:rPr>
                <w:rFonts w:ascii="Calibri" w:eastAsia="Calibri" w:hAnsi="Calibri" w:cs="Calibri"/>
                <w:sz w:val="24"/>
                <w:szCs w:val="24"/>
              </w:rPr>
              <w:t>Countries from outside the EEA</w:t>
            </w:r>
          </w:p>
        </w:tc>
      </w:tr>
      <w:tr w:rsidR="0062016E" w:rsidRPr="00D90318" w14:paraId="6A7DCEEC"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972" w:type="dxa"/>
            <w:tcBorders>
              <w:top w:val="single" w:sz="4" w:space="0" w:color="auto"/>
              <w:left w:val="single" w:sz="4" w:space="0" w:color="auto"/>
              <w:bottom w:val="single" w:sz="4" w:space="0" w:color="auto"/>
              <w:right w:val="single" w:sz="4" w:space="0" w:color="auto"/>
            </w:tcBorders>
          </w:tcPr>
          <w:p w14:paraId="7F199F63" w14:textId="55A7E6F8" w:rsidR="0062016E" w:rsidRPr="005C2904" w:rsidRDefault="0062016E" w:rsidP="0062016E">
            <w:pPr>
              <w:rPr>
                <w:b/>
                <w:sz w:val="24"/>
                <w:szCs w:val="24"/>
              </w:rPr>
            </w:pPr>
            <w:r w:rsidRPr="005C2904">
              <w:rPr>
                <w:b/>
                <w:sz w:val="24"/>
                <w:szCs w:val="24"/>
              </w:rPr>
              <w:t>Onboarding</w:t>
            </w:r>
          </w:p>
        </w:tc>
        <w:tc>
          <w:tcPr>
            <w:tcW w:w="12416" w:type="dxa"/>
            <w:tcBorders>
              <w:top w:val="single" w:sz="4" w:space="0" w:color="auto"/>
              <w:left w:val="single" w:sz="4" w:space="0" w:color="auto"/>
              <w:bottom w:val="single" w:sz="4" w:space="0" w:color="auto"/>
              <w:right w:val="single" w:sz="4" w:space="0" w:color="auto"/>
            </w:tcBorders>
          </w:tcPr>
          <w:p w14:paraId="15048C0F" w14:textId="6CBB1C40" w:rsidR="0062016E" w:rsidRPr="005C2904" w:rsidRDefault="00006CF2" w:rsidP="0062016E">
            <w:pPr>
              <w:rPr>
                <w:sz w:val="24"/>
                <w:szCs w:val="24"/>
              </w:rPr>
            </w:pPr>
            <w:r w:rsidRPr="18B05625">
              <w:rPr>
                <w:sz w:val="24"/>
                <w:szCs w:val="24"/>
              </w:rPr>
              <w:t xml:space="preserve">Processes and activities arranged by the line manager/SDA for the </w:t>
            </w:r>
            <w:r w:rsidR="79E9F6A2" w:rsidRPr="18B05625">
              <w:rPr>
                <w:sz w:val="24"/>
                <w:szCs w:val="24"/>
              </w:rPr>
              <w:t>employee</w:t>
            </w:r>
            <w:r w:rsidRPr="18B05625">
              <w:rPr>
                <w:sz w:val="24"/>
                <w:szCs w:val="24"/>
              </w:rPr>
              <w:t>’s first day of employment.</w:t>
            </w:r>
          </w:p>
        </w:tc>
      </w:tr>
      <w:tr w:rsidR="2B2D8593" w14:paraId="0326BD07"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972" w:type="dxa"/>
            <w:tcBorders>
              <w:top w:val="single" w:sz="4" w:space="0" w:color="auto"/>
              <w:left w:val="single" w:sz="4" w:space="0" w:color="auto"/>
              <w:bottom w:val="single" w:sz="4" w:space="0" w:color="auto"/>
              <w:right w:val="single" w:sz="4" w:space="0" w:color="auto"/>
            </w:tcBorders>
          </w:tcPr>
          <w:p w14:paraId="327C55A2" w14:textId="2CB27DF7" w:rsidR="7C6F25E7" w:rsidRDefault="7C6F25E7" w:rsidP="2B2D8593">
            <w:pPr>
              <w:rPr>
                <w:b/>
                <w:bCs/>
                <w:sz w:val="24"/>
                <w:szCs w:val="24"/>
              </w:rPr>
            </w:pPr>
            <w:r w:rsidRPr="2B2D8593">
              <w:rPr>
                <w:b/>
                <w:bCs/>
                <w:sz w:val="24"/>
                <w:szCs w:val="24"/>
              </w:rPr>
              <w:t xml:space="preserve">Out of Country </w:t>
            </w:r>
            <w:proofErr w:type="spellStart"/>
            <w:r w:rsidRPr="2B2D8593">
              <w:rPr>
                <w:b/>
                <w:bCs/>
                <w:sz w:val="24"/>
                <w:szCs w:val="24"/>
              </w:rPr>
              <w:t>CoS</w:t>
            </w:r>
            <w:proofErr w:type="spellEnd"/>
            <w:r w:rsidRPr="2B2D8593">
              <w:rPr>
                <w:b/>
                <w:bCs/>
                <w:sz w:val="24"/>
                <w:szCs w:val="24"/>
              </w:rPr>
              <w:t xml:space="preserve"> Application</w:t>
            </w:r>
          </w:p>
        </w:tc>
        <w:tc>
          <w:tcPr>
            <w:tcW w:w="12416" w:type="dxa"/>
            <w:tcBorders>
              <w:top w:val="single" w:sz="4" w:space="0" w:color="auto"/>
              <w:left w:val="single" w:sz="4" w:space="0" w:color="auto"/>
              <w:bottom w:val="single" w:sz="4" w:space="0" w:color="auto"/>
              <w:right w:val="single" w:sz="4" w:space="0" w:color="auto"/>
            </w:tcBorders>
          </w:tcPr>
          <w:p w14:paraId="351338C7" w14:textId="6B490FB6" w:rsidR="702928FE" w:rsidRDefault="72527812" w:rsidP="00DF4339">
            <w:pPr>
              <w:rPr>
                <w:sz w:val="24"/>
                <w:szCs w:val="24"/>
              </w:rPr>
            </w:pPr>
            <w:r w:rsidRPr="42B59711">
              <w:rPr>
                <w:sz w:val="24"/>
                <w:szCs w:val="24"/>
              </w:rPr>
              <w:t xml:space="preserve">Process of applying for a </w:t>
            </w:r>
            <w:proofErr w:type="spellStart"/>
            <w:r w:rsidRPr="42B59711">
              <w:rPr>
                <w:sz w:val="24"/>
                <w:szCs w:val="24"/>
              </w:rPr>
              <w:t>CoS</w:t>
            </w:r>
            <w:proofErr w:type="spellEnd"/>
            <w:r w:rsidRPr="42B59711">
              <w:rPr>
                <w:sz w:val="24"/>
                <w:szCs w:val="24"/>
              </w:rPr>
              <w:t xml:space="preserve"> for anyone with a change of employments/switch of immigration categories and extensions to current Visa outside the UK. Inside UK (undefined COS) Outside UK is a defined</w:t>
            </w:r>
            <w:r w:rsidR="00DF4339">
              <w:rPr>
                <w:sz w:val="24"/>
                <w:szCs w:val="24"/>
              </w:rPr>
              <w:t>.</w:t>
            </w:r>
          </w:p>
        </w:tc>
      </w:tr>
      <w:tr w:rsidR="0062016E" w:rsidRPr="00D90318" w14:paraId="5BB54D8C"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2972" w:type="dxa"/>
            <w:tcBorders>
              <w:top w:val="single" w:sz="4" w:space="0" w:color="auto"/>
              <w:left w:val="single" w:sz="4" w:space="0" w:color="auto"/>
              <w:bottom w:val="single" w:sz="4" w:space="0" w:color="auto"/>
              <w:right w:val="single" w:sz="4" w:space="0" w:color="auto"/>
            </w:tcBorders>
          </w:tcPr>
          <w:p w14:paraId="7FB4C6CA" w14:textId="4B56F161" w:rsidR="0062016E" w:rsidRPr="005C2904" w:rsidRDefault="0062016E" w:rsidP="0062016E">
            <w:pPr>
              <w:rPr>
                <w:b/>
                <w:bCs/>
                <w:sz w:val="24"/>
                <w:szCs w:val="24"/>
                <w:lang w:val="en-US"/>
              </w:rPr>
            </w:pPr>
            <w:r w:rsidRPr="005C2904">
              <w:rPr>
                <w:b/>
                <w:bCs/>
                <w:sz w:val="24"/>
                <w:szCs w:val="24"/>
                <w:lang w:val="en-US"/>
              </w:rPr>
              <w:t>People &amp; Money (P&amp;M)</w:t>
            </w:r>
          </w:p>
        </w:tc>
        <w:tc>
          <w:tcPr>
            <w:tcW w:w="12416" w:type="dxa"/>
            <w:tcBorders>
              <w:top w:val="single" w:sz="4" w:space="0" w:color="auto"/>
              <w:left w:val="single" w:sz="4" w:space="0" w:color="auto"/>
              <w:bottom w:val="single" w:sz="4" w:space="0" w:color="auto"/>
              <w:right w:val="single" w:sz="4" w:space="0" w:color="auto"/>
            </w:tcBorders>
          </w:tcPr>
          <w:p w14:paraId="553B36E2" w14:textId="1C9E46B1" w:rsidR="0062016E" w:rsidRPr="005C2904" w:rsidRDefault="0062016E" w:rsidP="0062016E">
            <w:pPr>
              <w:rPr>
                <w:sz w:val="24"/>
                <w:szCs w:val="24"/>
              </w:rPr>
            </w:pPr>
            <w:r w:rsidRPr="005C2904">
              <w:rPr>
                <w:sz w:val="24"/>
                <w:szCs w:val="24"/>
              </w:rPr>
              <w:t>The University’s HR and Finance services online system.</w:t>
            </w:r>
          </w:p>
        </w:tc>
      </w:tr>
      <w:tr w:rsidR="0062016E" w:rsidRPr="00D554BA" w14:paraId="1258369E"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72" w:type="dxa"/>
            <w:tcBorders>
              <w:top w:val="single" w:sz="4" w:space="0" w:color="auto"/>
              <w:left w:val="single" w:sz="4" w:space="0" w:color="auto"/>
              <w:bottom w:val="single" w:sz="4" w:space="0" w:color="auto"/>
              <w:right w:val="single" w:sz="4" w:space="0" w:color="auto"/>
            </w:tcBorders>
          </w:tcPr>
          <w:p w14:paraId="63C98B6A" w14:textId="0CE1E68A" w:rsidR="0062016E" w:rsidRPr="005C2904" w:rsidRDefault="0008533C" w:rsidP="326E46E5">
            <w:pPr>
              <w:rPr>
                <w:b/>
                <w:bCs/>
                <w:sz w:val="24"/>
                <w:szCs w:val="24"/>
              </w:rPr>
            </w:pPr>
            <w:r>
              <w:rPr>
                <w:b/>
                <w:bCs/>
                <w:sz w:val="24"/>
                <w:szCs w:val="24"/>
              </w:rPr>
              <w:t>PhD completion date</w:t>
            </w:r>
          </w:p>
        </w:tc>
        <w:tc>
          <w:tcPr>
            <w:tcW w:w="12416" w:type="dxa"/>
            <w:tcBorders>
              <w:top w:val="single" w:sz="4" w:space="0" w:color="auto"/>
              <w:left w:val="single" w:sz="4" w:space="0" w:color="auto"/>
              <w:bottom w:val="single" w:sz="4" w:space="0" w:color="auto"/>
              <w:right w:val="single" w:sz="4" w:space="0" w:color="auto"/>
            </w:tcBorders>
          </w:tcPr>
          <w:p w14:paraId="45F63B92" w14:textId="0086FCD7" w:rsidR="0062016E" w:rsidRPr="005C2904" w:rsidRDefault="40A9D4C2" w:rsidP="0037078A">
            <w:pPr>
              <w:rPr>
                <w:sz w:val="24"/>
                <w:szCs w:val="24"/>
              </w:rPr>
            </w:pPr>
            <w:r w:rsidRPr="7FE06D24">
              <w:rPr>
                <w:sz w:val="24"/>
                <w:szCs w:val="24"/>
              </w:rPr>
              <w:t>When the hard bound thesis has been submitted and there are no more corrections.</w:t>
            </w:r>
          </w:p>
        </w:tc>
      </w:tr>
      <w:tr w:rsidR="7A148B9B" w14:paraId="34026739"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72" w:type="dxa"/>
            <w:tcBorders>
              <w:top w:val="single" w:sz="4" w:space="0" w:color="auto"/>
              <w:left w:val="single" w:sz="4" w:space="0" w:color="auto"/>
              <w:bottom w:val="single" w:sz="4" w:space="0" w:color="auto"/>
              <w:right w:val="single" w:sz="4" w:space="0" w:color="auto"/>
            </w:tcBorders>
          </w:tcPr>
          <w:p w14:paraId="23E8E234" w14:textId="46181E8F" w:rsidR="69E88714" w:rsidRPr="005C2904" w:rsidRDefault="0008533C" w:rsidP="7A148B9B">
            <w:pPr>
              <w:rPr>
                <w:b/>
                <w:bCs/>
                <w:sz w:val="24"/>
                <w:szCs w:val="24"/>
              </w:rPr>
            </w:pPr>
            <w:r>
              <w:rPr>
                <w:b/>
                <w:bCs/>
                <w:sz w:val="24"/>
                <w:szCs w:val="24"/>
              </w:rPr>
              <w:t>PhD level SOC code</w:t>
            </w:r>
          </w:p>
        </w:tc>
        <w:tc>
          <w:tcPr>
            <w:tcW w:w="12416" w:type="dxa"/>
            <w:tcBorders>
              <w:top w:val="single" w:sz="4" w:space="0" w:color="auto"/>
              <w:left w:val="single" w:sz="4" w:space="0" w:color="auto"/>
              <w:bottom w:val="single" w:sz="4" w:space="0" w:color="auto"/>
              <w:right w:val="single" w:sz="4" w:space="0" w:color="auto"/>
            </w:tcBorders>
          </w:tcPr>
          <w:p w14:paraId="14EB32D2" w14:textId="2C15A024" w:rsidR="7A148B9B" w:rsidRPr="005C2904" w:rsidRDefault="25FBB62A" w:rsidP="00415166">
            <w:pPr>
              <w:rPr>
                <w:sz w:val="24"/>
                <w:szCs w:val="24"/>
              </w:rPr>
            </w:pPr>
            <w:r w:rsidRPr="042D4AC5">
              <w:rPr>
                <w:sz w:val="24"/>
                <w:szCs w:val="24"/>
              </w:rPr>
              <w:t>The</w:t>
            </w:r>
            <w:r w:rsidR="3570DF75" w:rsidRPr="042D4AC5">
              <w:rPr>
                <w:sz w:val="24"/>
                <w:szCs w:val="24"/>
              </w:rPr>
              <w:t xml:space="preserve"> occupation code allocated to the role indicates that </w:t>
            </w:r>
            <w:r w:rsidR="21D8A770" w:rsidRPr="042D4AC5">
              <w:rPr>
                <w:sz w:val="24"/>
                <w:szCs w:val="24"/>
              </w:rPr>
              <w:t xml:space="preserve">a </w:t>
            </w:r>
            <w:r w:rsidRPr="042D4AC5">
              <w:rPr>
                <w:sz w:val="24"/>
                <w:szCs w:val="24"/>
              </w:rPr>
              <w:t xml:space="preserve">PhD </w:t>
            </w:r>
            <w:r w:rsidR="2FB649CF" w:rsidRPr="042D4AC5">
              <w:rPr>
                <w:sz w:val="24"/>
                <w:szCs w:val="24"/>
              </w:rPr>
              <w:t xml:space="preserve">qualification </w:t>
            </w:r>
            <w:r w:rsidR="3C5E8E00" w:rsidRPr="042D4AC5">
              <w:rPr>
                <w:sz w:val="24"/>
                <w:szCs w:val="24"/>
              </w:rPr>
              <w:t>is a requirement</w:t>
            </w:r>
            <w:r w:rsidR="33B9D05C" w:rsidRPr="042D4AC5">
              <w:rPr>
                <w:sz w:val="24"/>
                <w:szCs w:val="24"/>
              </w:rPr>
              <w:t xml:space="preserve"> for the job</w:t>
            </w:r>
            <w:r w:rsidRPr="042D4AC5">
              <w:rPr>
                <w:sz w:val="24"/>
                <w:szCs w:val="24"/>
              </w:rPr>
              <w:t>.</w:t>
            </w:r>
          </w:p>
        </w:tc>
      </w:tr>
      <w:tr w:rsidR="0062016E" w:rsidRPr="00D554BA" w14:paraId="2D20A428"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972" w:type="dxa"/>
            <w:tcBorders>
              <w:top w:val="single" w:sz="4" w:space="0" w:color="auto"/>
              <w:left w:val="single" w:sz="4" w:space="0" w:color="auto"/>
              <w:bottom w:val="single" w:sz="4" w:space="0" w:color="auto"/>
              <w:right w:val="single" w:sz="4" w:space="0" w:color="auto"/>
            </w:tcBorders>
          </w:tcPr>
          <w:p w14:paraId="70AF975B" w14:textId="6D01334A" w:rsidR="0062016E" w:rsidRPr="005C2904" w:rsidRDefault="00173C4E" w:rsidP="326E46E5">
            <w:pPr>
              <w:rPr>
                <w:b/>
                <w:bCs/>
                <w:sz w:val="24"/>
                <w:szCs w:val="24"/>
              </w:rPr>
            </w:pPr>
            <w:r>
              <w:rPr>
                <w:b/>
                <w:bCs/>
                <w:sz w:val="24"/>
                <w:szCs w:val="24"/>
              </w:rPr>
              <w:t>Reporting duties</w:t>
            </w:r>
          </w:p>
        </w:tc>
        <w:tc>
          <w:tcPr>
            <w:tcW w:w="12416" w:type="dxa"/>
            <w:tcBorders>
              <w:top w:val="single" w:sz="4" w:space="0" w:color="auto"/>
              <w:left w:val="single" w:sz="4" w:space="0" w:color="auto"/>
              <w:bottom w:val="single" w:sz="4" w:space="0" w:color="auto"/>
              <w:right w:val="single" w:sz="4" w:space="0" w:color="auto"/>
            </w:tcBorders>
          </w:tcPr>
          <w:p w14:paraId="1B4E7D11" w14:textId="48A6DB76" w:rsidR="0062016E" w:rsidRPr="005C2904" w:rsidRDefault="00201AA5" w:rsidP="6429BC46">
            <w:pPr>
              <w:rPr>
                <w:rFonts w:ascii="Calibri" w:eastAsia="Calibri" w:hAnsi="Calibri" w:cs="Calibri"/>
                <w:sz w:val="24"/>
                <w:szCs w:val="24"/>
              </w:rPr>
            </w:pPr>
            <w:hyperlink r:id="rId19" w:history="1">
              <w:r w:rsidR="7AB24E4D" w:rsidRPr="7FE06D24">
                <w:rPr>
                  <w:rStyle w:val="Hyperlink"/>
                  <w:rFonts w:ascii="Calibri" w:eastAsia="Calibri" w:hAnsi="Calibri" w:cs="Calibri"/>
                  <w:sz w:val="24"/>
                  <w:szCs w:val="24"/>
                </w:rPr>
                <w:t>Information for Managers of Sponsored Staff | The University of Edinburgh</w:t>
              </w:r>
            </w:hyperlink>
          </w:p>
        </w:tc>
      </w:tr>
      <w:tr w:rsidR="0062016E" w:rsidRPr="00D90318" w14:paraId="5DA26E4D"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2972" w:type="dxa"/>
            <w:tcBorders>
              <w:top w:val="single" w:sz="4" w:space="0" w:color="auto"/>
              <w:left w:val="single" w:sz="4" w:space="0" w:color="auto"/>
              <w:bottom w:val="single" w:sz="4" w:space="0" w:color="auto"/>
              <w:right w:val="single" w:sz="4" w:space="0" w:color="auto"/>
            </w:tcBorders>
          </w:tcPr>
          <w:p w14:paraId="77782BC4" w14:textId="32D36D7A" w:rsidR="0062016E" w:rsidRPr="005C2904" w:rsidRDefault="0062016E" w:rsidP="0062016E">
            <w:pPr>
              <w:rPr>
                <w:b/>
                <w:sz w:val="24"/>
                <w:szCs w:val="24"/>
              </w:rPr>
            </w:pPr>
            <w:r w:rsidRPr="005C2904">
              <w:rPr>
                <w:b/>
                <w:sz w:val="24"/>
                <w:szCs w:val="24"/>
              </w:rPr>
              <w:t>Requisition</w:t>
            </w:r>
          </w:p>
        </w:tc>
        <w:tc>
          <w:tcPr>
            <w:tcW w:w="12416" w:type="dxa"/>
            <w:tcBorders>
              <w:top w:val="single" w:sz="4" w:space="0" w:color="auto"/>
              <w:left w:val="single" w:sz="4" w:space="0" w:color="auto"/>
              <w:bottom w:val="single" w:sz="4" w:space="0" w:color="auto"/>
              <w:right w:val="single" w:sz="4" w:space="0" w:color="auto"/>
            </w:tcBorders>
          </w:tcPr>
          <w:p w14:paraId="5833FDF4" w14:textId="41CD02C5" w:rsidR="0062016E" w:rsidRPr="005C2904" w:rsidRDefault="0062016E" w:rsidP="0062016E">
            <w:pPr>
              <w:rPr>
                <w:sz w:val="24"/>
                <w:szCs w:val="24"/>
              </w:rPr>
            </w:pPr>
            <w:r w:rsidRPr="005C2904">
              <w:rPr>
                <w:sz w:val="24"/>
                <w:szCs w:val="24"/>
              </w:rPr>
              <w:t>Adding the requirements of a job to People and Money to initiate the process of sourcing, selecting and hiring a candidate.</w:t>
            </w:r>
          </w:p>
        </w:tc>
      </w:tr>
      <w:tr w:rsidR="0008533C" w:rsidRPr="00D90318" w14:paraId="54CB20BE"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2972" w:type="dxa"/>
            <w:tcBorders>
              <w:top w:val="single" w:sz="4" w:space="0" w:color="auto"/>
              <w:left w:val="single" w:sz="4" w:space="0" w:color="auto"/>
              <w:bottom w:val="single" w:sz="4" w:space="0" w:color="auto"/>
              <w:right w:val="single" w:sz="4" w:space="0" w:color="auto"/>
            </w:tcBorders>
          </w:tcPr>
          <w:p w14:paraId="7DE8F81A" w14:textId="581B6383" w:rsidR="0008533C" w:rsidRDefault="2E3EE13E" w:rsidP="326E46E5">
            <w:pPr>
              <w:rPr>
                <w:b/>
                <w:bCs/>
                <w:sz w:val="24"/>
                <w:szCs w:val="24"/>
              </w:rPr>
            </w:pPr>
            <w:r w:rsidRPr="030F2068">
              <w:rPr>
                <w:b/>
                <w:bCs/>
                <w:sz w:val="24"/>
                <w:szCs w:val="24"/>
              </w:rPr>
              <w:t>Right to Work</w:t>
            </w:r>
            <w:r w:rsidR="370F1418" w:rsidRPr="030F2068">
              <w:rPr>
                <w:b/>
                <w:bCs/>
                <w:sz w:val="24"/>
                <w:szCs w:val="24"/>
              </w:rPr>
              <w:t xml:space="preserve"> (RTW)</w:t>
            </w:r>
          </w:p>
        </w:tc>
        <w:tc>
          <w:tcPr>
            <w:tcW w:w="12416" w:type="dxa"/>
            <w:tcBorders>
              <w:top w:val="single" w:sz="4" w:space="0" w:color="auto"/>
              <w:left w:val="single" w:sz="4" w:space="0" w:color="auto"/>
              <w:bottom w:val="single" w:sz="4" w:space="0" w:color="auto"/>
              <w:right w:val="single" w:sz="4" w:space="0" w:color="auto"/>
            </w:tcBorders>
          </w:tcPr>
          <w:p w14:paraId="6D82FA59" w14:textId="28203998" w:rsidR="0008533C" w:rsidRDefault="00201AA5" w:rsidP="0062016E">
            <w:pPr>
              <w:rPr>
                <w:sz w:val="24"/>
                <w:szCs w:val="24"/>
              </w:rPr>
            </w:pPr>
            <w:hyperlink r:id="rId20" w:history="1">
              <w:r w:rsidR="00173C4E">
                <w:rPr>
                  <w:rStyle w:val="Hyperlink"/>
                </w:rPr>
                <w:t>Right to Work Checks | The University of Edinburgh</w:t>
              </w:r>
            </w:hyperlink>
          </w:p>
        </w:tc>
      </w:tr>
      <w:tr w:rsidR="00590A90" w:rsidRPr="00D90318" w14:paraId="3A0383DC"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2972" w:type="dxa"/>
            <w:tcBorders>
              <w:top w:val="single" w:sz="4" w:space="0" w:color="auto"/>
              <w:left w:val="single" w:sz="4" w:space="0" w:color="auto"/>
              <w:bottom w:val="single" w:sz="4" w:space="0" w:color="auto"/>
              <w:right w:val="single" w:sz="4" w:space="0" w:color="auto"/>
            </w:tcBorders>
          </w:tcPr>
          <w:p w14:paraId="56D034D2" w14:textId="49FBE785" w:rsidR="00590A90" w:rsidRDefault="00590A90" w:rsidP="326E46E5">
            <w:pPr>
              <w:rPr>
                <w:b/>
                <w:bCs/>
                <w:sz w:val="24"/>
                <w:szCs w:val="24"/>
              </w:rPr>
            </w:pPr>
            <w:r>
              <w:rPr>
                <w:b/>
                <w:bCs/>
                <w:sz w:val="24"/>
                <w:szCs w:val="24"/>
              </w:rPr>
              <w:t>Right to Work Checklist</w:t>
            </w:r>
          </w:p>
        </w:tc>
        <w:tc>
          <w:tcPr>
            <w:tcW w:w="12416" w:type="dxa"/>
            <w:tcBorders>
              <w:top w:val="single" w:sz="4" w:space="0" w:color="auto"/>
              <w:left w:val="single" w:sz="4" w:space="0" w:color="auto"/>
              <w:bottom w:val="single" w:sz="4" w:space="0" w:color="auto"/>
              <w:right w:val="single" w:sz="4" w:space="0" w:color="auto"/>
            </w:tcBorders>
          </w:tcPr>
          <w:p w14:paraId="0C8734DC" w14:textId="3D97F590" w:rsidR="00590A90" w:rsidRDefault="00201AA5" w:rsidP="0062016E">
            <w:pPr>
              <w:rPr>
                <w:sz w:val="24"/>
                <w:szCs w:val="24"/>
              </w:rPr>
            </w:pPr>
            <w:hyperlink r:id="rId21" w:history="1">
              <w:r w:rsidR="00173C4E">
                <w:rPr>
                  <w:rStyle w:val="Hyperlink"/>
                </w:rPr>
                <w:t>How to undertake the check | The University of Edinburgh</w:t>
              </w:r>
            </w:hyperlink>
          </w:p>
        </w:tc>
      </w:tr>
      <w:tr w:rsidR="00590A90" w:rsidRPr="00D90318" w14:paraId="6B0DC0E5"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72" w:type="dxa"/>
            <w:tcBorders>
              <w:top w:val="single" w:sz="4" w:space="0" w:color="auto"/>
              <w:left w:val="single" w:sz="4" w:space="0" w:color="auto"/>
              <w:bottom w:val="single" w:sz="4" w:space="0" w:color="auto"/>
              <w:right w:val="single" w:sz="4" w:space="0" w:color="auto"/>
            </w:tcBorders>
          </w:tcPr>
          <w:p w14:paraId="5B9AF5C6" w14:textId="4C400546" w:rsidR="00590A90" w:rsidRDefault="00590A90" w:rsidP="326E46E5">
            <w:pPr>
              <w:rPr>
                <w:b/>
                <w:bCs/>
                <w:sz w:val="24"/>
                <w:szCs w:val="24"/>
              </w:rPr>
            </w:pPr>
            <w:r>
              <w:rPr>
                <w:b/>
                <w:bCs/>
                <w:sz w:val="24"/>
                <w:szCs w:val="24"/>
              </w:rPr>
              <w:t>Salary Threshold</w:t>
            </w:r>
          </w:p>
        </w:tc>
        <w:tc>
          <w:tcPr>
            <w:tcW w:w="12416" w:type="dxa"/>
            <w:tcBorders>
              <w:top w:val="single" w:sz="4" w:space="0" w:color="auto"/>
              <w:left w:val="single" w:sz="4" w:space="0" w:color="auto"/>
              <w:bottom w:val="single" w:sz="4" w:space="0" w:color="auto"/>
              <w:right w:val="single" w:sz="4" w:space="0" w:color="auto"/>
            </w:tcBorders>
          </w:tcPr>
          <w:p w14:paraId="62D39BD2" w14:textId="4C890392" w:rsidR="00590A90" w:rsidRDefault="0A48D7F2" w:rsidP="0062016E">
            <w:pPr>
              <w:rPr>
                <w:sz w:val="24"/>
                <w:szCs w:val="24"/>
              </w:rPr>
            </w:pPr>
            <w:r w:rsidRPr="030F2068">
              <w:rPr>
                <w:sz w:val="24"/>
                <w:szCs w:val="24"/>
              </w:rPr>
              <w:t>The job must have a salary that meets the appropriate threshold.</w:t>
            </w:r>
          </w:p>
        </w:tc>
      </w:tr>
      <w:tr w:rsidR="030F2068" w14:paraId="375BC0BC"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2972" w:type="dxa"/>
            <w:tcBorders>
              <w:top w:val="single" w:sz="4" w:space="0" w:color="auto"/>
              <w:left w:val="single" w:sz="4" w:space="0" w:color="auto"/>
              <w:bottom w:val="single" w:sz="4" w:space="0" w:color="auto"/>
              <w:right w:val="single" w:sz="4" w:space="0" w:color="auto"/>
            </w:tcBorders>
          </w:tcPr>
          <w:p w14:paraId="516213CB" w14:textId="385026A4" w:rsidR="3A6AEA80" w:rsidRDefault="3A6AEA80" w:rsidP="030F2068">
            <w:pPr>
              <w:rPr>
                <w:b/>
                <w:bCs/>
                <w:sz w:val="24"/>
                <w:szCs w:val="24"/>
              </w:rPr>
            </w:pPr>
            <w:r w:rsidRPr="030F2068">
              <w:rPr>
                <w:b/>
                <w:bCs/>
                <w:sz w:val="24"/>
                <w:szCs w:val="24"/>
              </w:rPr>
              <w:t>Service Request (SR)</w:t>
            </w:r>
          </w:p>
        </w:tc>
        <w:tc>
          <w:tcPr>
            <w:tcW w:w="12416" w:type="dxa"/>
            <w:tcBorders>
              <w:top w:val="single" w:sz="4" w:space="0" w:color="auto"/>
              <w:left w:val="single" w:sz="4" w:space="0" w:color="auto"/>
              <w:bottom w:val="single" w:sz="4" w:space="0" w:color="auto"/>
              <w:right w:val="single" w:sz="4" w:space="0" w:color="auto"/>
            </w:tcBorders>
          </w:tcPr>
          <w:p w14:paraId="1189022C" w14:textId="4D1C9491" w:rsidR="30BEB081" w:rsidRDefault="30BEB081" w:rsidP="030F2068">
            <w:r w:rsidRPr="18B05625">
              <w:rPr>
                <w:rFonts w:ascii="Calibri" w:eastAsia="Calibri" w:hAnsi="Calibri" w:cs="Calibri"/>
                <w:sz w:val="24"/>
                <w:szCs w:val="24"/>
              </w:rPr>
              <w:t xml:space="preserve">The term Service Request is used to describe a help ticket which is opened within People and Money. The ticket is then sent to the HR </w:t>
            </w:r>
            <w:r w:rsidR="371977A9" w:rsidRPr="18B05625">
              <w:rPr>
                <w:rFonts w:ascii="Calibri" w:eastAsia="Calibri" w:hAnsi="Calibri" w:cs="Calibri"/>
                <w:sz w:val="24"/>
                <w:szCs w:val="24"/>
              </w:rPr>
              <w:t>H</w:t>
            </w:r>
            <w:r w:rsidRPr="18B05625">
              <w:rPr>
                <w:rFonts w:ascii="Calibri" w:eastAsia="Calibri" w:hAnsi="Calibri" w:cs="Calibri"/>
                <w:sz w:val="24"/>
                <w:szCs w:val="24"/>
              </w:rPr>
              <w:t xml:space="preserve">elpline for review and response or sent on to HR </w:t>
            </w:r>
            <w:r w:rsidR="5FB3526A" w:rsidRPr="18B05625">
              <w:rPr>
                <w:rFonts w:ascii="Calibri" w:eastAsia="Calibri" w:hAnsi="Calibri" w:cs="Calibri"/>
                <w:sz w:val="24"/>
                <w:szCs w:val="24"/>
              </w:rPr>
              <w:t>O</w:t>
            </w:r>
            <w:r w:rsidRPr="18B05625">
              <w:rPr>
                <w:rFonts w:ascii="Calibri" w:eastAsia="Calibri" w:hAnsi="Calibri" w:cs="Calibri"/>
                <w:sz w:val="24"/>
                <w:szCs w:val="24"/>
              </w:rPr>
              <w:t>perations or Immigration to process as needed. Wherever feasible, we urge all users to submit their Service Requests through the People and Money Helpdesk App, as this route allows you to type the relevant category name into the category box and attach attachments to the Service Request.</w:t>
            </w:r>
          </w:p>
        </w:tc>
      </w:tr>
      <w:tr w:rsidR="6E80982E" w14:paraId="7178C75B"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2972" w:type="dxa"/>
            <w:tcBorders>
              <w:top w:val="single" w:sz="4" w:space="0" w:color="auto"/>
              <w:left w:val="single" w:sz="4" w:space="0" w:color="auto"/>
              <w:bottom w:val="single" w:sz="4" w:space="0" w:color="auto"/>
              <w:right w:val="single" w:sz="4" w:space="0" w:color="auto"/>
            </w:tcBorders>
          </w:tcPr>
          <w:p w14:paraId="79ED5BEE" w14:textId="58D304CC" w:rsidR="79C0BD01" w:rsidRDefault="7AC1CC10" w:rsidP="6E80982E">
            <w:pPr>
              <w:rPr>
                <w:b/>
                <w:bCs/>
                <w:sz w:val="24"/>
                <w:szCs w:val="24"/>
              </w:rPr>
            </w:pPr>
            <w:r w:rsidRPr="2ADB1F53">
              <w:rPr>
                <w:b/>
                <w:bCs/>
                <w:sz w:val="24"/>
                <w:szCs w:val="24"/>
              </w:rPr>
              <w:t>Semester dates</w:t>
            </w:r>
          </w:p>
        </w:tc>
        <w:tc>
          <w:tcPr>
            <w:tcW w:w="12416" w:type="dxa"/>
            <w:tcBorders>
              <w:top w:val="single" w:sz="4" w:space="0" w:color="auto"/>
              <w:left w:val="single" w:sz="4" w:space="0" w:color="auto"/>
              <w:bottom w:val="single" w:sz="4" w:space="0" w:color="auto"/>
              <w:right w:val="single" w:sz="4" w:space="0" w:color="auto"/>
            </w:tcBorders>
          </w:tcPr>
          <w:p w14:paraId="018D0207" w14:textId="08EEE2E7" w:rsidR="02CF4FE9" w:rsidRDefault="6DF49F48" w:rsidP="3D3690D9">
            <w:pPr>
              <w:rPr>
                <w:sz w:val="24"/>
                <w:szCs w:val="24"/>
              </w:rPr>
            </w:pPr>
            <w:r w:rsidRPr="18B05625">
              <w:rPr>
                <w:sz w:val="24"/>
                <w:szCs w:val="24"/>
              </w:rPr>
              <w:t>We n</w:t>
            </w:r>
            <w:r w:rsidR="7D7801AD" w:rsidRPr="18B05625">
              <w:rPr>
                <w:sz w:val="24"/>
                <w:szCs w:val="24"/>
              </w:rPr>
              <w:t>eed screenshots of s</w:t>
            </w:r>
            <w:r w:rsidR="1417FD71" w:rsidRPr="18B05625">
              <w:rPr>
                <w:sz w:val="24"/>
                <w:szCs w:val="24"/>
              </w:rPr>
              <w:t>emester</w:t>
            </w:r>
            <w:r w:rsidR="7D7801AD" w:rsidRPr="18B05625">
              <w:rPr>
                <w:sz w:val="24"/>
                <w:szCs w:val="24"/>
              </w:rPr>
              <w:t xml:space="preserve"> dates for the duration of employment</w:t>
            </w:r>
            <w:r w:rsidR="41FF4B21" w:rsidRPr="18B05625">
              <w:rPr>
                <w:sz w:val="24"/>
                <w:szCs w:val="24"/>
              </w:rPr>
              <w:t xml:space="preserve"> if the individual is a </w:t>
            </w:r>
            <w:r w:rsidR="5A21215E" w:rsidRPr="18B05625">
              <w:rPr>
                <w:sz w:val="24"/>
                <w:szCs w:val="24"/>
              </w:rPr>
              <w:t>s</w:t>
            </w:r>
            <w:r w:rsidR="41FF4B21" w:rsidRPr="18B05625">
              <w:rPr>
                <w:sz w:val="24"/>
                <w:szCs w:val="24"/>
              </w:rPr>
              <w:t>tudent visa holder, studying at the University of Edinburgh</w:t>
            </w:r>
            <w:r w:rsidR="745B35AC" w:rsidRPr="18B05625">
              <w:rPr>
                <w:sz w:val="24"/>
                <w:szCs w:val="24"/>
              </w:rPr>
              <w:t xml:space="preserve"> or switching from a student visa to a Skilled worker visa</w:t>
            </w:r>
            <w:r w:rsidR="41FF4B21" w:rsidRPr="18B05625">
              <w:rPr>
                <w:sz w:val="24"/>
                <w:szCs w:val="24"/>
              </w:rPr>
              <w:t xml:space="preserve">. </w:t>
            </w:r>
            <w:r w:rsidR="0A74E79E" w:rsidRPr="18B05625">
              <w:rPr>
                <w:sz w:val="24"/>
                <w:szCs w:val="24"/>
              </w:rPr>
              <w:t xml:space="preserve"> </w:t>
            </w:r>
            <w:hyperlink r:id="rId22">
              <w:r w:rsidR="0A74E79E" w:rsidRPr="18B05625">
                <w:rPr>
                  <w:rStyle w:val="Hyperlink"/>
                  <w:sz w:val="24"/>
                  <w:szCs w:val="24"/>
                </w:rPr>
                <w:t>https://www.ed.ac.uk/semester-dates</w:t>
              </w:r>
            </w:hyperlink>
          </w:p>
          <w:p w14:paraId="553E5DA9" w14:textId="3C48BF99" w:rsidR="02CF4FE9" w:rsidRDefault="02CF4FE9" w:rsidP="6E80982E">
            <w:pPr>
              <w:rPr>
                <w:sz w:val="24"/>
                <w:szCs w:val="24"/>
              </w:rPr>
            </w:pPr>
          </w:p>
        </w:tc>
      </w:tr>
      <w:tr w:rsidR="00590A90" w:rsidRPr="00D90318" w14:paraId="5B83D590"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2972" w:type="dxa"/>
            <w:tcBorders>
              <w:top w:val="single" w:sz="4" w:space="0" w:color="auto"/>
              <w:left w:val="single" w:sz="4" w:space="0" w:color="auto"/>
              <w:bottom w:val="single" w:sz="4" w:space="0" w:color="auto"/>
              <w:right w:val="single" w:sz="4" w:space="0" w:color="auto"/>
            </w:tcBorders>
          </w:tcPr>
          <w:p w14:paraId="553B3489" w14:textId="5360F7BB" w:rsidR="00590A90" w:rsidRDefault="005432EB" w:rsidP="326E46E5">
            <w:pPr>
              <w:rPr>
                <w:b/>
                <w:bCs/>
                <w:sz w:val="24"/>
                <w:szCs w:val="24"/>
              </w:rPr>
            </w:pPr>
            <w:r>
              <w:rPr>
                <w:b/>
                <w:bCs/>
                <w:sz w:val="24"/>
                <w:szCs w:val="24"/>
              </w:rPr>
              <w:t>I</w:t>
            </w:r>
            <w:r w:rsidRPr="003027CE">
              <w:rPr>
                <w:b/>
                <w:bCs/>
                <w:sz w:val="24"/>
                <w:szCs w:val="24"/>
              </w:rPr>
              <w:t>m</w:t>
            </w:r>
            <w:r w:rsidRPr="003027CE">
              <w:rPr>
                <w:b/>
                <w:bCs/>
              </w:rPr>
              <w:t>migration Salary List</w:t>
            </w:r>
            <w:r w:rsidR="003027CE" w:rsidRPr="003027CE">
              <w:rPr>
                <w:b/>
                <w:bCs/>
              </w:rPr>
              <w:t xml:space="preserve"> (previously the </w:t>
            </w:r>
            <w:r w:rsidR="00590A90" w:rsidRPr="003027CE">
              <w:rPr>
                <w:b/>
                <w:bCs/>
                <w:sz w:val="24"/>
                <w:szCs w:val="24"/>
              </w:rPr>
              <w:t>Shortage Occupation</w:t>
            </w:r>
            <w:r w:rsidR="003027CE" w:rsidRPr="003027CE">
              <w:rPr>
                <w:b/>
                <w:bCs/>
                <w:sz w:val="24"/>
                <w:szCs w:val="24"/>
              </w:rPr>
              <w:t xml:space="preserve"> List</w:t>
            </w:r>
          </w:p>
        </w:tc>
        <w:tc>
          <w:tcPr>
            <w:tcW w:w="12416" w:type="dxa"/>
            <w:tcBorders>
              <w:top w:val="single" w:sz="4" w:space="0" w:color="auto"/>
              <w:left w:val="single" w:sz="4" w:space="0" w:color="auto"/>
              <w:bottom w:val="single" w:sz="4" w:space="0" w:color="auto"/>
              <w:right w:val="single" w:sz="4" w:space="0" w:color="auto"/>
            </w:tcBorders>
          </w:tcPr>
          <w:p w14:paraId="5B5B6022" w14:textId="083E479A" w:rsidR="00590A90" w:rsidRDefault="00201AA5" w:rsidP="6429BC46">
            <w:pPr>
              <w:rPr>
                <w:rFonts w:ascii="Calibri" w:eastAsia="Calibri" w:hAnsi="Calibri" w:cs="Calibri"/>
                <w:sz w:val="24"/>
                <w:szCs w:val="24"/>
              </w:rPr>
            </w:pPr>
            <w:hyperlink r:id="rId23" w:history="1">
              <w:r w:rsidRPr="00201AA5">
                <w:rPr>
                  <w:rStyle w:val="Hyperlink"/>
                  <w:rFonts w:ascii="Calibri" w:eastAsia="Calibri" w:hAnsi="Calibri" w:cs="Calibri"/>
                  <w:sz w:val="24"/>
                  <w:szCs w:val="24"/>
                </w:rPr>
                <w:t>Immigration Salary List</w:t>
              </w:r>
            </w:hyperlink>
            <w:r w:rsidR="005432EB">
              <w:rPr>
                <w:rFonts w:ascii="Calibri" w:eastAsia="Calibri" w:hAnsi="Calibri" w:cs="Calibri"/>
                <w:sz w:val="24"/>
                <w:szCs w:val="24"/>
              </w:rPr>
              <w:t xml:space="preserve"> </w:t>
            </w:r>
          </w:p>
        </w:tc>
      </w:tr>
      <w:tr w:rsidR="2B2D8593" w14:paraId="1A5E9988"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2972" w:type="dxa"/>
            <w:tcBorders>
              <w:top w:val="single" w:sz="4" w:space="0" w:color="auto"/>
              <w:left w:val="single" w:sz="4" w:space="0" w:color="auto"/>
              <w:bottom w:val="single" w:sz="4" w:space="0" w:color="auto"/>
              <w:right w:val="single" w:sz="4" w:space="0" w:color="auto"/>
            </w:tcBorders>
          </w:tcPr>
          <w:p w14:paraId="6B46D9BF" w14:textId="254C30F6" w:rsidR="6AB94039" w:rsidRDefault="6AB94039" w:rsidP="2B2D8593">
            <w:pPr>
              <w:rPr>
                <w:b/>
                <w:bCs/>
                <w:sz w:val="24"/>
                <w:szCs w:val="24"/>
              </w:rPr>
            </w:pPr>
            <w:r w:rsidRPr="2B2D8593">
              <w:rPr>
                <w:b/>
                <w:bCs/>
                <w:sz w:val="24"/>
                <w:szCs w:val="24"/>
              </w:rPr>
              <w:lastRenderedPageBreak/>
              <w:t>Skilled W</w:t>
            </w:r>
            <w:r w:rsidR="02B983A0" w:rsidRPr="2B2D8593">
              <w:rPr>
                <w:b/>
                <w:bCs/>
                <w:sz w:val="24"/>
                <w:szCs w:val="24"/>
              </w:rPr>
              <w:t>o</w:t>
            </w:r>
            <w:r w:rsidRPr="2B2D8593">
              <w:rPr>
                <w:b/>
                <w:bCs/>
                <w:sz w:val="24"/>
                <w:szCs w:val="24"/>
              </w:rPr>
              <w:t>rker Onboarding Checklist</w:t>
            </w:r>
          </w:p>
        </w:tc>
        <w:tc>
          <w:tcPr>
            <w:tcW w:w="12416" w:type="dxa"/>
            <w:tcBorders>
              <w:top w:val="single" w:sz="4" w:space="0" w:color="auto"/>
              <w:left w:val="single" w:sz="4" w:space="0" w:color="auto"/>
              <w:bottom w:val="single" w:sz="4" w:space="0" w:color="auto"/>
              <w:right w:val="single" w:sz="4" w:space="0" w:color="auto"/>
            </w:tcBorders>
          </w:tcPr>
          <w:p w14:paraId="2C111840" w14:textId="5076FFF9" w:rsidR="6AB94039" w:rsidRDefault="1FBFB187" w:rsidP="2B2D8593">
            <w:pPr>
              <w:rPr>
                <w:sz w:val="24"/>
                <w:szCs w:val="24"/>
              </w:rPr>
            </w:pPr>
            <w:r w:rsidRPr="6429BC46">
              <w:rPr>
                <w:sz w:val="24"/>
                <w:szCs w:val="24"/>
              </w:rPr>
              <w:t xml:space="preserve">An onboarding checklist that should be manually allocated to all new </w:t>
            </w:r>
            <w:r w:rsidR="3D0001D8" w:rsidRPr="6429BC46">
              <w:rPr>
                <w:sz w:val="24"/>
                <w:szCs w:val="24"/>
              </w:rPr>
              <w:t xml:space="preserve">out of country Skilled Worker </w:t>
            </w:r>
            <w:proofErr w:type="spellStart"/>
            <w:r w:rsidR="3D0001D8" w:rsidRPr="6429BC46">
              <w:rPr>
                <w:sz w:val="24"/>
                <w:szCs w:val="24"/>
              </w:rPr>
              <w:t>CoS</w:t>
            </w:r>
            <w:proofErr w:type="spellEnd"/>
            <w:r w:rsidR="3D0001D8" w:rsidRPr="6429BC46">
              <w:rPr>
                <w:sz w:val="24"/>
                <w:szCs w:val="24"/>
              </w:rPr>
              <w:t xml:space="preserve"> applications to </w:t>
            </w:r>
            <w:r w:rsidR="6B972FEB" w:rsidRPr="6429BC46">
              <w:rPr>
                <w:sz w:val="24"/>
                <w:szCs w:val="24"/>
              </w:rPr>
              <w:t>guide employees, managers, SDA’s and HR Operations</w:t>
            </w:r>
            <w:r w:rsidR="3D0001D8" w:rsidRPr="6429BC46">
              <w:rPr>
                <w:sz w:val="24"/>
                <w:szCs w:val="24"/>
              </w:rPr>
              <w:t xml:space="preserve"> with the </w:t>
            </w:r>
            <w:r w:rsidR="2BA750B7" w:rsidRPr="6429BC46">
              <w:rPr>
                <w:sz w:val="24"/>
                <w:szCs w:val="24"/>
              </w:rPr>
              <w:t xml:space="preserve">steps in the </w:t>
            </w:r>
            <w:r w:rsidR="3D0001D8" w:rsidRPr="6429BC46">
              <w:rPr>
                <w:sz w:val="24"/>
                <w:szCs w:val="24"/>
              </w:rPr>
              <w:t>onboarding process. For in country applications (</w:t>
            </w:r>
            <w:proofErr w:type="gramStart"/>
            <w:r w:rsidR="3D0001D8" w:rsidRPr="6429BC46">
              <w:rPr>
                <w:sz w:val="24"/>
                <w:szCs w:val="24"/>
              </w:rPr>
              <w:t>i.e.</w:t>
            </w:r>
            <w:proofErr w:type="gramEnd"/>
            <w:r w:rsidR="3D0001D8" w:rsidRPr="6429BC46">
              <w:rPr>
                <w:sz w:val="24"/>
                <w:szCs w:val="24"/>
              </w:rPr>
              <w:t xml:space="preserve"> change of employments/switch of immigration categories and extensions) and Temporary Workers we do not allocate this checklist.</w:t>
            </w:r>
          </w:p>
        </w:tc>
      </w:tr>
      <w:tr w:rsidR="0062016E" w:rsidRPr="00D90318" w14:paraId="2AAA1D98"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2972" w:type="dxa"/>
            <w:tcBorders>
              <w:top w:val="single" w:sz="4" w:space="0" w:color="auto"/>
              <w:left w:val="single" w:sz="4" w:space="0" w:color="auto"/>
              <w:bottom w:val="single" w:sz="4" w:space="0" w:color="auto"/>
              <w:right w:val="single" w:sz="4" w:space="0" w:color="auto"/>
            </w:tcBorders>
          </w:tcPr>
          <w:p w14:paraId="3B6E790F" w14:textId="3ACE2DBE" w:rsidR="0062016E" w:rsidRPr="005C2904" w:rsidRDefault="00590A90" w:rsidP="326E46E5">
            <w:pPr>
              <w:rPr>
                <w:b/>
                <w:bCs/>
                <w:sz w:val="24"/>
                <w:szCs w:val="24"/>
              </w:rPr>
            </w:pPr>
            <w:r>
              <w:rPr>
                <w:b/>
                <w:bCs/>
                <w:sz w:val="24"/>
                <w:szCs w:val="24"/>
              </w:rPr>
              <w:t>Skilled Worker</w:t>
            </w:r>
          </w:p>
        </w:tc>
        <w:tc>
          <w:tcPr>
            <w:tcW w:w="12416" w:type="dxa"/>
            <w:tcBorders>
              <w:top w:val="single" w:sz="4" w:space="0" w:color="auto"/>
              <w:left w:val="single" w:sz="4" w:space="0" w:color="auto"/>
              <w:bottom w:val="single" w:sz="4" w:space="0" w:color="auto"/>
              <w:right w:val="single" w:sz="4" w:space="0" w:color="auto"/>
            </w:tcBorders>
          </w:tcPr>
          <w:p w14:paraId="1826FC4F" w14:textId="1B04761C" w:rsidR="0062016E" w:rsidRPr="005C2904" w:rsidRDefault="34ABAA43" w:rsidP="0FBA721D">
            <w:pPr>
              <w:rPr>
                <w:sz w:val="24"/>
                <w:szCs w:val="24"/>
              </w:rPr>
            </w:pPr>
            <w:r w:rsidRPr="042D4AC5">
              <w:rPr>
                <w:rFonts w:ascii="Calibri" w:eastAsia="Calibri" w:hAnsi="Calibri" w:cs="Calibri"/>
                <w:sz w:val="24"/>
                <w:szCs w:val="24"/>
              </w:rPr>
              <w:t xml:space="preserve">The Skilled Worker visa is </w:t>
            </w:r>
            <w:r w:rsidR="117EAF33" w:rsidRPr="042D4AC5">
              <w:rPr>
                <w:rFonts w:ascii="Calibri" w:eastAsia="Calibri" w:hAnsi="Calibri" w:cs="Calibri"/>
                <w:sz w:val="24"/>
                <w:szCs w:val="24"/>
              </w:rPr>
              <w:t>a</w:t>
            </w:r>
            <w:r w:rsidRPr="042D4AC5">
              <w:rPr>
                <w:rFonts w:ascii="Calibri" w:eastAsia="Calibri" w:hAnsi="Calibri" w:cs="Calibri"/>
                <w:sz w:val="24"/>
                <w:szCs w:val="24"/>
              </w:rPr>
              <w:t xml:space="preserve"> work route under the Points Based Immigration System. This visa type was introduced on 1 December 2020 and has replaced a visa previously known as Tier 2 (General). </w:t>
            </w:r>
            <w:r w:rsidR="58B1B1FC" w:rsidRPr="042D4AC5">
              <w:rPr>
                <w:sz w:val="24"/>
                <w:szCs w:val="24"/>
              </w:rPr>
              <w:t xml:space="preserve"> Information regarding the sponsorship of international staff can be found </w:t>
            </w:r>
            <w:hyperlink r:id="rId24">
              <w:r w:rsidR="58B1B1FC" w:rsidRPr="042D4AC5">
                <w:rPr>
                  <w:rStyle w:val="Hyperlink"/>
                </w:rPr>
                <w:t>Skilled Worker | The University of Edinburgh</w:t>
              </w:r>
            </w:hyperlink>
          </w:p>
        </w:tc>
      </w:tr>
      <w:tr w:rsidR="00590A90" w:rsidRPr="00D90318" w14:paraId="3898D673"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972" w:type="dxa"/>
            <w:tcBorders>
              <w:top w:val="single" w:sz="4" w:space="0" w:color="auto"/>
              <w:left w:val="single" w:sz="4" w:space="0" w:color="auto"/>
              <w:bottom w:val="single" w:sz="4" w:space="0" w:color="auto"/>
              <w:right w:val="single" w:sz="4" w:space="0" w:color="auto"/>
            </w:tcBorders>
          </w:tcPr>
          <w:p w14:paraId="2EC18F5D" w14:textId="3D5765FA" w:rsidR="00590A90" w:rsidRDefault="00590A90" w:rsidP="326E46E5">
            <w:pPr>
              <w:rPr>
                <w:b/>
                <w:bCs/>
                <w:sz w:val="24"/>
                <w:szCs w:val="24"/>
              </w:rPr>
            </w:pPr>
            <w:r>
              <w:rPr>
                <w:b/>
                <w:bCs/>
                <w:sz w:val="24"/>
                <w:szCs w:val="24"/>
              </w:rPr>
              <w:t>Skill level</w:t>
            </w:r>
          </w:p>
        </w:tc>
        <w:tc>
          <w:tcPr>
            <w:tcW w:w="12416" w:type="dxa"/>
            <w:tcBorders>
              <w:top w:val="single" w:sz="4" w:space="0" w:color="auto"/>
              <w:left w:val="single" w:sz="4" w:space="0" w:color="auto"/>
              <w:bottom w:val="single" w:sz="4" w:space="0" w:color="auto"/>
              <w:right w:val="single" w:sz="4" w:space="0" w:color="auto"/>
            </w:tcBorders>
          </w:tcPr>
          <w:p w14:paraId="52A5AADE" w14:textId="79E0B607" w:rsidR="00590A90" w:rsidRPr="005C2904" w:rsidRDefault="67102AB0" w:rsidP="0FBA721D">
            <w:pPr>
              <w:rPr>
                <w:sz w:val="24"/>
                <w:szCs w:val="24"/>
              </w:rPr>
            </w:pPr>
            <w:r w:rsidRPr="042D4AC5">
              <w:rPr>
                <w:rFonts w:ascii="Calibri" w:eastAsia="Calibri" w:hAnsi="Calibri" w:cs="Calibri"/>
                <w:sz w:val="24"/>
                <w:szCs w:val="24"/>
              </w:rPr>
              <w:t>To be eligible for a Skilled Worker Visa, one of the mandatory criteria is that you have a job at an appropriate skill level as listed on the Skilled Occupation Codes of the Immigration rules</w:t>
            </w:r>
            <w:r w:rsidR="0C39D73F" w:rsidRPr="042D4AC5">
              <w:rPr>
                <w:rFonts w:ascii="Calibri" w:eastAsia="Calibri" w:hAnsi="Calibri" w:cs="Calibri"/>
                <w:sz w:val="24"/>
                <w:szCs w:val="24"/>
              </w:rPr>
              <w:t>.</w:t>
            </w:r>
            <w:r w:rsidRPr="042D4AC5">
              <w:rPr>
                <w:rFonts w:ascii="Calibri" w:eastAsia="Calibri" w:hAnsi="Calibri" w:cs="Calibri"/>
                <w:sz w:val="24"/>
                <w:szCs w:val="24"/>
              </w:rPr>
              <w:t xml:space="preserve"> </w:t>
            </w:r>
            <w:r w:rsidR="24BA1A8B" w:rsidRPr="042D4AC5">
              <w:rPr>
                <w:sz w:val="24"/>
                <w:szCs w:val="24"/>
              </w:rPr>
              <w:t>The job must be at or above the minimum skill level, </w:t>
            </w:r>
            <w:proofErr w:type="gramStart"/>
            <w:r w:rsidR="24BA1A8B" w:rsidRPr="042D4AC5">
              <w:rPr>
                <w:sz w:val="24"/>
                <w:szCs w:val="24"/>
              </w:rPr>
              <w:t>i.e</w:t>
            </w:r>
            <w:r w:rsidR="2617F7B9" w:rsidRPr="042D4AC5">
              <w:rPr>
                <w:sz w:val="24"/>
                <w:szCs w:val="24"/>
              </w:rPr>
              <w:t>.</w:t>
            </w:r>
            <w:proofErr w:type="gramEnd"/>
            <w:r w:rsidR="24BA1A8B" w:rsidRPr="042D4AC5">
              <w:rPr>
                <w:sz w:val="24"/>
                <w:szCs w:val="24"/>
              </w:rPr>
              <w:t> UK </w:t>
            </w:r>
            <w:r w:rsidR="7930C9F0" w:rsidRPr="042D4AC5">
              <w:rPr>
                <w:sz w:val="24"/>
                <w:szCs w:val="24"/>
              </w:rPr>
              <w:t>RQF3/</w:t>
            </w:r>
            <w:r w:rsidR="24BA1A8B" w:rsidRPr="042D4AC5">
              <w:rPr>
                <w:sz w:val="24"/>
                <w:szCs w:val="24"/>
              </w:rPr>
              <w:t>A-level or above. </w:t>
            </w:r>
          </w:p>
        </w:tc>
      </w:tr>
      <w:tr w:rsidR="00590A90" w:rsidRPr="00D90318" w14:paraId="3FE8A8B3"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972" w:type="dxa"/>
            <w:tcBorders>
              <w:top w:val="single" w:sz="4" w:space="0" w:color="auto"/>
              <w:left w:val="single" w:sz="4" w:space="0" w:color="auto"/>
              <w:bottom w:val="single" w:sz="4" w:space="0" w:color="auto"/>
              <w:right w:val="single" w:sz="4" w:space="0" w:color="auto"/>
            </w:tcBorders>
          </w:tcPr>
          <w:p w14:paraId="0595AABC" w14:textId="364DB739" w:rsidR="00590A90" w:rsidRDefault="49C62732" w:rsidP="030F2068">
            <w:pPr>
              <w:rPr>
                <w:b/>
                <w:bCs/>
                <w:sz w:val="24"/>
                <w:szCs w:val="24"/>
              </w:rPr>
            </w:pPr>
            <w:r w:rsidRPr="2B2D8593">
              <w:rPr>
                <w:rFonts w:ascii="Calibri" w:eastAsia="Calibri" w:hAnsi="Calibri" w:cs="Calibri"/>
                <w:b/>
                <w:bCs/>
                <w:sz w:val="24"/>
                <w:szCs w:val="24"/>
              </w:rPr>
              <w:t>Standard Occupation Classification Code (</w:t>
            </w:r>
            <w:r w:rsidR="7DA04055" w:rsidRPr="2B2D8593">
              <w:rPr>
                <w:b/>
                <w:bCs/>
                <w:sz w:val="24"/>
                <w:szCs w:val="24"/>
              </w:rPr>
              <w:t>SOC code</w:t>
            </w:r>
            <w:r w:rsidR="0B6A7AB6" w:rsidRPr="2B2D8593">
              <w:rPr>
                <w:b/>
                <w:bCs/>
                <w:sz w:val="24"/>
                <w:szCs w:val="24"/>
              </w:rPr>
              <w:t>)</w:t>
            </w:r>
          </w:p>
        </w:tc>
        <w:tc>
          <w:tcPr>
            <w:tcW w:w="12416" w:type="dxa"/>
            <w:tcBorders>
              <w:top w:val="single" w:sz="4" w:space="0" w:color="auto"/>
              <w:left w:val="single" w:sz="4" w:space="0" w:color="auto"/>
              <w:bottom w:val="single" w:sz="4" w:space="0" w:color="auto"/>
              <w:right w:val="single" w:sz="4" w:space="0" w:color="auto"/>
            </w:tcBorders>
          </w:tcPr>
          <w:p w14:paraId="59C3999B" w14:textId="17D0567A" w:rsidR="00590A90" w:rsidRPr="005C2904" w:rsidRDefault="00FA1092" w:rsidP="003B174D">
            <w:pPr>
              <w:rPr>
                <w:sz w:val="24"/>
                <w:szCs w:val="24"/>
              </w:rPr>
            </w:pPr>
            <w:r w:rsidRPr="00FA1092">
              <w:rPr>
                <w:sz w:val="24"/>
                <w:szCs w:val="24"/>
              </w:rPr>
              <w:t xml:space="preserve">Where an international worker is to be appointed on a Skilled Worker visa the role must be allocated a Standard Occupational Classification (SOC). This classifies the type of role, </w:t>
            </w:r>
            <w:proofErr w:type="gramStart"/>
            <w:r w:rsidRPr="00FA1092">
              <w:rPr>
                <w:sz w:val="24"/>
                <w:szCs w:val="24"/>
              </w:rPr>
              <w:t>e.g.</w:t>
            </w:r>
            <w:proofErr w:type="gramEnd"/>
            <w:r w:rsidRPr="00FA1092">
              <w:rPr>
                <w:sz w:val="24"/>
                <w:szCs w:val="24"/>
              </w:rPr>
              <w:t xml:space="preserve"> job type such as Academic or Research Professional, Administrative, etc. This will be done by the school/department admin team on the Job Requisition Business Case. Some SOC codes require the individual to have a Criminal Record Certificate at the time they apply for their visa.</w:t>
            </w:r>
            <w:r w:rsidR="003C418B">
              <w:rPr>
                <w:sz w:val="24"/>
                <w:szCs w:val="24"/>
              </w:rPr>
              <w:t xml:space="preserve"> </w:t>
            </w:r>
            <w:r w:rsidR="003C418B">
              <w:rPr>
                <w:rFonts w:cstheme="minorHAnsi"/>
                <w:color w:val="171413"/>
                <w:sz w:val="23"/>
                <w:szCs w:val="23"/>
                <w:shd w:val="clear" w:color="auto" w:fill="FFFFFF"/>
              </w:rPr>
              <w:t xml:space="preserve">Please note that with effect from 4 April 2024 the sponsorship coding framework has changed, therefore the version of SoC codes we used prior to this i.e., SOC 2010 will be replaced with the SOC 2020 version.   In the new framework some SOC codes remain the same, others have been mapped to a different SOC code.  </w:t>
            </w:r>
          </w:p>
        </w:tc>
      </w:tr>
      <w:tr w:rsidR="0062016E" w:rsidRPr="00D90318" w14:paraId="366CD68E"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972" w:type="dxa"/>
            <w:tcBorders>
              <w:top w:val="single" w:sz="4" w:space="0" w:color="auto"/>
              <w:left w:val="single" w:sz="4" w:space="0" w:color="auto"/>
              <w:bottom w:val="single" w:sz="4" w:space="0" w:color="auto"/>
              <w:right w:val="single" w:sz="4" w:space="0" w:color="auto"/>
            </w:tcBorders>
          </w:tcPr>
          <w:p w14:paraId="5B3E2137" w14:textId="655D34F5" w:rsidR="0062016E" w:rsidRPr="005C2904" w:rsidRDefault="00590A90" w:rsidP="0008533C">
            <w:pPr>
              <w:rPr>
                <w:b/>
                <w:bCs/>
                <w:sz w:val="24"/>
                <w:szCs w:val="24"/>
              </w:rPr>
            </w:pPr>
            <w:r>
              <w:rPr>
                <w:b/>
                <w:bCs/>
                <w:sz w:val="24"/>
                <w:szCs w:val="24"/>
              </w:rPr>
              <w:t>Sponsored worker</w:t>
            </w:r>
          </w:p>
        </w:tc>
        <w:tc>
          <w:tcPr>
            <w:tcW w:w="12416" w:type="dxa"/>
            <w:tcBorders>
              <w:top w:val="single" w:sz="4" w:space="0" w:color="auto"/>
              <w:left w:val="single" w:sz="4" w:space="0" w:color="auto"/>
              <w:bottom w:val="single" w:sz="4" w:space="0" w:color="auto"/>
              <w:right w:val="single" w:sz="4" w:space="0" w:color="auto"/>
            </w:tcBorders>
          </w:tcPr>
          <w:p w14:paraId="798D2261" w14:textId="38B3038A" w:rsidR="0062016E" w:rsidRPr="005C2904" w:rsidRDefault="4ABC9B56" w:rsidP="0062016E">
            <w:pPr>
              <w:rPr>
                <w:sz w:val="24"/>
                <w:szCs w:val="24"/>
              </w:rPr>
            </w:pPr>
            <w:r w:rsidRPr="7FE06D24">
              <w:rPr>
                <w:sz w:val="24"/>
                <w:szCs w:val="24"/>
              </w:rPr>
              <w:t xml:space="preserve">This is an individual with either a Skilled Worker </w:t>
            </w:r>
            <w:r w:rsidR="6B0A3E70" w:rsidRPr="7FE06D24">
              <w:rPr>
                <w:sz w:val="24"/>
                <w:szCs w:val="24"/>
              </w:rPr>
              <w:t xml:space="preserve">visa </w:t>
            </w:r>
            <w:r w:rsidRPr="7FE06D24">
              <w:rPr>
                <w:sz w:val="24"/>
                <w:szCs w:val="24"/>
              </w:rPr>
              <w:t>or a Temporary Worker – Sponsored Researcher visa.</w:t>
            </w:r>
          </w:p>
        </w:tc>
      </w:tr>
      <w:tr w:rsidR="6E80982E" w14:paraId="7EB29C30"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72" w:type="dxa"/>
            <w:tcBorders>
              <w:top w:val="single" w:sz="4" w:space="0" w:color="auto"/>
              <w:left w:val="single" w:sz="4" w:space="0" w:color="auto"/>
              <w:bottom w:val="single" w:sz="4" w:space="0" w:color="auto"/>
              <w:right w:val="single" w:sz="4" w:space="0" w:color="auto"/>
            </w:tcBorders>
          </w:tcPr>
          <w:p w14:paraId="0C6F974E" w14:textId="01C77D60" w:rsidR="310B0196" w:rsidRDefault="310B0196" w:rsidP="6E80982E">
            <w:pPr>
              <w:rPr>
                <w:b/>
                <w:bCs/>
                <w:sz w:val="24"/>
                <w:szCs w:val="24"/>
              </w:rPr>
            </w:pPr>
            <w:r w:rsidRPr="6E80982E">
              <w:rPr>
                <w:b/>
                <w:bCs/>
                <w:sz w:val="24"/>
                <w:szCs w:val="24"/>
              </w:rPr>
              <w:t>Staff visa service</w:t>
            </w:r>
          </w:p>
        </w:tc>
        <w:tc>
          <w:tcPr>
            <w:tcW w:w="12416" w:type="dxa"/>
            <w:tcBorders>
              <w:top w:val="single" w:sz="4" w:space="0" w:color="auto"/>
              <w:left w:val="single" w:sz="4" w:space="0" w:color="auto"/>
              <w:bottom w:val="single" w:sz="4" w:space="0" w:color="auto"/>
              <w:right w:val="single" w:sz="4" w:space="0" w:color="auto"/>
            </w:tcBorders>
          </w:tcPr>
          <w:p w14:paraId="652FF39E" w14:textId="6796D03C" w:rsidR="310B0196" w:rsidRDefault="310B0196" w:rsidP="6E80982E">
            <w:pPr>
              <w:rPr>
                <w:sz w:val="24"/>
                <w:szCs w:val="24"/>
              </w:rPr>
            </w:pPr>
            <w:r w:rsidRPr="713420E4">
              <w:rPr>
                <w:sz w:val="24"/>
                <w:szCs w:val="24"/>
              </w:rPr>
              <w:t xml:space="preserve">A team within Edinburgh </w:t>
            </w:r>
            <w:r w:rsidR="554E9274" w:rsidRPr="713420E4">
              <w:rPr>
                <w:sz w:val="24"/>
                <w:szCs w:val="24"/>
              </w:rPr>
              <w:t>G</w:t>
            </w:r>
            <w:r w:rsidRPr="713420E4">
              <w:rPr>
                <w:sz w:val="24"/>
                <w:szCs w:val="24"/>
              </w:rPr>
              <w:t xml:space="preserve">lobal – </w:t>
            </w:r>
            <w:r w:rsidR="4919E020" w:rsidRPr="713420E4">
              <w:rPr>
                <w:sz w:val="24"/>
                <w:szCs w:val="24"/>
              </w:rPr>
              <w:t>advise</w:t>
            </w:r>
            <w:r w:rsidRPr="713420E4">
              <w:rPr>
                <w:sz w:val="24"/>
                <w:szCs w:val="24"/>
              </w:rPr>
              <w:t xml:space="preserve"> the individual on immigration routes and how to make applications</w:t>
            </w:r>
            <w:r w:rsidR="75D8CDEC" w:rsidRPr="713420E4">
              <w:rPr>
                <w:sz w:val="24"/>
                <w:szCs w:val="24"/>
              </w:rPr>
              <w:t xml:space="preserve">. </w:t>
            </w:r>
          </w:p>
        </w:tc>
      </w:tr>
      <w:tr w:rsidR="0008533C" w:rsidRPr="00D90318" w14:paraId="631CC0C2"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5"/>
        </w:trPr>
        <w:tc>
          <w:tcPr>
            <w:tcW w:w="2972" w:type="dxa"/>
            <w:tcBorders>
              <w:top w:val="single" w:sz="4" w:space="0" w:color="auto"/>
              <w:left w:val="single" w:sz="4" w:space="0" w:color="auto"/>
              <w:bottom w:val="single" w:sz="4" w:space="0" w:color="auto"/>
              <w:right w:val="single" w:sz="4" w:space="0" w:color="auto"/>
            </w:tcBorders>
          </w:tcPr>
          <w:p w14:paraId="582F324A" w14:textId="6D3A6D12" w:rsidR="0008533C" w:rsidRDefault="794519DB" w:rsidP="326E46E5">
            <w:pPr>
              <w:rPr>
                <w:b/>
                <w:bCs/>
                <w:sz w:val="24"/>
                <w:szCs w:val="24"/>
              </w:rPr>
            </w:pPr>
            <w:r w:rsidRPr="6466D079">
              <w:rPr>
                <w:b/>
                <w:bCs/>
                <w:sz w:val="24"/>
                <w:szCs w:val="24"/>
              </w:rPr>
              <w:t xml:space="preserve">Temporary Worker Sponsored Researcher </w:t>
            </w:r>
            <w:proofErr w:type="spellStart"/>
            <w:r w:rsidRPr="6466D079">
              <w:rPr>
                <w:b/>
                <w:bCs/>
                <w:sz w:val="24"/>
                <w:szCs w:val="24"/>
              </w:rPr>
              <w:t>CoS</w:t>
            </w:r>
            <w:proofErr w:type="spellEnd"/>
            <w:r w:rsidRPr="6466D079">
              <w:rPr>
                <w:b/>
                <w:bCs/>
                <w:sz w:val="24"/>
                <w:szCs w:val="24"/>
              </w:rPr>
              <w:t xml:space="preserve"> application </w:t>
            </w:r>
          </w:p>
        </w:tc>
        <w:tc>
          <w:tcPr>
            <w:tcW w:w="12416" w:type="dxa"/>
            <w:tcBorders>
              <w:top w:val="single" w:sz="4" w:space="0" w:color="auto"/>
              <w:left w:val="single" w:sz="4" w:space="0" w:color="auto"/>
              <w:bottom w:val="single" w:sz="4" w:space="0" w:color="auto"/>
              <w:right w:val="single" w:sz="4" w:space="0" w:color="auto"/>
            </w:tcBorders>
          </w:tcPr>
          <w:p w14:paraId="25A9187A" w14:textId="4BF7FC1B" w:rsidR="0008533C" w:rsidRDefault="00A84A60" w:rsidP="0062016E">
            <w:pPr>
              <w:rPr>
                <w:sz w:val="24"/>
                <w:szCs w:val="24"/>
              </w:rPr>
            </w:pPr>
            <w:r>
              <w:rPr>
                <w:sz w:val="24"/>
                <w:szCs w:val="24"/>
              </w:rPr>
              <w:t>T</w:t>
            </w:r>
            <w:r w:rsidRPr="00A84A60">
              <w:rPr>
                <w:sz w:val="24"/>
                <w:szCs w:val="24"/>
              </w:rPr>
              <w:t>he sponsorship of international individuals who are undertaking a supernumerary research role in the University.</w:t>
            </w:r>
            <w:r w:rsidR="00FE221B">
              <w:rPr>
                <w:sz w:val="24"/>
                <w:szCs w:val="24"/>
              </w:rPr>
              <w:t xml:space="preserve"> </w:t>
            </w:r>
            <w:hyperlink r:id="rId25" w:history="1">
              <w:r w:rsidR="00FE221B">
                <w:rPr>
                  <w:rStyle w:val="Hyperlink"/>
                </w:rPr>
                <w:t>Temporary Worker Sponsored Researcher | The University of Edinburgh</w:t>
              </w:r>
            </w:hyperlink>
          </w:p>
        </w:tc>
      </w:tr>
      <w:tr w:rsidR="0008533C" w:rsidRPr="00D90318" w14:paraId="25A5EDEA"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5"/>
        </w:trPr>
        <w:tc>
          <w:tcPr>
            <w:tcW w:w="2972" w:type="dxa"/>
            <w:tcBorders>
              <w:top w:val="single" w:sz="4" w:space="0" w:color="auto"/>
              <w:left w:val="single" w:sz="4" w:space="0" w:color="auto"/>
              <w:bottom w:val="single" w:sz="4" w:space="0" w:color="auto"/>
              <w:right w:val="single" w:sz="4" w:space="0" w:color="auto"/>
            </w:tcBorders>
          </w:tcPr>
          <w:p w14:paraId="590D0371" w14:textId="045C122A" w:rsidR="0008533C" w:rsidRDefault="6BCFEAC3" w:rsidP="6E80982E">
            <w:pPr>
              <w:rPr>
                <w:b/>
                <w:bCs/>
                <w:sz w:val="24"/>
                <w:szCs w:val="24"/>
              </w:rPr>
            </w:pPr>
            <w:r w:rsidRPr="6E80982E">
              <w:rPr>
                <w:b/>
                <w:bCs/>
                <w:sz w:val="24"/>
                <w:szCs w:val="24"/>
              </w:rPr>
              <w:t>Temporary Worker Sponsored Researcher role description template</w:t>
            </w:r>
          </w:p>
        </w:tc>
        <w:tc>
          <w:tcPr>
            <w:tcW w:w="12416" w:type="dxa"/>
            <w:tcBorders>
              <w:top w:val="single" w:sz="4" w:space="0" w:color="auto"/>
              <w:left w:val="single" w:sz="4" w:space="0" w:color="auto"/>
              <w:bottom w:val="single" w:sz="4" w:space="0" w:color="auto"/>
              <w:right w:val="single" w:sz="4" w:space="0" w:color="auto"/>
            </w:tcBorders>
          </w:tcPr>
          <w:p w14:paraId="6349EA14" w14:textId="0700ABAA" w:rsidR="0008533C" w:rsidRDefault="00201AA5" w:rsidP="6429BC46">
            <w:pPr>
              <w:rPr>
                <w:rFonts w:ascii="Calibri" w:eastAsia="Calibri" w:hAnsi="Calibri" w:cs="Calibri"/>
                <w:sz w:val="24"/>
                <w:szCs w:val="24"/>
              </w:rPr>
            </w:pPr>
            <w:hyperlink r:id="rId26" w:history="1">
              <w:r w:rsidR="76A10BF6" w:rsidRPr="7FE06D24">
                <w:rPr>
                  <w:rStyle w:val="Hyperlink"/>
                  <w:rFonts w:ascii="Calibri" w:eastAsia="Calibri" w:hAnsi="Calibri" w:cs="Calibri"/>
                  <w:sz w:val="24"/>
                  <w:szCs w:val="24"/>
                </w:rPr>
                <w:t>Temporary Worker Sponsored Researcher | The University of Edinburgh</w:t>
              </w:r>
            </w:hyperlink>
            <w:r w:rsidR="76A10BF6" w:rsidRPr="7FE06D24">
              <w:rPr>
                <w:rStyle w:val="Hyperlink"/>
                <w:rFonts w:ascii="Calibri" w:eastAsia="Calibri" w:hAnsi="Calibri" w:cs="Calibri"/>
                <w:sz w:val="24"/>
                <w:szCs w:val="24"/>
              </w:rPr>
              <w:t xml:space="preserve">  under ‘Requesting a Certificate of Sponsorship (</w:t>
            </w:r>
            <w:proofErr w:type="spellStart"/>
            <w:r w:rsidR="76A10BF6" w:rsidRPr="7FE06D24">
              <w:rPr>
                <w:rStyle w:val="Hyperlink"/>
                <w:rFonts w:ascii="Calibri" w:eastAsia="Calibri" w:hAnsi="Calibri" w:cs="Calibri"/>
                <w:sz w:val="24"/>
                <w:szCs w:val="24"/>
              </w:rPr>
              <w:t>CoS</w:t>
            </w:r>
            <w:proofErr w:type="spellEnd"/>
            <w:r w:rsidR="76A10BF6" w:rsidRPr="7FE06D24">
              <w:rPr>
                <w:rStyle w:val="Hyperlink"/>
                <w:rFonts w:ascii="Calibri" w:eastAsia="Calibri" w:hAnsi="Calibri" w:cs="Calibri"/>
                <w:sz w:val="24"/>
                <w:szCs w:val="24"/>
              </w:rPr>
              <w:t xml:space="preserve">) </w:t>
            </w:r>
          </w:p>
        </w:tc>
      </w:tr>
      <w:tr w:rsidR="0062016E" w:rsidRPr="00D90318" w14:paraId="44FF1EF5"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5"/>
        </w:trPr>
        <w:tc>
          <w:tcPr>
            <w:tcW w:w="2972" w:type="dxa"/>
            <w:tcBorders>
              <w:top w:val="single" w:sz="4" w:space="0" w:color="auto"/>
              <w:left w:val="single" w:sz="4" w:space="0" w:color="auto"/>
              <w:bottom w:val="single" w:sz="4" w:space="0" w:color="auto"/>
              <w:right w:val="single" w:sz="4" w:space="0" w:color="auto"/>
            </w:tcBorders>
          </w:tcPr>
          <w:p w14:paraId="2B169522" w14:textId="48B90309" w:rsidR="0062016E" w:rsidRPr="005C2904" w:rsidRDefault="00590A90" w:rsidP="326E46E5">
            <w:pPr>
              <w:rPr>
                <w:b/>
                <w:bCs/>
                <w:sz w:val="24"/>
                <w:szCs w:val="24"/>
              </w:rPr>
            </w:pPr>
            <w:r>
              <w:rPr>
                <w:b/>
                <w:bCs/>
                <w:sz w:val="24"/>
                <w:szCs w:val="24"/>
              </w:rPr>
              <w:t>Tier 2 worker</w:t>
            </w:r>
          </w:p>
        </w:tc>
        <w:tc>
          <w:tcPr>
            <w:tcW w:w="12416" w:type="dxa"/>
            <w:tcBorders>
              <w:top w:val="single" w:sz="4" w:space="0" w:color="auto"/>
              <w:left w:val="single" w:sz="4" w:space="0" w:color="auto"/>
              <w:bottom w:val="single" w:sz="4" w:space="0" w:color="auto"/>
              <w:right w:val="single" w:sz="4" w:space="0" w:color="auto"/>
            </w:tcBorders>
          </w:tcPr>
          <w:p w14:paraId="1C640ACD" w14:textId="7778A03A" w:rsidR="0062016E" w:rsidRPr="005C2904" w:rsidRDefault="6442360A" w:rsidP="0062016E">
            <w:pPr>
              <w:rPr>
                <w:sz w:val="24"/>
                <w:szCs w:val="24"/>
              </w:rPr>
            </w:pPr>
            <w:r w:rsidRPr="6429BC46">
              <w:rPr>
                <w:sz w:val="24"/>
                <w:szCs w:val="24"/>
              </w:rPr>
              <w:t>As of 1 December</w:t>
            </w:r>
            <w:r w:rsidRPr="6429BC46">
              <w:rPr>
                <w:sz w:val="24"/>
                <w:szCs w:val="24"/>
                <w:vertAlign w:val="superscript"/>
              </w:rPr>
              <w:t> </w:t>
            </w:r>
            <w:r w:rsidRPr="6429BC46">
              <w:rPr>
                <w:sz w:val="24"/>
                <w:szCs w:val="24"/>
              </w:rPr>
              <w:t>2020, the Tier 2 visa route has closed.  Any future applications for an individual to be sponsored to work in this level of role will be considered under the Skilled Worker visa route. Please note applications for a change of employment/extension for a Tier 2 visa will also be considered under the Skilled Worker route</w:t>
            </w:r>
          </w:p>
        </w:tc>
      </w:tr>
      <w:tr w:rsidR="00590A90" w:rsidRPr="00D90318" w14:paraId="2CD06255"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5"/>
        </w:trPr>
        <w:tc>
          <w:tcPr>
            <w:tcW w:w="2972" w:type="dxa"/>
            <w:tcBorders>
              <w:top w:val="single" w:sz="4" w:space="0" w:color="auto"/>
              <w:left w:val="single" w:sz="4" w:space="0" w:color="auto"/>
              <w:bottom w:val="single" w:sz="4" w:space="0" w:color="auto"/>
              <w:right w:val="single" w:sz="4" w:space="0" w:color="auto"/>
            </w:tcBorders>
          </w:tcPr>
          <w:p w14:paraId="77230A07" w14:textId="2F06974F" w:rsidR="1B07F4A6" w:rsidRDefault="07398062" w:rsidP="3D3690D9">
            <w:pPr>
              <w:spacing w:line="259" w:lineRule="auto"/>
              <w:rPr>
                <w:b/>
                <w:bCs/>
                <w:sz w:val="24"/>
                <w:szCs w:val="24"/>
              </w:rPr>
            </w:pPr>
            <w:r w:rsidRPr="7FE06D24">
              <w:rPr>
                <w:b/>
                <w:bCs/>
                <w:sz w:val="24"/>
                <w:szCs w:val="24"/>
              </w:rPr>
              <w:t xml:space="preserve">Student Visa (previously known as </w:t>
            </w:r>
            <w:r w:rsidR="5C692267" w:rsidRPr="7FE06D24">
              <w:rPr>
                <w:b/>
                <w:bCs/>
                <w:sz w:val="24"/>
                <w:szCs w:val="24"/>
              </w:rPr>
              <w:t>Tier 4</w:t>
            </w:r>
            <w:r w:rsidR="4DC182F9" w:rsidRPr="7FE06D24">
              <w:rPr>
                <w:b/>
                <w:bCs/>
                <w:sz w:val="24"/>
                <w:szCs w:val="24"/>
              </w:rPr>
              <w:t xml:space="preserve"> Visa)</w:t>
            </w:r>
            <w:r w:rsidR="21959D41" w:rsidRPr="7FE06D24">
              <w:rPr>
                <w:b/>
                <w:bCs/>
                <w:sz w:val="24"/>
                <w:szCs w:val="24"/>
              </w:rPr>
              <w:t xml:space="preserve"> </w:t>
            </w:r>
          </w:p>
          <w:p w14:paraId="46EB208E" w14:textId="77777777" w:rsidR="00590A90" w:rsidRDefault="00590A90" w:rsidP="326E46E5">
            <w:pPr>
              <w:rPr>
                <w:b/>
                <w:bCs/>
                <w:sz w:val="24"/>
                <w:szCs w:val="24"/>
              </w:rPr>
            </w:pPr>
          </w:p>
        </w:tc>
        <w:tc>
          <w:tcPr>
            <w:tcW w:w="12416" w:type="dxa"/>
            <w:tcBorders>
              <w:top w:val="single" w:sz="4" w:space="0" w:color="auto"/>
              <w:left w:val="single" w:sz="4" w:space="0" w:color="auto"/>
              <w:bottom w:val="single" w:sz="4" w:space="0" w:color="auto"/>
              <w:right w:val="single" w:sz="4" w:space="0" w:color="auto"/>
            </w:tcBorders>
          </w:tcPr>
          <w:p w14:paraId="6E907A5E" w14:textId="08D76123" w:rsidR="00590A90" w:rsidRDefault="33E45637" w:rsidP="042D4AC5">
            <w:pPr>
              <w:rPr>
                <w:rFonts w:eastAsiaTheme="minorEastAsia"/>
                <w:sz w:val="24"/>
                <w:szCs w:val="24"/>
              </w:rPr>
            </w:pPr>
            <w:r w:rsidRPr="042D4AC5">
              <w:rPr>
                <w:rFonts w:eastAsiaTheme="minorEastAsia"/>
                <w:color w:val="333333"/>
                <w:sz w:val="24"/>
                <w:szCs w:val="24"/>
              </w:rPr>
              <w:t xml:space="preserve">Student Visa - </w:t>
            </w:r>
            <w:r w:rsidR="32841757" w:rsidRPr="042D4AC5">
              <w:rPr>
                <w:rFonts w:eastAsiaTheme="minorEastAsia"/>
                <w:color w:val="333333"/>
                <w:sz w:val="24"/>
                <w:szCs w:val="24"/>
              </w:rPr>
              <w:t>Non-UK</w:t>
            </w:r>
            <w:r w:rsidR="76B3262F" w:rsidRPr="042D4AC5">
              <w:rPr>
                <w:rFonts w:eastAsiaTheme="minorEastAsia"/>
                <w:color w:val="333333"/>
                <w:sz w:val="24"/>
                <w:szCs w:val="24"/>
              </w:rPr>
              <w:t>/</w:t>
            </w:r>
            <w:r w:rsidR="32841757" w:rsidRPr="042D4AC5">
              <w:rPr>
                <w:rFonts w:eastAsiaTheme="minorEastAsia"/>
                <w:color w:val="333333"/>
                <w:sz w:val="24"/>
                <w:szCs w:val="24"/>
              </w:rPr>
              <w:t xml:space="preserve">Irish nationals coming to the UK to study a full-time programme for more than 6 months, will need to apply for a </w:t>
            </w:r>
            <w:proofErr w:type="gramStart"/>
            <w:r w:rsidR="32841757" w:rsidRPr="042D4AC5">
              <w:rPr>
                <w:rFonts w:eastAsiaTheme="minorEastAsia"/>
                <w:color w:val="333333"/>
                <w:sz w:val="24"/>
                <w:szCs w:val="24"/>
              </w:rPr>
              <w:t>Student</w:t>
            </w:r>
            <w:proofErr w:type="gramEnd"/>
            <w:r w:rsidR="32841757" w:rsidRPr="042D4AC5">
              <w:rPr>
                <w:rFonts w:eastAsiaTheme="minorEastAsia"/>
                <w:color w:val="333333"/>
                <w:sz w:val="24"/>
                <w:szCs w:val="24"/>
              </w:rPr>
              <w:t xml:space="preserve"> visa. </w:t>
            </w:r>
            <w:hyperlink r:id="rId27">
              <w:r w:rsidR="4070F840" w:rsidRPr="042D4AC5">
                <w:rPr>
                  <w:rFonts w:eastAsiaTheme="minorEastAsia"/>
                  <w:sz w:val="24"/>
                  <w:szCs w:val="24"/>
                </w:rPr>
                <w:t>https://www.ed.ac.uk/student-administration/immigration/applying-for-visa</w:t>
              </w:r>
            </w:hyperlink>
            <w:r w:rsidR="59532DB1" w:rsidRPr="042D4AC5">
              <w:rPr>
                <w:rFonts w:eastAsiaTheme="minorEastAsia"/>
                <w:sz w:val="24"/>
                <w:szCs w:val="24"/>
              </w:rPr>
              <w:t>.</w:t>
            </w:r>
          </w:p>
          <w:p w14:paraId="454CC28D" w14:textId="2BE96E5B" w:rsidR="00590A90" w:rsidRDefault="00590A90" w:rsidP="7FE06D24">
            <w:pPr>
              <w:rPr>
                <w:rFonts w:eastAsiaTheme="minorEastAsia"/>
                <w:color w:val="333333"/>
                <w:sz w:val="24"/>
                <w:szCs w:val="24"/>
              </w:rPr>
            </w:pPr>
          </w:p>
        </w:tc>
      </w:tr>
      <w:tr w:rsidR="00590A90" w:rsidRPr="00D90318" w14:paraId="4BAAB092"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5"/>
        </w:trPr>
        <w:tc>
          <w:tcPr>
            <w:tcW w:w="2972" w:type="dxa"/>
            <w:tcBorders>
              <w:top w:val="single" w:sz="4" w:space="0" w:color="auto"/>
              <w:left w:val="single" w:sz="4" w:space="0" w:color="auto"/>
              <w:bottom w:val="single" w:sz="4" w:space="0" w:color="auto"/>
              <w:right w:val="single" w:sz="4" w:space="0" w:color="auto"/>
            </w:tcBorders>
          </w:tcPr>
          <w:p w14:paraId="7F95F391" w14:textId="35393ED9" w:rsidR="00590A90" w:rsidRDefault="00590A90" w:rsidP="326E46E5">
            <w:pPr>
              <w:rPr>
                <w:b/>
                <w:bCs/>
                <w:sz w:val="24"/>
                <w:szCs w:val="24"/>
              </w:rPr>
            </w:pPr>
            <w:r>
              <w:rPr>
                <w:b/>
                <w:bCs/>
                <w:sz w:val="24"/>
                <w:szCs w:val="24"/>
              </w:rPr>
              <w:lastRenderedPageBreak/>
              <w:t>Tradable elements</w:t>
            </w:r>
          </w:p>
        </w:tc>
        <w:tc>
          <w:tcPr>
            <w:tcW w:w="12416" w:type="dxa"/>
            <w:tcBorders>
              <w:top w:val="single" w:sz="4" w:space="0" w:color="auto"/>
              <w:left w:val="single" w:sz="4" w:space="0" w:color="auto"/>
              <w:bottom w:val="single" w:sz="4" w:space="0" w:color="auto"/>
              <w:right w:val="single" w:sz="4" w:space="0" w:color="auto"/>
            </w:tcBorders>
          </w:tcPr>
          <w:p w14:paraId="36ADFC09" w14:textId="7B35951A" w:rsidR="00590A90" w:rsidRDefault="6A0137AD" w:rsidP="0062016E">
            <w:pPr>
              <w:rPr>
                <w:sz w:val="24"/>
                <w:szCs w:val="24"/>
              </w:rPr>
            </w:pPr>
            <w:r w:rsidRPr="3C29DF4A">
              <w:rPr>
                <w:sz w:val="24"/>
                <w:szCs w:val="24"/>
              </w:rPr>
              <w:t xml:space="preserve">Points can be traded against the salary threshold for </w:t>
            </w:r>
            <w:proofErr w:type="gramStart"/>
            <w:r w:rsidRPr="3C29DF4A">
              <w:rPr>
                <w:sz w:val="24"/>
                <w:szCs w:val="24"/>
              </w:rPr>
              <w:t>instance  the</w:t>
            </w:r>
            <w:proofErr w:type="gramEnd"/>
            <w:r w:rsidRPr="3C29DF4A">
              <w:rPr>
                <w:sz w:val="24"/>
                <w:szCs w:val="24"/>
              </w:rPr>
              <w:t xml:space="preserve"> individual holds a PhD</w:t>
            </w:r>
            <w:r w:rsidR="09B0E004" w:rsidRPr="3C29DF4A">
              <w:rPr>
                <w:sz w:val="24"/>
                <w:szCs w:val="24"/>
              </w:rPr>
              <w:t xml:space="preserve"> in a subject, or PhD</w:t>
            </w:r>
            <w:r w:rsidRPr="3C29DF4A">
              <w:rPr>
                <w:sz w:val="24"/>
                <w:szCs w:val="24"/>
              </w:rPr>
              <w:t xml:space="preserve"> in a STEM subject</w:t>
            </w:r>
            <w:r w:rsidR="453A5FFA" w:rsidRPr="3C29DF4A">
              <w:rPr>
                <w:sz w:val="24"/>
                <w:szCs w:val="24"/>
              </w:rPr>
              <w:t>,</w:t>
            </w:r>
            <w:r w:rsidR="64070CE9" w:rsidRPr="3C29DF4A">
              <w:rPr>
                <w:sz w:val="24"/>
                <w:szCs w:val="24"/>
              </w:rPr>
              <w:t xml:space="preserve"> which is</w:t>
            </w:r>
            <w:r w:rsidRPr="3C29DF4A">
              <w:rPr>
                <w:sz w:val="24"/>
                <w:szCs w:val="24"/>
              </w:rPr>
              <w:t xml:space="preserve"> relevant to the job.</w:t>
            </w:r>
          </w:p>
        </w:tc>
      </w:tr>
      <w:tr w:rsidR="0FBA721D" w14:paraId="41E75B3E"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5"/>
        </w:trPr>
        <w:tc>
          <w:tcPr>
            <w:tcW w:w="2972" w:type="dxa"/>
            <w:tcBorders>
              <w:top w:val="single" w:sz="4" w:space="0" w:color="auto"/>
              <w:left w:val="single" w:sz="4" w:space="0" w:color="auto"/>
              <w:bottom w:val="single" w:sz="4" w:space="0" w:color="auto"/>
              <w:right w:val="single" w:sz="4" w:space="0" w:color="auto"/>
            </w:tcBorders>
          </w:tcPr>
          <w:p w14:paraId="73825EFC" w14:textId="33F44972" w:rsidR="115124B6" w:rsidRDefault="115124B6" w:rsidP="0FBA721D">
            <w:pPr>
              <w:rPr>
                <w:b/>
                <w:bCs/>
                <w:sz w:val="24"/>
                <w:szCs w:val="24"/>
              </w:rPr>
            </w:pPr>
            <w:r w:rsidRPr="0FBA721D">
              <w:rPr>
                <w:b/>
                <w:bCs/>
                <w:sz w:val="24"/>
                <w:szCs w:val="24"/>
              </w:rPr>
              <w:t>UKVI</w:t>
            </w:r>
          </w:p>
        </w:tc>
        <w:tc>
          <w:tcPr>
            <w:tcW w:w="12416" w:type="dxa"/>
            <w:tcBorders>
              <w:top w:val="single" w:sz="4" w:space="0" w:color="auto"/>
              <w:left w:val="single" w:sz="4" w:space="0" w:color="auto"/>
              <w:bottom w:val="single" w:sz="4" w:space="0" w:color="auto"/>
              <w:right w:val="single" w:sz="4" w:space="0" w:color="auto"/>
            </w:tcBorders>
          </w:tcPr>
          <w:p w14:paraId="2C904869" w14:textId="693B2F40" w:rsidR="115124B6" w:rsidRDefault="115124B6" w:rsidP="0FBA721D">
            <w:r w:rsidRPr="0FBA721D">
              <w:rPr>
                <w:rFonts w:ascii="Calibri" w:eastAsia="Calibri" w:hAnsi="Calibri" w:cs="Calibri"/>
                <w:sz w:val="24"/>
                <w:szCs w:val="24"/>
              </w:rPr>
              <w:t>This is the UK Visas and Immigration department, which is part of the Home Office of the UK Government. UK Visas and Immigration is responsible for making millions of decisions every year about who has the right to visit, stay, or work in the country. The University must comply with the legislation and processes outlined by the UKVI.</w:t>
            </w:r>
          </w:p>
        </w:tc>
      </w:tr>
      <w:tr w:rsidR="0008533C" w:rsidRPr="00D90318" w14:paraId="1DB1FB2B"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72" w:type="dxa"/>
            <w:tcBorders>
              <w:top w:val="single" w:sz="4" w:space="0" w:color="auto"/>
              <w:left w:val="single" w:sz="4" w:space="0" w:color="auto"/>
              <w:bottom w:val="single" w:sz="4" w:space="0" w:color="auto"/>
              <w:right w:val="single" w:sz="4" w:space="0" w:color="auto"/>
            </w:tcBorders>
          </w:tcPr>
          <w:p w14:paraId="3BCAA11B" w14:textId="7DA1FBC4" w:rsidR="0008533C" w:rsidRDefault="0008533C" w:rsidP="326E46E5">
            <w:pPr>
              <w:rPr>
                <w:b/>
                <w:bCs/>
                <w:sz w:val="24"/>
                <w:szCs w:val="24"/>
              </w:rPr>
            </w:pPr>
            <w:r>
              <w:rPr>
                <w:b/>
                <w:bCs/>
                <w:sz w:val="24"/>
                <w:szCs w:val="24"/>
              </w:rPr>
              <w:t>Verified</w:t>
            </w:r>
          </w:p>
        </w:tc>
        <w:tc>
          <w:tcPr>
            <w:tcW w:w="12416" w:type="dxa"/>
            <w:tcBorders>
              <w:top w:val="single" w:sz="4" w:space="0" w:color="auto"/>
              <w:left w:val="single" w:sz="4" w:space="0" w:color="auto"/>
              <w:bottom w:val="single" w:sz="4" w:space="0" w:color="auto"/>
              <w:right w:val="single" w:sz="4" w:space="0" w:color="auto"/>
            </w:tcBorders>
          </w:tcPr>
          <w:p w14:paraId="67936C63" w14:textId="4BE94F6D" w:rsidR="0008533C" w:rsidRDefault="2F638CE6" w:rsidP="0062016E">
            <w:pPr>
              <w:rPr>
                <w:sz w:val="24"/>
                <w:szCs w:val="24"/>
              </w:rPr>
            </w:pPr>
            <w:r w:rsidRPr="7FE06D24">
              <w:rPr>
                <w:sz w:val="24"/>
                <w:szCs w:val="24"/>
              </w:rPr>
              <w:t xml:space="preserve">Signed off as </w:t>
            </w:r>
            <w:r w:rsidR="61A58796" w:rsidRPr="7FE06D24">
              <w:rPr>
                <w:sz w:val="24"/>
                <w:szCs w:val="24"/>
              </w:rPr>
              <w:t xml:space="preserve">checked and is </w:t>
            </w:r>
            <w:r w:rsidRPr="7FE06D24">
              <w:rPr>
                <w:sz w:val="24"/>
                <w:szCs w:val="24"/>
              </w:rPr>
              <w:t>true/accurate.</w:t>
            </w:r>
          </w:p>
        </w:tc>
      </w:tr>
      <w:tr w:rsidR="0008533C" w:rsidRPr="00D90318" w14:paraId="3CAC9FDB"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72" w:type="dxa"/>
            <w:tcBorders>
              <w:top w:val="single" w:sz="4" w:space="0" w:color="auto"/>
              <w:left w:val="single" w:sz="4" w:space="0" w:color="auto"/>
              <w:bottom w:val="single" w:sz="4" w:space="0" w:color="auto"/>
              <w:right w:val="single" w:sz="4" w:space="0" w:color="auto"/>
            </w:tcBorders>
          </w:tcPr>
          <w:p w14:paraId="4BD7488E" w14:textId="34F4CEEA" w:rsidR="0008533C" w:rsidRDefault="0008533C" w:rsidP="326E46E5">
            <w:pPr>
              <w:rPr>
                <w:b/>
                <w:bCs/>
                <w:sz w:val="24"/>
                <w:szCs w:val="24"/>
              </w:rPr>
            </w:pPr>
            <w:r>
              <w:rPr>
                <w:b/>
                <w:bCs/>
                <w:sz w:val="24"/>
                <w:szCs w:val="24"/>
              </w:rPr>
              <w:t>Visa Fee assistance</w:t>
            </w:r>
          </w:p>
        </w:tc>
        <w:tc>
          <w:tcPr>
            <w:tcW w:w="12416" w:type="dxa"/>
            <w:tcBorders>
              <w:top w:val="single" w:sz="4" w:space="0" w:color="auto"/>
              <w:left w:val="single" w:sz="4" w:space="0" w:color="auto"/>
              <w:bottom w:val="single" w:sz="4" w:space="0" w:color="auto"/>
              <w:right w:val="single" w:sz="4" w:space="0" w:color="auto"/>
            </w:tcBorders>
          </w:tcPr>
          <w:p w14:paraId="1D07509F" w14:textId="1194F207" w:rsidR="0008533C" w:rsidRDefault="2F364928" w:rsidP="713420E4">
            <w:pPr>
              <w:rPr>
                <w:rFonts w:eastAsiaTheme="minorEastAsia"/>
                <w:sz w:val="24"/>
                <w:szCs w:val="24"/>
              </w:rPr>
            </w:pPr>
            <w:r w:rsidRPr="713420E4">
              <w:rPr>
                <w:rFonts w:eastAsiaTheme="minorEastAsia"/>
                <w:color w:val="333333"/>
                <w:sz w:val="24"/>
                <w:szCs w:val="24"/>
              </w:rPr>
              <w:t>The University offers assistance for fees incur</w:t>
            </w:r>
            <w:r w:rsidR="77D50362" w:rsidRPr="713420E4">
              <w:rPr>
                <w:rFonts w:eastAsiaTheme="minorEastAsia"/>
                <w:color w:val="333333"/>
                <w:sz w:val="24"/>
                <w:szCs w:val="24"/>
              </w:rPr>
              <w:t>red</w:t>
            </w:r>
            <w:r w:rsidRPr="713420E4">
              <w:rPr>
                <w:rFonts w:eastAsiaTheme="minorEastAsia"/>
                <w:color w:val="333333"/>
                <w:sz w:val="24"/>
                <w:szCs w:val="24"/>
              </w:rPr>
              <w:t xml:space="preserve"> in relation to Global Talent, Skilled Worker or UK Residency applications and associated UK legal fees</w:t>
            </w:r>
            <w:r w:rsidR="5D4B82ED" w:rsidRPr="713420E4">
              <w:rPr>
                <w:rFonts w:eastAsiaTheme="minorEastAsia"/>
                <w:color w:val="333333"/>
                <w:sz w:val="24"/>
                <w:szCs w:val="24"/>
              </w:rPr>
              <w:t>. Thes</w:t>
            </w:r>
            <w:r w:rsidR="32EB9740" w:rsidRPr="713420E4">
              <w:rPr>
                <w:rFonts w:eastAsiaTheme="minorEastAsia"/>
                <w:color w:val="333333"/>
                <w:sz w:val="24"/>
                <w:szCs w:val="24"/>
              </w:rPr>
              <w:t xml:space="preserve">e </w:t>
            </w:r>
            <w:r w:rsidR="5D4B82ED" w:rsidRPr="713420E4">
              <w:rPr>
                <w:rFonts w:eastAsiaTheme="minorEastAsia"/>
                <w:color w:val="333333"/>
                <w:sz w:val="24"/>
                <w:szCs w:val="24"/>
              </w:rPr>
              <w:t xml:space="preserve">are the Visa Loan or Visa Fee </w:t>
            </w:r>
            <w:r w:rsidR="2A7DBA56" w:rsidRPr="713420E4">
              <w:rPr>
                <w:rFonts w:eastAsiaTheme="minorEastAsia"/>
                <w:color w:val="333333"/>
                <w:sz w:val="24"/>
                <w:szCs w:val="24"/>
              </w:rPr>
              <w:t>reimbursement</w:t>
            </w:r>
            <w:r w:rsidR="5D4B82ED" w:rsidRPr="713420E4">
              <w:rPr>
                <w:rFonts w:eastAsiaTheme="minorEastAsia"/>
                <w:color w:val="333333"/>
                <w:sz w:val="24"/>
                <w:szCs w:val="24"/>
              </w:rPr>
              <w:t>.</w:t>
            </w:r>
            <w:r w:rsidR="288C04CB" w:rsidRPr="713420E4">
              <w:rPr>
                <w:rFonts w:eastAsiaTheme="minorEastAsia"/>
                <w:color w:val="333333"/>
                <w:sz w:val="24"/>
                <w:szCs w:val="24"/>
              </w:rPr>
              <w:t xml:space="preserve"> Further information is available at</w:t>
            </w:r>
            <w:r w:rsidRPr="713420E4">
              <w:rPr>
                <w:rFonts w:eastAsiaTheme="minorEastAsia"/>
                <w:sz w:val="24"/>
                <w:szCs w:val="24"/>
              </w:rPr>
              <w:t xml:space="preserve"> </w:t>
            </w:r>
            <w:hyperlink r:id="rId28">
              <w:r w:rsidRPr="713420E4">
                <w:rPr>
                  <w:rStyle w:val="Hyperlink"/>
                  <w:rFonts w:eastAsiaTheme="minorEastAsia"/>
                  <w:sz w:val="24"/>
                  <w:szCs w:val="24"/>
                </w:rPr>
                <w:t>https://www.ed.ac.uk/human-resources/international-staff/international-staff/after-1-january-2021/immigration-fee-assistance</w:t>
              </w:r>
            </w:hyperlink>
          </w:p>
        </w:tc>
      </w:tr>
      <w:tr w:rsidR="00A84A60" w:rsidRPr="00D90318" w14:paraId="35857A96" w14:textId="77777777" w:rsidTr="1B0B4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72" w:type="dxa"/>
            <w:tcBorders>
              <w:top w:val="single" w:sz="4" w:space="0" w:color="auto"/>
              <w:left w:val="single" w:sz="4" w:space="0" w:color="auto"/>
              <w:bottom w:val="single" w:sz="4" w:space="0" w:color="auto"/>
              <w:right w:val="single" w:sz="4" w:space="0" w:color="auto"/>
            </w:tcBorders>
          </w:tcPr>
          <w:p w14:paraId="1EF90142" w14:textId="357DB3C6" w:rsidR="00A84A60" w:rsidRDefault="16545A56" w:rsidP="326E46E5">
            <w:pPr>
              <w:rPr>
                <w:b/>
                <w:bCs/>
                <w:sz w:val="24"/>
                <w:szCs w:val="24"/>
              </w:rPr>
            </w:pPr>
            <w:r w:rsidRPr="030F2068">
              <w:rPr>
                <w:b/>
                <w:bCs/>
                <w:sz w:val="24"/>
                <w:szCs w:val="24"/>
              </w:rPr>
              <w:t>Visitor</w:t>
            </w:r>
          </w:p>
        </w:tc>
        <w:tc>
          <w:tcPr>
            <w:tcW w:w="12416" w:type="dxa"/>
            <w:tcBorders>
              <w:top w:val="single" w:sz="4" w:space="0" w:color="auto"/>
              <w:left w:val="single" w:sz="4" w:space="0" w:color="auto"/>
              <w:bottom w:val="single" w:sz="4" w:space="0" w:color="auto"/>
              <w:right w:val="single" w:sz="4" w:space="0" w:color="auto"/>
            </w:tcBorders>
          </w:tcPr>
          <w:p w14:paraId="51B20563" w14:textId="4CB9F89E" w:rsidR="00A84A60" w:rsidRDefault="5A9A1464" w:rsidP="10368C43">
            <w:pPr>
              <w:rPr>
                <w:rFonts w:ascii="Calibri" w:eastAsia="Calibri" w:hAnsi="Calibri" w:cs="Calibri"/>
                <w:sz w:val="24"/>
                <w:szCs w:val="24"/>
              </w:rPr>
            </w:pPr>
            <w:r w:rsidRPr="10368C43">
              <w:rPr>
                <w:rFonts w:eastAsiaTheme="minorEastAsia"/>
                <w:color w:val="333333"/>
                <w:sz w:val="24"/>
                <w:szCs w:val="24"/>
              </w:rPr>
              <w:t xml:space="preserve">It is </w:t>
            </w:r>
            <w:r w:rsidR="3307CFAA" w:rsidRPr="10368C43">
              <w:rPr>
                <w:rFonts w:eastAsiaTheme="minorEastAsia"/>
                <w:color w:val="333333"/>
                <w:sz w:val="24"/>
                <w:szCs w:val="24"/>
              </w:rPr>
              <w:t>important</w:t>
            </w:r>
            <w:r w:rsidRPr="10368C43">
              <w:rPr>
                <w:rFonts w:eastAsiaTheme="minorEastAsia"/>
                <w:color w:val="333333"/>
                <w:sz w:val="24"/>
                <w:szCs w:val="24"/>
              </w:rPr>
              <w:t xml:space="preserve"> that anyone invited to the </w:t>
            </w:r>
            <w:r w:rsidR="3D267418" w:rsidRPr="10368C43">
              <w:rPr>
                <w:rFonts w:eastAsiaTheme="minorEastAsia"/>
                <w:color w:val="333333"/>
                <w:sz w:val="24"/>
                <w:szCs w:val="24"/>
              </w:rPr>
              <w:t>U</w:t>
            </w:r>
            <w:r w:rsidRPr="10368C43">
              <w:rPr>
                <w:rFonts w:eastAsiaTheme="minorEastAsia"/>
                <w:color w:val="333333"/>
                <w:sz w:val="24"/>
                <w:szCs w:val="24"/>
              </w:rPr>
              <w:t xml:space="preserve">niversity as a visitor </w:t>
            </w:r>
            <w:r w:rsidR="18541629" w:rsidRPr="10368C43">
              <w:rPr>
                <w:rFonts w:eastAsiaTheme="minorEastAsia"/>
                <w:color w:val="333333"/>
                <w:sz w:val="24"/>
                <w:szCs w:val="24"/>
              </w:rPr>
              <w:t xml:space="preserve">or temporary worker </w:t>
            </w:r>
            <w:r w:rsidRPr="10368C43">
              <w:rPr>
                <w:rFonts w:eastAsiaTheme="minorEastAsia"/>
                <w:color w:val="333333"/>
                <w:sz w:val="24"/>
                <w:szCs w:val="24"/>
              </w:rPr>
              <w:t xml:space="preserve">are in the UK under the correct visa category for the intended activity at the University. Further information is available at </w:t>
            </w:r>
            <w:hyperlink r:id="rId29">
              <w:r w:rsidR="47F1C4D8" w:rsidRPr="10368C43">
                <w:rPr>
                  <w:rStyle w:val="Hyperlink"/>
                  <w:rFonts w:ascii="Calibri" w:eastAsia="Calibri" w:hAnsi="Calibri" w:cs="Calibri"/>
                  <w:sz w:val="24"/>
                  <w:szCs w:val="24"/>
                </w:rPr>
                <w:t>Academic visitors | The University of Edinburgh</w:t>
              </w:r>
            </w:hyperlink>
          </w:p>
        </w:tc>
      </w:tr>
      <w:tr w:rsidR="0062016E" w:rsidRPr="00CF5C16" w14:paraId="27660A30" w14:textId="77777777" w:rsidTr="1B0B4F37">
        <w:trPr>
          <w:trHeight w:val="300"/>
        </w:trPr>
        <w:tc>
          <w:tcPr>
            <w:tcW w:w="2972" w:type="dxa"/>
          </w:tcPr>
          <w:p w14:paraId="18699B02" w14:textId="5DECAE68" w:rsidR="0062016E" w:rsidRPr="00CF5C16" w:rsidRDefault="0062016E" w:rsidP="0062016E">
            <w:pPr>
              <w:rPr>
                <w:sz w:val="24"/>
                <w:szCs w:val="24"/>
              </w:rPr>
            </w:pPr>
          </w:p>
        </w:tc>
        <w:tc>
          <w:tcPr>
            <w:tcW w:w="12416" w:type="dxa"/>
          </w:tcPr>
          <w:p w14:paraId="266C64DC" w14:textId="5B762169" w:rsidR="0062016E" w:rsidRPr="00CF5C16" w:rsidRDefault="0062016E" w:rsidP="0062016E">
            <w:pPr>
              <w:rPr>
                <w:sz w:val="24"/>
                <w:szCs w:val="24"/>
              </w:rPr>
            </w:pPr>
          </w:p>
        </w:tc>
      </w:tr>
      <w:tr w:rsidR="0062016E" w:rsidRPr="00CF5C16" w14:paraId="0256F1FC" w14:textId="77777777" w:rsidTr="1B0B4F37">
        <w:tc>
          <w:tcPr>
            <w:tcW w:w="2972" w:type="dxa"/>
          </w:tcPr>
          <w:p w14:paraId="0722BA8D" w14:textId="501CC7BC" w:rsidR="0062016E" w:rsidRPr="00CF5C16" w:rsidRDefault="0062016E" w:rsidP="0062016E">
            <w:pPr>
              <w:rPr>
                <w:sz w:val="24"/>
                <w:szCs w:val="24"/>
              </w:rPr>
            </w:pPr>
          </w:p>
        </w:tc>
        <w:tc>
          <w:tcPr>
            <w:tcW w:w="12416" w:type="dxa"/>
          </w:tcPr>
          <w:p w14:paraId="5A5B79A7" w14:textId="1E9B8A7E" w:rsidR="0062016E" w:rsidRPr="00CF5C16" w:rsidRDefault="0062016E" w:rsidP="0062016E">
            <w:pPr>
              <w:rPr>
                <w:sz w:val="24"/>
                <w:szCs w:val="24"/>
              </w:rPr>
            </w:pPr>
          </w:p>
        </w:tc>
      </w:tr>
      <w:tr w:rsidR="0062016E" w:rsidRPr="00CF5C16" w14:paraId="68AB89B1" w14:textId="77777777" w:rsidTr="1B0B4F37">
        <w:tc>
          <w:tcPr>
            <w:tcW w:w="2972" w:type="dxa"/>
          </w:tcPr>
          <w:p w14:paraId="01D93C2C" w14:textId="122C8491" w:rsidR="0062016E" w:rsidRPr="00CF5C16" w:rsidRDefault="0062016E" w:rsidP="0062016E">
            <w:pPr>
              <w:rPr>
                <w:sz w:val="24"/>
                <w:szCs w:val="24"/>
              </w:rPr>
            </w:pPr>
          </w:p>
        </w:tc>
        <w:tc>
          <w:tcPr>
            <w:tcW w:w="12416" w:type="dxa"/>
          </w:tcPr>
          <w:p w14:paraId="05E621CE" w14:textId="4FBC9EFF" w:rsidR="0062016E" w:rsidRPr="00CF5C16" w:rsidRDefault="0062016E" w:rsidP="0062016E">
            <w:pPr>
              <w:rPr>
                <w:sz w:val="24"/>
                <w:szCs w:val="24"/>
              </w:rPr>
            </w:pPr>
          </w:p>
        </w:tc>
      </w:tr>
      <w:tr w:rsidR="0062016E" w:rsidRPr="00491198" w14:paraId="5120F787" w14:textId="77777777" w:rsidTr="1B0B4F37">
        <w:tc>
          <w:tcPr>
            <w:tcW w:w="2972" w:type="dxa"/>
          </w:tcPr>
          <w:p w14:paraId="07E4E48F" w14:textId="477D1AAE" w:rsidR="0062016E" w:rsidRPr="00491198" w:rsidRDefault="0062016E" w:rsidP="0062016E">
            <w:pPr>
              <w:rPr>
                <w:sz w:val="24"/>
                <w:szCs w:val="24"/>
              </w:rPr>
            </w:pPr>
          </w:p>
        </w:tc>
        <w:tc>
          <w:tcPr>
            <w:tcW w:w="12416" w:type="dxa"/>
          </w:tcPr>
          <w:p w14:paraId="7320EC95" w14:textId="77777777" w:rsidR="0062016E" w:rsidRPr="00491198" w:rsidRDefault="0062016E" w:rsidP="0062016E">
            <w:pPr>
              <w:rPr>
                <w:sz w:val="24"/>
                <w:szCs w:val="24"/>
              </w:rPr>
            </w:pPr>
          </w:p>
        </w:tc>
      </w:tr>
      <w:tr w:rsidR="0062016E" w:rsidRPr="00491198" w14:paraId="0220D53C" w14:textId="77777777" w:rsidTr="1B0B4F37">
        <w:tc>
          <w:tcPr>
            <w:tcW w:w="2972" w:type="dxa"/>
          </w:tcPr>
          <w:p w14:paraId="2DC768AF" w14:textId="6A104912" w:rsidR="0062016E" w:rsidRPr="00491198" w:rsidRDefault="0062016E" w:rsidP="0062016E">
            <w:pPr>
              <w:rPr>
                <w:sz w:val="24"/>
                <w:szCs w:val="24"/>
              </w:rPr>
            </w:pPr>
          </w:p>
        </w:tc>
        <w:tc>
          <w:tcPr>
            <w:tcW w:w="12416" w:type="dxa"/>
          </w:tcPr>
          <w:p w14:paraId="5607BE6A" w14:textId="77777777" w:rsidR="0062016E" w:rsidRPr="00491198" w:rsidRDefault="0062016E" w:rsidP="0062016E">
            <w:pPr>
              <w:rPr>
                <w:sz w:val="24"/>
                <w:szCs w:val="24"/>
              </w:rPr>
            </w:pPr>
          </w:p>
        </w:tc>
      </w:tr>
    </w:tbl>
    <w:p w14:paraId="081963D1" w14:textId="68489E65" w:rsidR="00D554BA" w:rsidRDefault="00D554BA" w:rsidP="00D554BA"/>
    <w:p w14:paraId="664BE48B" w14:textId="3453BCB8" w:rsidR="00004AA7" w:rsidRPr="00004AA7" w:rsidRDefault="5FE0DB7F" w:rsidP="518B7B70">
      <w:pPr>
        <w:pStyle w:val="Heading1"/>
      </w:pPr>
      <w:bookmarkStart w:id="4" w:name="_Toc144721454"/>
      <w:r>
        <w:t>End to End Process Map</w:t>
      </w:r>
      <w:bookmarkEnd w:id="4"/>
    </w:p>
    <w:p w14:paraId="6862CE8E" w14:textId="04795924" w:rsidR="00004AA7" w:rsidRPr="00004AA7" w:rsidRDefault="00004AA7" w:rsidP="518B7B70"/>
    <w:p w14:paraId="58879939" w14:textId="2565B5AD" w:rsidR="00004AA7" w:rsidRPr="00DF4339" w:rsidRDefault="60B93B75" w:rsidP="518B7B70">
      <w:pPr>
        <w:rPr>
          <w:rStyle w:val="Hyperlink"/>
          <w:sz w:val="24"/>
          <w:szCs w:val="24"/>
        </w:rPr>
      </w:pPr>
      <w:r w:rsidRPr="00DF4339">
        <w:rPr>
          <w:sz w:val="24"/>
          <w:szCs w:val="24"/>
        </w:rPr>
        <w:t xml:space="preserve">Please see this link for the </w:t>
      </w:r>
      <w:hyperlink r:id="rId30" w:history="1">
        <w:r w:rsidR="53ED3D68" w:rsidRPr="00DF4339">
          <w:rPr>
            <w:rStyle w:val="Hyperlink"/>
            <w:sz w:val="24"/>
            <w:szCs w:val="24"/>
          </w:rPr>
          <w:t>End to End Process Map</w:t>
        </w:r>
      </w:hyperlink>
    </w:p>
    <w:p w14:paraId="7D519699" w14:textId="73164791" w:rsidR="000B5D15" w:rsidRDefault="00004AA7" w:rsidP="00004AA7">
      <w:pPr>
        <w:rPr>
          <w:sz w:val="24"/>
          <w:szCs w:val="24"/>
        </w:rPr>
      </w:pPr>
      <w:r>
        <w:rPr>
          <w:sz w:val="24"/>
          <w:szCs w:val="24"/>
        </w:rPr>
        <w:br w:type="page"/>
      </w:r>
    </w:p>
    <w:p w14:paraId="5C429A4B" w14:textId="5DAA2176" w:rsidR="00A00F2E" w:rsidRDefault="695E8DD0" w:rsidP="00A00F2E">
      <w:pPr>
        <w:pStyle w:val="Heading1"/>
      </w:pPr>
      <w:bookmarkStart w:id="5" w:name="_Toc144721455"/>
      <w:r>
        <w:lastRenderedPageBreak/>
        <w:t xml:space="preserve">Key </w:t>
      </w:r>
      <w:r w:rsidR="7CB1D5DA">
        <w:t>Roles</w:t>
      </w:r>
      <w:bookmarkEnd w:id="5"/>
    </w:p>
    <w:p w14:paraId="62D29178" w14:textId="77777777" w:rsidR="001645A8" w:rsidRPr="001645A8" w:rsidRDefault="001645A8" w:rsidP="001645A8"/>
    <w:tbl>
      <w:tblPr>
        <w:tblStyle w:val="TableGrid"/>
        <w:tblW w:w="0" w:type="auto"/>
        <w:tblLook w:val="04A0" w:firstRow="1" w:lastRow="0" w:firstColumn="1" w:lastColumn="0" w:noHBand="0" w:noVBand="1"/>
      </w:tblPr>
      <w:tblGrid>
        <w:gridCol w:w="4390"/>
        <w:gridCol w:w="10773"/>
      </w:tblGrid>
      <w:tr w:rsidR="00C66C2B" w14:paraId="374F8F52" w14:textId="77777777" w:rsidTr="3C29DF4A">
        <w:tc>
          <w:tcPr>
            <w:tcW w:w="4390" w:type="dxa"/>
          </w:tcPr>
          <w:p w14:paraId="2D581531" w14:textId="4093E814" w:rsidR="00C66C2B" w:rsidRPr="006674D4" w:rsidRDefault="2A5D7B39" w:rsidP="030F2068">
            <w:pPr>
              <w:rPr>
                <w:b/>
                <w:bCs/>
                <w:sz w:val="24"/>
                <w:szCs w:val="24"/>
              </w:rPr>
            </w:pPr>
            <w:r w:rsidRPr="2ADB1F53">
              <w:rPr>
                <w:b/>
                <w:bCs/>
                <w:sz w:val="24"/>
                <w:szCs w:val="24"/>
              </w:rPr>
              <w:t>Role</w:t>
            </w:r>
          </w:p>
        </w:tc>
        <w:tc>
          <w:tcPr>
            <w:tcW w:w="10773" w:type="dxa"/>
          </w:tcPr>
          <w:p w14:paraId="2731C528" w14:textId="4D7142EB" w:rsidR="00C66C2B" w:rsidRPr="006674D4" w:rsidRDefault="00C66C2B" w:rsidP="00A00F2E">
            <w:pPr>
              <w:rPr>
                <w:rFonts w:cstheme="minorHAnsi"/>
                <w:b/>
                <w:sz w:val="24"/>
                <w:szCs w:val="24"/>
              </w:rPr>
            </w:pPr>
            <w:r w:rsidRPr="006674D4">
              <w:rPr>
                <w:rFonts w:cstheme="minorHAnsi"/>
                <w:b/>
                <w:sz w:val="24"/>
                <w:szCs w:val="24"/>
              </w:rPr>
              <w:t>Description</w:t>
            </w:r>
          </w:p>
        </w:tc>
      </w:tr>
      <w:tr w:rsidR="0026024D" w:rsidRPr="0026024D" w14:paraId="08CC1851" w14:textId="77777777" w:rsidTr="3C29DF4A">
        <w:trPr>
          <w:trHeight w:val="50"/>
        </w:trPr>
        <w:tc>
          <w:tcPr>
            <w:tcW w:w="4390" w:type="dxa"/>
            <w:hideMark/>
          </w:tcPr>
          <w:p w14:paraId="5040AB69" w14:textId="2929834A" w:rsidR="0026024D" w:rsidRPr="00BB01D3" w:rsidRDefault="4521C73E" w:rsidP="0FBA721D">
            <w:pPr>
              <w:spacing w:line="259" w:lineRule="auto"/>
            </w:pPr>
            <w:r w:rsidRPr="0FBA721D">
              <w:rPr>
                <w:rFonts w:eastAsia="Times New Roman"/>
                <w:b/>
                <w:bCs/>
                <w:sz w:val="24"/>
                <w:szCs w:val="24"/>
                <w:lang w:eastAsia="en-GB"/>
              </w:rPr>
              <w:t>Candidate</w:t>
            </w:r>
          </w:p>
        </w:tc>
        <w:tc>
          <w:tcPr>
            <w:tcW w:w="10773" w:type="dxa"/>
          </w:tcPr>
          <w:p w14:paraId="5BFCB582" w14:textId="745D6620" w:rsidR="0026024D" w:rsidRPr="0026024D" w:rsidRDefault="77C417DD" w:rsidP="326E46E5">
            <w:pPr>
              <w:textAlignment w:val="baseline"/>
              <w:rPr>
                <w:rFonts w:eastAsia="Times New Roman"/>
                <w:sz w:val="24"/>
                <w:szCs w:val="24"/>
                <w:lang w:eastAsia="en-GB"/>
              </w:rPr>
            </w:pPr>
            <w:r w:rsidRPr="6E26ECF8">
              <w:rPr>
                <w:rFonts w:eastAsia="Times New Roman"/>
                <w:sz w:val="24"/>
                <w:szCs w:val="24"/>
                <w:lang w:eastAsia="en-GB"/>
              </w:rPr>
              <w:t>Individual applying for an advertised or non</w:t>
            </w:r>
            <w:r w:rsidR="3DFFAFF0" w:rsidRPr="6E26ECF8">
              <w:rPr>
                <w:rFonts w:eastAsia="Times New Roman"/>
                <w:sz w:val="24"/>
                <w:szCs w:val="24"/>
                <w:lang w:eastAsia="en-GB"/>
              </w:rPr>
              <w:t>-</w:t>
            </w:r>
            <w:r w:rsidRPr="6E26ECF8">
              <w:rPr>
                <w:rFonts w:eastAsia="Times New Roman"/>
                <w:sz w:val="24"/>
                <w:szCs w:val="24"/>
                <w:lang w:eastAsia="en-GB"/>
              </w:rPr>
              <w:t>advertised post</w:t>
            </w:r>
          </w:p>
        </w:tc>
      </w:tr>
      <w:tr w:rsidR="00F44AFC" w:rsidRPr="009D7A4C" w14:paraId="6FB5B05B" w14:textId="77777777" w:rsidTr="3C29DF4A">
        <w:tc>
          <w:tcPr>
            <w:tcW w:w="4390" w:type="dxa"/>
          </w:tcPr>
          <w:p w14:paraId="151BF531" w14:textId="77777777" w:rsidR="00F44AFC" w:rsidRPr="00BB01D3" w:rsidRDefault="00F44AFC" w:rsidP="00AF2EC4">
            <w:pPr>
              <w:textAlignment w:val="baseline"/>
              <w:rPr>
                <w:rFonts w:eastAsia="Times New Roman" w:cstheme="minorHAnsi"/>
                <w:b/>
                <w:sz w:val="24"/>
                <w:szCs w:val="24"/>
                <w:lang w:val="en-US" w:eastAsia="en-GB"/>
              </w:rPr>
            </w:pPr>
            <w:r w:rsidRPr="00BB01D3">
              <w:rPr>
                <w:rFonts w:eastAsia="Times New Roman" w:cstheme="minorHAnsi"/>
                <w:b/>
                <w:sz w:val="24"/>
                <w:szCs w:val="24"/>
                <w:lang w:val="en-US" w:eastAsia="en-GB"/>
              </w:rPr>
              <w:t>Hiring Manager</w:t>
            </w:r>
          </w:p>
        </w:tc>
        <w:tc>
          <w:tcPr>
            <w:tcW w:w="10773" w:type="dxa"/>
          </w:tcPr>
          <w:p w14:paraId="6C9A1F75" w14:textId="4134B797" w:rsidR="00F44AFC" w:rsidRPr="009D7A4C" w:rsidRDefault="3934FBD9" w:rsidP="2806D1DF">
            <w:pPr>
              <w:textAlignment w:val="baseline"/>
              <w:rPr>
                <w:rFonts w:eastAsia="Times New Roman"/>
                <w:sz w:val="24"/>
                <w:szCs w:val="24"/>
                <w:lang w:eastAsia="en-GB"/>
              </w:rPr>
            </w:pPr>
            <w:r w:rsidRPr="2806D1DF">
              <w:rPr>
                <w:rFonts w:eastAsia="Times New Roman"/>
                <w:sz w:val="24"/>
                <w:szCs w:val="24"/>
                <w:lang w:eastAsia="en-GB"/>
              </w:rPr>
              <w:t>Hiring Managers will have overall accountability for a set of job requisition actions and the associated job applications. The Hiring Manager is often the Line Manager</w:t>
            </w:r>
            <w:r w:rsidR="59821C97" w:rsidRPr="2806D1DF">
              <w:rPr>
                <w:rFonts w:eastAsia="Times New Roman"/>
                <w:sz w:val="24"/>
                <w:szCs w:val="24"/>
                <w:lang w:eastAsia="en-GB"/>
              </w:rPr>
              <w:t xml:space="preserve"> </w:t>
            </w:r>
            <w:r w:rsidRPr="2806D1DF">
              <w:rPr>
                <w:rFonts w:eastAsia="Times New Roman"/>
                <w:sz w:val="24"/>
                <w:szCs w:val="24"/>
                <w:lang w:eastAsia="en-GB"/>
              </w:rPr>
              <w:t>but does not have to be.</w:t>
            </w:r>
          </w:p>
        </w:tc>
      </w:tr>
      <w:tr w:rsidR="00F44AFC" w:rsidRPr="005C15A8" w14:paraId="7856B0FD" w14:textId="77777777" w:rsidTr="3C29DF4A">
        <w:tc>
          <w:tcPr>
            <w:tcW w:w="4390" w:type="dxa"/>
          </w:tcPr>
          <w:p w14:paraId="173D7A59" w14:textId="77777777" w:rsidR="00F44AFC" w:rsidRPr="00BB01D3" w:rsidRDefault="00F44AFC" w:rsidP="00AF2EC4">
            <w:pPr>
              <w:textAlignment w:val="baseline"/>
              <w:rPr>
                <w:rFonts w:eastAsia="Times New Roman" w:cstheme="minorHAnsi"/>
                <w:b/>
                <w:sz w:val="24"/>
                <w:szCs w:val="24"/>
                <w:lang w:val="en-US" w:eastAsia="en-GB"/>
              </w:rPr>
            </w:pPr>
            <w:r w:rsidRPr="00BB01D3">
              <w:rPr>
                <w:rFonts w:eastAsia="Times New Roman" w:cstheme="minorHAnsi"/>
                <w:b/>
                <w:sz w:val="24"/>
                <w:szCs w:val="24"/>
                <w:lang w:val="en-US" w:eastAsia="en-GB"/>
              </w:rPr>
              <w:t xml:space="preserve">HR Partner </w:t>
            </w:r>
          </w:p>
        </w:tc>
        <w:tc>
          <w:tcPr>
            <w:tcW w:w="10773" w:type="dxa"/>
          </w:tcPr>
          <w:p w14:paraId="2C8B555E" w14:textId="342B5C3B" w:rsidR="00F44AFC" w:rsidRPr="005C15A8" w:rsidRDefault="2A3C231D" w:rsidP="0FBA721D">
            <w:pPr>
              <w:textAlignment w:val="baseline"/>
            </w:pPr>
            <w:r w:rsidRPr="0FBA721D">
              <w:rPr>
                <w:rFonts w:ascii="Calibri" w:eastAsia="Calibri" w:hAnsi="Calibri" w:cs="Calibri"/>
                <w:sz w:val="24"/>
                <w:szCs w:val="24"/>
              </w:rPr>
              <w:t>A member of the HR Partnering team who can provide advice and guidance throughout the recruitment process with specific responsibility for Grading Job Descriptions and supporting HR Operations if any issues found at the ‘Before Offer Check’ stage</w:t>
            </w:r>
          </w:p>
        </w:tc>
      </w:tr>
      <w:tr w:rsidR="00F44AFC" w:rsidRPr="005C15A8" w14:paraId="2EAF923E" w14:textId="77777777" w:rsidTr="3C29DF4A">
        <w:tc>
          <w:tcPr>
            <w:tcW w:w="4390" w:type="dxa"/>
          </w:tcPr>
          <w:p w14:paraId="43E765EE" w14:textId="77777777" w:rsidR="00F44AFC" w:rsidRPr="00BB01D3" w:rsidRDefault="00F44AFC" w:rsidP="00AF2EC4">
            <w:pPr>
              <w:textAlignment w:val="baseline"/>
              <w:rPr>
                <w:rFonts w:eastAsia="Times New Roman" w:cstheme="minorHAnsi"/>
                <w:b/>
                <w:sz w:val="24"/>
                <w:szCs w:val="24"/>
                <w:lang w:val="en-US" w:eastAsia="en-GB"/>
              </w:rPr>
            </w:pPr>
            <w:r w:rsidRPr="00BB01D3">
              <w:rPr>
                <w:rFonts w:eastAsia="Times New Roman" w:cstheme="minorHAnsi"/>
                <w:b/>
                <w:sz w:val="24"/>
                <w:szCs w:val="24"/>
                <w:lang w:val="en-US" w:eastAsia="en-GB"/>
              </w:rPr>
              <w:t>HR Services Team</w:t>
            </w:r>
          </w:p>
        </w:tc>
        <w:tc>
          <w:tcPr>
            <w:tcW w:w="10773" w:type="dxa"/>
          </w:tcPr>
          <w:p w14:paraId="1F3E28CA" w14:textId="77777777" w:rsidR="00F44AFC" w:rsidRPr="005C15A8" w:rsidRDefault="00F44AFC" w:rsidP="00AF2EC4">
            <w:pPr>
              <w:textAlignment w:val="baseline"/>
              <w:rPr>
                <w:rFonts w:eastAsia="Times New Roman" w:cstheme="minorHAnsi"/>
                <w:sz w:val="24"/>
                <w:szCs w:val="24"/>
                <w:lang w:eastAsia="en-GB"/>
              </w:rPr>
            </w:pPr>
            <w:r w:rsidRPr="00BC5EBD">
              <w:rPr>
                <w:rFonts w:eastAsia="Times New Roman" w:cstheme="minorHAnsi"/>
                <w:sz w:val="24"/>
                <w:szCs w:val="24"/>
                <w:lang w:eastAsia="en-GB"/>
              </w:rPr>
              <w:t>Members of the central HR team that own key transactional elements</w:t>
            </w:r>
            <w:r>
              <w:rPr>
                <w:rFonts w:eastAsia="Times New Roman" w:cstheme="minorHAnsi"/>
                <w:sz w:val="24"/>
                <w:szCs w:val="24"/>
                <w:lang w:eastAsia="en-GB"/>
              </w:rPr>
              <w:t xml:space="preserve"> of the recruitment cycle, </w:t>
            </w:r>
            <w:proofErr w:type="gramStart"/>
            <w:r>
              <w:rPr>
                <w:rFonts w:eastAsia="Times New Roman" w:cstheme="minorHAnsi"/>
                <w:sz w:val="24"/>
                <w:szCs w:val="24"/>
                <w:lang w:eastAsia="en-GB"/>
              </w:rPr>
              <w:t>e.g.</w:t>
            </w:r>
            <w:proofErr w:type="gramEnd"/>
            <w:r>
              <w:rPr>
                <w:rFonts w:eastAsia="Times New Roman" w:cstheme="minorHAnsi"/>
                <w:sz w:val="24"/>
                <w:szCs w:val="24"/>
                <w:lang w:eastAsia="en-GB"/>
              </w:rPr>
              <w:t xml:space="preserve"> </w:t>
            </w:r>
            <w:r w:rsidRPr="00BC5EBD">
              <w:rPr>
                <w:rFonts w:eastAsia="Times New Roman" w:cstheme="minorHAnsi"/>
                <w:sz w:val="24"/>
                <w:szCs w:val="24"/>
                <w:lang w:eastAsia="en-GB"/>
              </w:rPr>
              <w:t>approving/rejecting job requisitions and job offers. Has visibility of j</w:t>
            </w:r>
            <w:r>
              <w:rPr>
                <w:rFonts w:eastAsia="Times New Roman" w:cstheme="minorHAnsi"/>
                <w:sz w:val="24"/>
                <w:szCs w:val="24"/>
                <w:lang w:eastAsia="en-GB"/>
              </w:rPr>
              <w:t xml:space="preserve">ob requisitions without being a </w:t>
            </w:r>
            <w:r w:rsidRPr="00BC5EBD">
              <w:rPr>
                <w:rFonts w:eastAsia="Times New Roman" w:cstheme="minorHAnsi"/>
                <w:sz w:val="24"/>
                <w:szCs w:val="24"/>
                <w:lang w:eastAsia="en-GB"/>
              </w:rPr>
              <w:t>member of the hiring team</w:t>
            </w:r>
            <w:r>
              <w:rPr>
                <w:rFonts w:eastAsia="Times New Roman" w:cstheme="minorHAnsi"/>
                <w:sz w:val="24"/>
                <w:szCs w:val="24"/>
                <w:lang w:eastAsia="en-GB"/>
              </w:rPr>
              <w:t>.</w:t>
            </w:r>
          </w:p>
        </w:tc>
      </w:tr>
      <w:tr w:rsidR="00F44AFC" w:rsidRPr="0026024D" w14:paraId="2BF343A9" w14:textId="77777777" w:rsidTr="3C29DF4A">
        <w:tc>
          <w:tcPr>
            <w:tcW w:w="4390" w:type="dxa"/>
          </w:tcPr>
          <w:p w14:paraId="2837627B" w14:textId="6ADBE4B6" w:rsidR="00F44AFC" w:rsidRPr="00BB01D3" w:rsidRDefault="00FE221B" w:rsidP="326E46E5">
            <w:pPr>
              <w:textAlignment w:val="baseline"/>
              <w:rPr>
                <w:rFonts w:eastAsia="Times New Roman"/>
                <w:b/>
                <w:bCs/>
                <w:sz w:val="24"/>
                <w:szCs w:val="24"/>
                <w:lang w:val="en-US" w:eastAsia="en-GB"/>
              </w:rPr>
            </w:pPr>
            <w:r w:rsidRPr="0FBA721D">
              <w:rPr>
                <w:rFonts w:eastAsia="Times New Roman"/>
                <w:b/>
                <w:bCs/>
                <w:sz w:val="24"/>
                <w:szCs w:val="24"/>
                <w:lang w:val="en-US" w:eastAsia="en-GB"/>
              </w:rPr>
              <w:t>Immigration team</w:t>
            </w:r>
            <w:r w:rsidR="426B91A1" w:rsidRPr="0FBA721D">
              <w:rPr>
                <w:rFonts w:eastAsia="Times New Roman"/>
                <w:b/>
                <w:bCs/>
                <w:sz w:val="24"/>
                <w:szCs w:val="24"/>
                <w:lang w:val="en-US" w:eastAsia="en-GB"/>
              </w:rPr>
              <w:t xml:space="preserve"> (now Global Mobility)</w:t>
            </w:r>
          </w:p>
        </w:tc>
        <w:tc>
          <w:tcPr>
            <w:tcW w:w="10773" w:type="dxa"/>
          </w:tcPr>
          <w:p w14:paraId="6FC9CE11" w14:textId="51A824E0" w:rsidR="00F44AFC" w:rsidRPr="00FC1586" w:rsidRDefault="24BA1A8B" w:rsidP="326E46E5">
            <w:pPr>
              <w:textAlignment w:val="baseline"/>
              <w:rPr>
                <w:rFonts w:eastAsia="Times New Roman"/>
                <w:sz w:val="24"/>
                <w:szCs w:val="24"/>
                <w:lang w:eastAsia="en-GB"/>
              </w:rPr>
            </w:pPr>
            <w:r w:rsidRPr="3C29DF4A">
              <w:rPr>
                <w:rFonts w:eastAsia="Times New Roman"/>
                <w:sz w:val="24"/>
                <w:szCs w:val="24"/>
                <w:lang w:eastAsia="en-GB"/>
              </w:rPr>
              <w:t xml:space="preserve">Part of the HR function, </w:t>
            </w:r>
            <w:r w:rsidR="72D66244" w:rsidRPr="3C29DF4A">
              <w:rPr>
                <w:rFonts w:eastAsia="Times New Roman"/>
                <w:sz w:val="24"/>
                <w:szCs w:val="24"/>
                <w:lang w:eastAsia="en-GB"/>
              </w:rPr>
              <w:t xml:space="preserve">they provide specialist advice on </w:t>
            </w:r>
            <w:r w:rsidR="6B3A3626" w:rsidRPr="3C29DF4A">
              <w:rPr>
                <w:rFonts w:eastAsia="Times New Roman"/>
                <w:sz w:val="24"/>
                <w:szCs w:val="24"/>
                <w:lang w:eastAsia="en-GB"/>
              </w:rPr>
              <w:t>right</w:t>
            </w:r>
            <w:r w:rsidR="589AED99" w:rsidRPr="3C29DF4A">
              <w:rPr>
                <w:rFonts w:eastAsia="Times New Roman"/>
                <w:sz w:val="24"/>
                <w:szCs w:val="24"/>
                <w:lang w:eastAsia="en-GB"/>
              </w:rPr>
              <w:t xml:space="preserve"> to work and</w:t>
            </w:r>
            <w:r w:rsidR="50C93613" w:rsidRPr="3C29DF4A">
              <w:rPr>
                <w:rFonts w:eastAsia="Times New Roman"/>
                <w:sz w:val="24"/>
                <w:szCs w:val="24"/>
                <w:lang w:eastAsia="en-GB"/>
              </w:rPr>
              <w:t xml:space="preserve"> immigration </w:t>
            </w:r>
            <w:r w:rsidR="72D66244" w:rsidRPr="3C29DF4A">
              <w:rPr>
                <w:rFonts w:eastAsia="Times New Roman"/>
                <w:sz w:val="24"/>
                <w:szCs w:val="24"/>
                <w:lang w:eastAsia="en-GB"/>
              </w:rPr>
              <w:t xml:space="preserve">aspects of </w:t>
            </w:r>
            <w:r w:rsidR="5AA93588" w:rsidRPr="3C29DF4A">
              <w:rPr>
                <w:rFonts w:eastAsia="Times New Roman"/>
                <w:sz w:val="24"/>
                <w:szCs w:val="24"/>
                <w:lang w:eastAsia="en-GB"/>
              </w:rPr>
              <w:t xml:space="preserve">employing international </w:t>
            </w:r>
            <w:r w:rsidR="72D66244" w:rsidRPr="3C29DF4A">
              <w:rPr>
                <w:rFonts w:eastAsia="Times New Roman"/>
                <w:sz w:val="24"/>
                <w:szCs w:val="24"/>
                <w:lang w:eastAsia="en-GB"/>
              </w:rPr>
              <w:t>staff. They liaise with UKVI and would manage any UKVI audits on behal</w:t>
            </w:r>
            <w:r w:rsidR="44B67240" w:rsidRPr="3C29DF4A">
              <w:rPr>
                <w:rFonts w:eastAsia="Times New Roman"/>
                <w:sz w:val="24"/>
                <w:szCs w:val="24"/>
                <w:lang w:eastAsia="en-GB"/>
              </w:rPr>
              <w:t xml:space="preserve">f of the University. </w:t>
            </w:r>
          </w:p>
        </w:tc>
      </w:tr>
      <w:tr w:rsidR="00F44AFC" w:rsidRPr="0026024D" w14:paraId="1F9E93C8" w14:textId="77777777" w:rsidTr="3C29DF4A">
        <w:tc>
          <w:tcPr>
            <w:tcW w:w="4390" w:type="dxa"/>
            <w:hideMark/>
          </w:tcPr>
          <w:p w14:paraId="485D1DB6" w14:textId="77777777" w:rsidR="00F44AFC" w:rsidRPr="00BB01D3" w:rsidRDefault="00F44AFC" w:rsidP="00AF2EC4">
            <w:pPr>
              <w:textAlignment w:val="baseline"/>
              <w:rPr>
                <w:rFonts w:eastAsia="Times New Roman" w:cstheme="minorHAnsi"/>
                <w:b/>
                <w:sz w:val="24"/>
                <w:szCs w:val="24"/>
                <w:lang w:eastAsia="en-GB"/>
              </w:rPr>
            </w:pPr>
            <w:r w:rsidRPr="00BB01D3">
              <w:rPr>
                <w:rFonts w:eastAsia="Times New Roman" w:cstheme="minorHAnsi"/>
                <w:b/>
                <w:sz w:val="24"/>
                <w:szCs w:val="24"/>
                <w:lang w:val="en-US" w:eastAsia="en-GB"/>
              </w:rPr>
              <w:t>Line Manager</w:t>
            </w:r>
          </w:p>
        </w:tc>
        <w:tc>
          <w:tcPr>
            <w:tcW w:w="10773" w:type="dxa"/>
          </w:tcPr>
          <w:p w14:paraId="3749A729" w14:textId="696D10F0" w:rsidR="00F44AFC" w:rsidRPr="0026024D" w:rsidRDefault="00F44AFC" w:rsidP="20FA589B">
            <w:pPr>
              <w:textAlignment w:val="baseline"/>
              <w:rPr>
                <w:rFonts w:eastAsia="Times New Roman"/>
                <w:sz w:val="24"/>
                <w:szCs w:val="24"/>
                <w:lang w:eastAsia="en-GB"/>
              </w:rPr>
            </w:pPr>
            <w:r w:rsidRPr="20FA589B">
              <w:rPr>
                <w:rFonts w:eastAsia="Times New Roman"/>
                <w:sz w:val="24"/>
                <w:szCs w:val="24"/>
                <w:lang w:eastAsia="en-GB"/>
              </w:rPr>
              <w:t>All members of staff that have or will have direct or matrix style management responsibilities for the role being recruited. Line Managers may also be Hiring Managers.</w:t>
            </w:r>
            <w:r w:rsidR="0C91F797" w:rsidRPr="20FA589B">
              <w:rPr>
                <w:rFonts w:eastAsia="Times New Roman"/>
                <w:sz w:val="24"/>
                <w:szCs w:val="24"/>
                <w:lang w:eastAsia="en-GB"/>
              </w:rPr>
              <w:t xml:space="preserve"> Line managers would be expected to review and approve the requisition as appropriate.</w:t>
            </w:r>
          </w:p>
        </w:tc>
      </w:tr>
      <w:tr w:rsidR="00F44AFC" w:rsidRPr="0026024D" w14:paraId="18C7E792" w14:textId="77777777" w:rsidTr="3C29DF4A">
        <w:tc>
          <w:tcPr>
            <w:tcW w:w="4390" w:type="dxa"/>
            <w:hideMark/>
          </w:tcPr>
          <w:p w14:paraId="3FA86B5E" w14:textId="6C293989" w:rsidR="00F44AFC" w:rsidRPr="00BB01D3" w:rsidRDefault="247439D7" w:rsidP="326E46E5">
            <w:pPr>
              <w:textAlignment w:val="baseline"/>
              <w:rPr>
                <w:rFonts w:eastAsia="Times New Roman"/>
                <w:b/>
                <w:bCs/>
                <w:sz w:val="24"/>
                <w:szCs w:val="24"/>
                <w:lang w:eastAsia="en-GB"/>
              </w:rPr>
            </w:pPr>
            <w:r w:rsidRPr="0FBA721D">
              <w:rPr>
                <w:rFonts w:eastAsia="Times New Roman"/>
                <w:b/>
                <w:bCs/>
                <w:sz w:val="24"/>
                <w:szCs w:val="24"/>
                <w:lang w:eastAsia="en-GB"/>
              </w:rPr>
              <w:t>Pending worker</w:t>
            </w:r>
          </w:p>
        </w:tc>
        <w:tc>
          <w:tcPr>
            <w:tcW w:w="10773" w:type="dxa"/>
          </w:tcPr>
          <w:p w14:paraId="3B2BC240" w14:textId="347B8B14" w:rsidR="00F44AFC" w:rsidRPr="0026024D" w:rsidRDefault="247439D7" w:rsidP="326E46E5">
            <w:pPr>
              <w:textAlignment w:val="baseline"/>
              <w:rPr>
                <w:rFonts w:eastAsia="Times New Roman"/>
                <w:sz w:val="24"/>
                <w:szCs w:val="24"/>
                <w:lang w:eastAsia="en-GB"/>
              </w:rPr>
            </w:pPr>
            <w:r w:rsidRPr="0FBA721D">
              <w:rPr>
                <w:rFonts w:eastAsia="Times New Roman"/>
                <w:sz w:val="24"/>
                <w:szCs w:val="24"/>
                <w:lang w:eastAsia="en-GB"/>
              </w:rPr>
              <w:t>A successful candidate who has been offered a post within the university. They remain a pending worker until their first day of employment</w:t>
            </w:r>
          </w:p>
        </w:tc>
      </w:tr>
      <w:tr w:rsidR="00F44AFC" w:rsidRPr="0026024D" w14:paraId="25E241EC" w14:textId="77777777" w:rsidTr="3C29DF4A">
        <w:tc>
          <w:tcPr>
            <w:tcW w:w="4390" w:type="dxa"/>
          </w:tcPr>
          <w:p w14:paraId="426F2358" w14:textId="41944CFE" w:rsidR="00F44AFC" w:rsidRPr="00BB01D3" w:rsidRDefault="00F44AFC" w:rsidP="00F44AFC">
            <w:pPr>
              <w:textAlignment w:val="baseline"/>
              <w:rPr>
                <w:rFonts w:eastAsia="Times New Roman" w:cstheme="minorHAnsi"/>
                <w:b/>
                <w:sz w:val="24"/>
                <w:szCs w:val="24"/>
                <w:lang w:val="en-US" w:eastAsia="en-GB"/>
              </w:rPr>
            </w:pPr>
            <w:r w:rsidRPr="00BB01D3">
              <w:rPr>
                <w:rFonts w:eastAsia="Times New Roman" w:cstheme="minorHAnsi"/>
                <w:b/>
                <w:sz w:val="24"/>
                <w:szCs w:val="24"/>
                <w:lang w:val="en-US" w:eastAsia="en-GB"/>
              </w:rPr>
              <w:t>School/Department Administrator (SDA)</w:t>
            </w:r>
          </w:p>
        </w:tc>
        <w:tc>
          <w:tcPr>
            <w:tcW w:w="10773" w:type="dxa"/>
          </w:tcPr>
          <w:p w14:paraId="3CABCCF2" w14:textId="44C35009" w:rsidR="00F44AFC" w:rsidRPr="00051056" w:rsidRDefault="00F44AFC" w:rsidP="00F44AFC">
            <w:pPr>
              <w:textAlignment w:val="baseline"/>
              <w:rPr>
                <w:rFonts w:eastAsia="Times New Roman" w:cstheme="minorHAnsi"/>
                <w:sz w:val="24"/>
                <w:szCs w:val="24"/>
                <w:lang w:eastAsia="en-GB"/>
              </w:rPr>
            </w:pPr>
            <w:r w:rsidRPr="00051056">
              <w:rPr>
                <w:rFonts w:eastAsia="Times New Roman" w:cstheme="minorHAnsi"/>
                <w:sz w:val="24"/>
                <w:szCs w:val="24"/>
                <w:lang w:eastAsia="en-GB"/>
              </w:rPr>
              <w:t>Staff that provide local administrative/operational support for t</w:t>
            </w:r>
            <w:r>
              <w:rPr>
                <w:rFonts w:eastAsia="Times New Roman" w:cstheme="minorHAnsi"/>
                <w:sz w:val="24"/>
                <w:szCs w:val="24"/>
                <w:lang w:eastAsia="en-GB"/>
              </w:rPr>
              <w:t xml:space="preserve">he end-end recruitment process, </w:t>
            </w:r>
            <w:r w:rsidRPr="00051056">
              <w:rPr>
                <w:rFonts w:eastAsia="Times New Roman" w:cstheme="minorHAnsi"/>
                <w:sz w:val="24"/>
                <w:szCs w:val="24"/>
                <w:lang w:eastAsia="en-GB"/>
              </w:rPr>
              <w:t>including offline activity and practical arrangements</w:t>
            </w:r>
            <w:r>
              <w:rPr>
                <w:rFonts w:eastAsia="Times New Roman" w:cstheme="minorHAnsi"/>
                <w:sz w:val="24"/>
                <w:szCs w:val="24"/>
                <w:lang w:eastAsia="en-GB"/>
              </w:rPr>
              <w:t>.</w:t>
            </w:r>
          </w:p>
        </w:tc>
      </w:tr>
      <w:tr w:rsidR="6E80982E" w14:paraId="78429875" w14:textId="77777777" w:rsidTr="3C29DF4A">
        <w:trPr>
          <w:trHeight w:val="300"/>
        </w:trPr>
        <w:tc>
          <w:tcPr>
            <w:tcW w:w="4390" w:type="dxa"/>
          </w:tcPr>
          <w:p w14:paraId="575C0038" w14:textId="66FF026E" w:rsidR="3DAB9FD3" w:rsidRDefault="3DAB9FD3" w:rsidP="6E80982E">
            <w:pPr>
              <w:rPr>
                <w:rFonts w:eastAsia="Times New Roman"/>
                <w:b/>
                <w:bCs/>
                <w:sz w:val="24"/>
                <w:szCs w:val="24"/>
                <w:lang w:val="en-US" w:eastAsia="en-GB"/>
              </w:rPr>
            </w:pPr>
            <w:r w:rsidRPr="6E80982E">
              <w:rPr>
                <w:rFonts w:eastAsia="Times New Roman"/>
                <w:b/>
                <w:bCs/>
                <w:sz w:val="24"/>
                <w:szCs w:val="24"/>
                <w:lang w:val="en-US" w:eastAsia="en-GB"/>
              </w:rPr>
              <w:t>Student Immigration service</w:t>
            </w:r>
          </w:p>
        </w:tc>
        <w:tc>
          <w:tcPr>
            <w:tcW w:w="10773" w:type="dxa"/>
          </w:tcPr>
          <w:p w14:paraId="00A6B153" w14:textId="7F64A2A3" w:rsidR="3DAB9FD3" w:rsidRDefault="135C83E6" w:rsidP="6E80982E">
            <w:pPr>
              <w:rPr>
                <w:rFonts w:eastAsia="Times New Roman"/>
                <w:sz w:val="24"/>
                <w:szCs w:val="24"/>
                <w:lang w:eastAsia="en-GB"/>
              </w:rPr>
            </w:pPr>
            <w:r w:rsidRPr="2ADB1F53">
              <w:rPr>
                <w:rFonts w:eastAsia="Times New Roman"/>
                <w:sz w:val="24"/>
                <w:szCs w:val="24"/>
                <w:lang w:eastAsia="en-GB"/>
              </w:rPr>
              <w:t xml:space="preserve">Provides support to students for visas related to study. </w:t>
            </w:r>
            <w:r w:rsidR="3C91D74D" w:rsidRPr="2ADB1F53">
              <w:rPr>
                <w:rFonts w:eastAsia="Times New Roman"/>
                <w:sz w:val="24"/>
                <w:szCs w:val="24"/>
                <w:lang w:eastAsia="en-GB"/>
              </w:rPr>
              <w:t>Applicable i</w:t>
            </w:r>
            <w:r w:rsidR="05347D68" w:rsidRPr="2ADB1F53">
              <w:rPr>
                <w:rFonts w:eastAsia="Times New Roman"/>
                <w:sz w:val="24"/>
                <w:szCs w:val="24"/>
                <w:lang w:eastAsia="en-GB"/>
              </w:rPr>
              <w:t xml:space="preserve">f moving to Graduate </w:t>
            </w:r>
            <w:r w:rsidR="3EDFE59C" w:rsidRPr="2ADB1F53">
              <w:rPr>
                <w:rFonts w:eastAsia="Times New Roman"/>
                <w:sz w:val="24"/>
                <w:szCs w:val="24"/>
                <w:lang w:eastAsia="en-GB"/>
              </w:rPr>
              <w:t xml:space="preserve">visa. </w:t>
            </w:r>
            <w:hyperlink r:id="rId31">
              <w:r w:rsidR="3EDFE59C" w:rsidRPr="2ADB1F53">
                <w:rPr>
                  <w:rStyle w:val="Hyperlink"/>
                  <w:rFonts w:eastAsia="Times New Roman"/>
                  <w:sz w:val="24"/>
                  <w:szCs w:val="24"/>
                  <w:lang w:eastAsia="en-GB"/>
                </w:rPr>
                <w:t>https://www.ed.ac.uk/student-administration/immigration</w:t>
              </w:r>
            </w:hyperlink>
          </w:p>
        </w:tc>
      </w:tr>
      <w:tr w:rsidR="6E80982E" w14:paraId="4799E83D" w14:textId="77777777" w:rsidTr="3C29DF4A">
        <w:trPr>
          <w:trHeight w:val="300"/>
        </w:trPr>
        <w:tc>
          <w:tcPr>
            <w:tcW w:w="4390" w:type="dxa"/>
          </w:tcPr>
          <w:p w14:paraId="56823778" w14:textId="27EFFBD7" w:rsidR="00561902" w:rsidRDefault="24A6B638" w:rsidP="6E80982E">
            <w:pPr>
              <w:rPr>
                <w:rFonts w:eastAsia="Times New Roman"/>
                <w:b/>
                <w:bCs/>
                <w:sz w:val="24"/>
                <w:szCs w:val="24"/>
                <w:lang w:val="en-US" w:eastAsia="en-GB"/>
              </w:rPr>
            </w:pPr>
            <w:r w:rsidRPr="3D3690D9">
              <w:rPr>
                <w:rFonts w:eastAsia="Times New Roman"/>
                <w:b/>
                <w:bCs/>
                <w:sz w:val="24"/>
                <w:szCs w:val="24"/>
                <w:lang w:val="en-US" w:eastAsia="en-GB"/>
              </w:rPr>
              <w:t xml:space="preserve">Staff </w:t>
            </w:r>
            <w:r w:rsidR="69598828" w:rsidRPr="3D3690D9">
              <w:rPr>
                <w:rFonts w:eastAsia="Times New Roman"/>
                <w:b/>
                <w:bCs/>
                <w:sz w:val="24"/>
                <w:szCs w:val="24"/>
                <w:lang w:val="en-US" w:eastAsia="en-GB"/>
              </w:rPr>
              <w:t>Visa Help</w:t>
            </w:r>
            <w:r w:rsidR="3365F416" w:rsidRPr="3D3690D9">
              <w:rPr>
                <w:rFonts w:eastAsia="Times New Roman"/>
                <w:b/>
                <w:bCs/>
                <w:sz w:val="24"/>
                <w:szCs w:val="24"/>
                <w:lang w:val="en-US" w:eastAsia="en-GB"/>
              </w:rPr>
              <w:t xml:space="preserve"> (Staff Immigration Service)</w:t>
            </w:r>
          </w:p>
        </w:tc>
        <w:tc>
          <w:tcPr>
            <w:tcW w:w="10773" w:type="dxa"/>
          </w:tcPr>
          <w:p w14:paraId="3B32D5D9" w14:textId="7E0FBF5E" w:rsidR="6E80982E" w:rsidRDefault="21933310" w:rsidP="6E80982E">
            <w:pPr>
              <w:rPr>
                <w:rFonts w:eastAsia="Times New Roman"/>
                <w:sz w:val="24"/>
                <w:szCs w:val="24"/>
                <w:lang w:eastAsia="en-GB"/>
              </w:rPr>
            </w:pPr>
            <w:r w:rsidRPr="2ADB1F53">
              <w:rPr>
                <w:rFonts w:eastAsia="Times New Roman"/>
                <w:sz w:val="24"/>
                <w:szCs w:val="24"/>
                <w:lang w:eastAsia="en-GB"/>
              </w:rPr>
              <w:t>Provides support to</w:t>
            </w:r>
            <w:r w:rsidR="0E4DB592" w:rsidRPr="2ADB1F53">
              <w:rPr>
                <w:rFonts w:eastAsia="Times New Roman"/>
                <w:sz w:val="24"/>
                <w:szCs w:val="24"/>
                <w:lang w:eastAsia="en-GB"/>
              </w:rPr>
              <w:t xml:space="preserve"> prospective and current staff, visitors and their accompanying dependents</w:t>
            </w:r>
            <w:r w:rsidR="4CF29AC3" w:rsidRPr="2ADB1F53">
              <w:rPr>
                <w:rFonts w:eastAsia="Times New Roman"/>
                <w:sz w:val="24"/>
                <w:szCs w:val="24"/>
                <w:lang w:eastAsia="en-GB"/>
              </w:rPr>
              <w:t>.</w:t>
            </w:r>
            <w:r w:rsidR="2F13B2B2" w:rsidRPr="2ADB1F53">
              <w:rPr>
                <w:rFonts w:eastAsia="Times New Roman"/>
                <w:sz w:val="24"/>
                <w:szCs w:val="24"/>
                <w:lang w:eastAsia="en-GB"/>
              </w:rPr>
              <w:t xml:space="preserve"> Applicable to Student Visa holders moving to Skilled Worker Visa.</w:t>
            </w:r>
            <w:r w:rsidR="4CF29AC3" w:rsidRPr="2ADB1F53">
              <w:rPr>
                <w:rFonts w:eastAsia="Times New Roman"/>
                <w:sz w:val="24"/>
                <w:szCs w:val="24"/>
                <w:lang w:eastAsia="en-GB"/>
              </w:rPr>
              <w:t xml:space="preserve"> </w:t>
            </w:r>
            <w:hyperlink r:id="rId32">
              <w:r w:rsidR="79158CE2" w:rsidRPr="2ADB1F53">
                <w:rPr>
                  <w:rStyle w:val="Hyperlink"/>
                  <w:rFonts w:eastAsia="Times New Roman"/>
                  <w:sz w:val="24"/>
                  <w:szCs w:val="24"/>
                  <w:lang w:eastAsia="en-GB"/>
                </w:rPr>
                <w:t>https://www.ed.ac.uk/global/staff-visas</w:t>
              </w:r>
            </w:hyperlink>
          </w:p>
        </w:tc>
      </w:tr>
      <w:tr w:rsidR="00F44AFC" w:rsidRPr="0026024D" w14:paraId="768BB896" w14:textId="77777777" w:rsidTr="3C29DF4A">
        <w:tc>
          <w:tcPr>
            <w:tcW w:w="4390" w:type="dxa"/>
          </w:tcPr>
          <w:p w14:paraId="79044EE8" w14:textId="3336FA25" w:rsidR="00F44AFC" w:rsidRPr="00BB01D3" w:rsidRDefault="00492A85" w:rsidP="326E46E5">
            <w:pPr>
              <w:textAlignment w:val="baseline"/>
              <w:rPr>
                <w:rFonts w:eastAsia="Times New Roman"/>
                <w:b/>
                <w:bCs/>
                <w:sz w:val="24"/>
                <w:szCs w:val="24"/>
                <w:lang w:val="en-US" w:eastAsia="en-GB"/>
              </w:rPr>
            </w:pPr>
            <w:r>
              <w:rPr>
                <w:rFonts w:eastAsia="Times New Roman"/>
                <w:b/>
                <w:bCs/>
                <w:sz w:val="24"/>
                <w:szCs w:val="24"/>
                <w:lang w:val="en-US" w:eastAsia="en-GB"/>
              </w:rPr>
              <w:t>UK Visas and Immigration (UKVI)</w:t>
            </w:r>
          </w:p>
        </w:tc>
        <w:tc>
          <w:tcPr>
            <w:tcW w:w="10773" w:type="dxa"/>
          </w:tcPr>
          <w:p w14:paraId="35541A8F" w14:textId="140E412F" w:rsidR="00F44AFC" w:rsidRPr="005C15A8" w:rsidRDefault="00C36875" w:rsidP="326E46E5">
            <w:pPr>
              <w:textAlignment w:val="baseline"/>
              <w:rPr>
                <w:rFonts w:eastAsia="Times New Roman"/>
                <w:sz w:val="24"/>
                <w:szCs w:val="24"/>
                <w:lang w:eastAsia="en-GB"/>
              </w:rPr>
            </w:pPr>
            <w:r>
              <w:rPr>
                <w:rFonts w:eastAsia="Times New Roman"/>
                <w:sz w:val="24"/>
                <w:szCs w:val="24"/>
                <w:lang w:eastAsia="en-GB"/>
              </w:rPr>
              <w:t xml:space="preserve">Part of the Home Office </w:t>
            </w:r>
            <w:hyperlink r:id="rId33" w:history="1">
              <w:r>
                <w:rPr>
                  <w:rStyle w:val="Hyperlink"/>
                </w:rPr>
                <w:t>UK Visas and Immigration - GOV.UK (www.gov.uk)</w:t>
              </w:r>
            </w:hyperlink>
          </w:p>
        </w:tc>
      </w:tr>
    </w:tbl>
    <w:p w14:paraId="5F3E7824" w14:textId="54077864" w:rsidR="001645A8" w:rsidRDefault="001645A8" w:rsidP="001645A8">
      <w:pPr>
        <w:rPr>
          <w:rFonts w:asciiTheme="majorHAnsi" w:eastAsiaTheme="majorEastAsia" w:hAnsiTheme="majorHAnsi" w:cstheme="majorBidi"/>
          <w:color w:val="2E74B5" w:themeColor="accent1" w:themeShade="BF"/>
          <w:sz w:val="32"/>
          <w:szCs w:val="32"/>
        </w:rPr>
      </w:pPr>
    </w:p>
    <w:p w14:paraId="6E538104" w14:textId="77777777" w:rsidR="005C522C" w:rsidRDefault="005C522C" w:rsidP="00E02D16">
      <w:pPr>
        <w:pStyle w:val="Heading1"/>
      </w:pPr>
    </w:p>
    <w:p w14:paraId="03AC3DAB" w14:textId="1B5D88BD" w:rsidR="001645A8" w:rsidRPr="00E02D16" w:rsidRDefault="1ECF2A0C" w:rsidP="00E02D16">
      <w:pPr>
        <w:pStyle w:val="Heading1"/>
      </w:pPr>
      <w:bookmarkStart w:id="6" w:name="_Toc144721456"/>
      <w:r>
        <w:t>Before you start</w:t>
      </w:r>
      <w:bookmarkEnd w:id="6"/>
    </w:p>
    <w:p w14:paraId="6CE31D62" w14:textId="77777777" w:rsidR="001645A8" w:rsidRDefault="001645A8" w:rsidP="00646F2E">
      <w:pPr>
        <w:rPr>
          <w:noProof/>
          <w:sz w:val="24"/>
          <w:szCs w:val="24"/>
          <w:lang w:eastAsia="en-GB"/>
        </w:rPr>
      </w:pPr>
    </w:p>
    <w:p w14:paraId="6E28573C" w14:textId="233207E9" w:rsidR="00A84A60" w:rsidRDefault="3F12FD6B" w:rsidP="6E80982E">
      <w:pPr>
        <w:rPr>
          <w:noProof/>
          <w:sz w:val="24"/>
          <w:szCs w:val="24"/>
          <w:lang w:eastAsia="en-GB"/>
        </w:rPr>
      </w:pPr>
      <w:r w:rsidRPr="6466D079">
        <w:rPr>
          <w:noProof/>
          <w:sz w:val="24"/>
          <w:szCs w:val="24"/>
          <w:lang w:eastAsia="en-GB"/>
        </w:rPr>
        <w:t>Before commencing any recruitment Line Managers and School Department Administrators should familiarise themselves with</w:t>
      </w:r>
      <w:r w:rsidR="77D57E5A" w:rsidRPr="6466D079">
        <w:rPr>
          <w:noProof/>
          <w:sz w:val="24"/>
          <w:szCs w:val="24"/>
          <w:lang w:eastAsia="en-GB"/>
        </w:rPr>
        <w:t xml:space="preserve"> </w:t>
      </w:r>
      <w:hyperlink r:id="rId34">
        <w:r w:rsidR="2CD2EE61" w:rsidRPr="6466D079">
          <w:rPr>
            <w:rStyle w:val="Hyperlink"/>
            <w:noProof/>
            <w:sz w:val="24"/>
            <w:szCs w:val="24"/>
            <w:lang w:eastAsia="en-GB"/>
          </w:rPr>
          <w:t>Right to Work Checking procedures</w:t>
        </w:r>
      </w:hyperlink>
      <w:r w:rsidR="2CD2EE61" w:rsidRPr="6466D079">
        <w:rPr>
          <w:noProof/>
          <w:sz w:val="24"/>
          <w:szCs w:val="24"/>
          <w:lang w:eastAsia="en-GB"/>
        </w:rPr>
        <w:t xml:space="preserve"> and guidance on </w:t>
      </w:r>
      <w:hyperlink r:id="rId35">
        <w:r w:rsidR="2CD2EE61" w:rsidRPr="6466D079">
          <w:rPr>
            <w:rStyle w:val="Hyperlink"/>
            <w:noProof/>
            <w:sz w:val="24"/>
            <w:szCs w:val="24"/>
            <w:lang w:eastAsia="en-GB"/>
          </w:rPr>
          <w:t>Obtaining a Visa to Work</w:t>
        </w:r>
      </w:hyperlink>
      <w:r w:rsidR="77C0CE38" w:rsidRPr="6466D079">
        <w:rPr>
          <w:noProof/>
          <w:sz w:val="24"/>
          <w:szCs w:val="24"/>
          <w:lang w:eastAsia="en-GB"/>
        </w:rPr>
        <w:t xml:space="preserve"> for anyone who does not have the right to work in the UK</w:t>
      </w:r>
      <w:r w:rsidR="2C7C81D9" w:rsidRPr="6466D079">
        <w:rPr>
          <w:noProof/>
          <w:sz w:val="24"/>
          <w:szCs w:val="24"/>
          <w:lang w:eastAsia="en-GB"/>
        </w:rPr>
        <w:t>.</w:t>
      </w:r>
      <w:r w:rsidR="15F6D3FE" w:rsidRPr="6466D079">
        <w:rPr>
          <w:noProof/>
          <w:sz w:val="24"/>
          <w:szCs w:val="24"/>
          <w:lang w:eastAsia="en-GB"/>
        </w:rPr>
        <w:t xml:space="preserve"> There a</w:t>
      </w:r>
      <w:r w:rsidR="2721FE10" w:rsidRPr="6466D079">
        <w:rPr>
          <w:noProof/>
          <w:sz w:val="24"/>
          <w:szCs w:val="24"/>
          <w:lang w:eastAsia="en-GB"/>
        </w:rPr>
        <w:t>re</w:t>
      </w:r>
      <w:r w:rsidR="15F6D3FE" w:rsidRPr="6466D079">
        <w:rPr>
          <w:noProof/>
          <w:sz w:val="24"/>
          <w:szCs w:val="24"/>
          <w:lang w:eastAsia="en-GB"/>
        </w:rPr>
        <w:t xml:space="preserve"> a number of routes available including Global Talent visa </w:t>
      </w:r>
      <w:r w:rsidR="75494696" w:rsidRPr="6466D079">
        <w:rPr>
          <w:noProof/>
          <w:sz w:val="24"/>
          <w:szCs w:val="24"/>
          <w:lang w:eastAsia="en-GB"/>
        </w:rPr>
        <w:t>and Youth Mobility.</w:t>
      </w:r>
    </w:p>
    <w:p w14:paraId="0153935D" w14:textId="39A18E26" w:rsidR="00A84A60" w:rsidRDefault="4848FA42" w:rsidP="6E80982E">
      <w:pPr>
        <w:rPr>
          <w:noProof/>
          <w:sz w:val="24"/>
          <w:szCs w:val="24"/>
          <w:lang w:eastAsia="en-GB"/>
        </w:rPr>
      </w:pPr>
      <w:r w:rsidRPr="7FE06D24">
        <w:rPr>
          <w:noProof/>
          <w:sz w:val="24"/>
          <w:szCs w:val="24"/>
          <w:lang w:eastAsia="en-GB"/>
        </w:rPr>
        <w:t xml:space="preserve">Familiarise yourself with the </w:t>
      </w:r>
      <w:r w:rsidR="4B2623F2" w:rsidRPr="7FE06D24">
        <w:rPr>
          <w:noProof/>
          <w:sz w:val="24"/>
          <w:szCs w:val="24"/>
        </w:rPr>
        <w:t>information on the types of roles that the University can sponsor and the UKVI criteria that</w:t>
      </w:r>
      <w:r w:rsidR="6E4AE67D" w:rsidRPr="7FE06D24">
        <w:rPr>
          <w:noProof/>
          <w:sz w:val="24"/>
          <w:szCs w:val="24"/>
        </w:rPr>
        <w:t xml:space="preserve"> </w:t>
      </w:r>
      <w:r w:rsidR="4B2623F2" w:rsidRPr="7FE06D24">
        <w:rPr>
          <w:noProof/>
          <w:sz w:val="24"/>
          <w:szCs w:val="24"/>
          <w:lang w:eastAsia="en-GB"/>
        </w:rPr>
        <w:t xml:space="preserve">needs to be met, please read the </w:t>
      </w:r>
      <w:hyperlink r:id="rId36">
        <w:r w:rsidR="4B2623F2" w:rsidRPr="7FE06D24">
          <w:rPr>
            <w:rStyle w:val="Hyperlink"/>
            <w:noProof/>
            <w:sz w:val="24"/>
            <w:szCs w:val="24"/>
            <w:lang w:eastAsia="en-GB"/>
          </w:rPr>
          <w:t>University HR Sponsorship</w:t>
        </w:r>
      </w:hyperlink>
      <w:r w:rsidR="4B2623F2" w:rsidRPr="7FE06D24">
        <w:rPr>
          <w:noProof/>
          <w:sz w:val="24"/>
          <w:szCs w:val="24"/>
          <w:lang w:eastAsia="en-GB"/>
        </w:rPr>
        <w:t xml:space="preserve"> webpages. The University is also a UKVI</w:t>
      </w:r>
      <w:r w:rsidR="69DF5B8D" w:rsidRPr="7FE06D24">
        <w:rPr>
          <w:noProof/>
          <w:sz w:val="24"/>
          <w:szCs w:val="24"/>
          <w:lang w:eastAsia="en-GB"/>
        </w:rPr>
        <w:t xml:space="preserve"> </w:t>
      </w:r>
      <w:r w:rsidR="4B2623F2" w:rsidRPr="7FE06D24">
        <w:rPr>
          <w:noProof/>
          <w:sz w:val="24"/>
          <w:szCs w:val="24"/>
          <w:lang w:eastAsia="en-GB"/>
        </w:rPr>
        <w:t>licensed sponsor for the Skilled Worker and Temporary Work - Government Authorised Exchange</w:t>
      </w:r>
      <w:r w:rsidR="5C380AF1" w:rsidRPr="7FE06D24">
        <w:rPr>
          <w:noProof/>
          <w:sz w:val="24"/>
          <w:szCs w:val="24"/>
          <w:lang w:eastAsia="en-GB"/>
        </w:rPr>
        <w:t xml:space="preserve"> </w:t>
      </w:r>
      <w:r w:rsidR="3E094CBF" w:rsidRPr="7FE06D24">
        <w:rPr>
          <w:noProof/>
          <w:sz w:val="24"/>
          <w:szCs w:val="24"/>
          <w:lang w:eastAsia="en-GB"/>
        </w:rPr>
        <w:t>(</w:t>
      </w:r>
      <w:r w:rsidR="01034A9D" w:rsidRPr="7FE06D24">
        <w:rPr>
          <w:noProof/>
          <w:sz w:val="24"/>
          <w:szCs w:val="24"/>
          <w:lang w:eastAsia="en-GB"/>
        </w:rPr>
        <w:t>i</w:t>
      </w:r>
      <w:r w:rsidR="3E094CBF" w:rsidRPr="7FE06D24">
        <w:rPr>
          <w:noProof/>
          <w:sz w:val="24"/>
          <w:szCs w:val="24"/>
          <w:lang w:eastAsia="en-GB"/>
        </w:rPr>
        <w:t xml:space="preserve">.e. </w:t>
      </w:r>
      <w:r w:rsidR="4B2623F2" w:rsidRPr="7FE06D24">
        <w:rPr>
          <w:noProof/>
          <w:sz w:val="24"/>
          <w:szCs w:val="24"/>
          <w:lang w:eastAsia="en-GB"/>
        </w:rPr>
        <w:t>Sponsored Researcher</w:t>
      </w:r>
      <w:r w:rsidR="6A7745D5" w:rsidRPr="7FE06D24">
        <w:rPr>
          <w:noProof/>
          <w:sz w:val="24"/>
          <w:szCs w:val="24"/>
          <w:lang w:eastAsia="en-GB"/>
        </w:rPr>
        <w:t>)</w:t>
      </w:r>
      <w:r w:rsidR="4B2623F2" w:rsidRPr="7FE06D24">
        <w:rPr>
          <w:noProof/>
          <w:sz w:val="24"/>
          <w:szCs w:val="24"/>
          <w:lang w:eastAsia="en-GB"/>
        </w:rPr>
        <w:t xml:space="preserve"> visa routes.</w:t>
      </w:r>
    </w:p>
    <w:p w14:paraId="4F947E7F" w14:textId="6AD16C69" w:rsidR="0DFFC1D5" w:rsidRDefault="0DFFC1D5" w:rsidP="030F2068">
      <w:pPr>
        <w:rPr>
          <w:rStyle w:val="Hyperlink"/>
          <w:rFonts w:ascii="Calibri" w:eastAsia="Calibri" w:hAnsi="Calibri" w:cs="Calibri"/>
          <w:sz w:val="24"/>
          <w:szCs w:val="24"/>
        </w:rPr>
      </w:pPr>
      <w:r w:rsidRPr="030F2068">
        <w:rPr>
          <w:rFonts w:ascii="Calibri" w:eastAsia="Calibri" w:hAnsi="Calibri" w:cs="Calibri"/>
          <w:sz w:val="24"/>
          <w:szCs w:val="24"/>
        </w:rPr>
        <w:t xml:space="preserve">Familiarise yourself with the </w:t>
      </w:r>
      <w:hyperlink r:id="rId37">
        <w:r w:rsidRPr="030F2068">
          <w:rPr>
            <w:rStyle w:val="Hyperlink"/>
            <w:rFonts w:ascii="Calibri" w:eastAsia="Calibri" w:hAnsi="Calibri" w:cs="Calibri"/>
            <w:sz w:val="24"/>
            <w:szCs w:val="24"/>
          </w:rPr>
          <w:t>Recruitment Guidance Webpages</w:t>
        </w:r>
      </w:hyperlink>
    </w:p>
    <w:p w14:paraId="0FE5995D" w14:textId="5EA6E640" w:rsidR="00081A72" w:rsidRDefault="101F3254" w:rsidP="6429BC46">
      <w:pPr>
        <w:rPr>
          <w:sz w:val="24"/>
          <w:szCs w:val="24"/>
        </w:rPr>
      </w:pPr>
      <w:r w:rsidRPr="7FE06D24">
        <w:rPr>
          <w:noProof/>
          <w:sz w:val="24"/>
          <w:szCs w:val="24"/>
          <w:lang w:eastAsia="en-GB"/>
        </w:rPr>
        <w:t xml:space="preserve">Processes related to Certificates of Sponsorship </w:t>
      </w:r>
      <w:r w:rsidR="14F18855" w:rsidRPr="7FE06D24">
        <w:rPr>
          <w:noProof/>
          <w:sz w:val="24"/>
          <w:szCs w:val="24"/>
          <w:lang w:eastAsia="en-GB"/>
        </w:rPr>
        <w:t xml:space="preserve">(CoS) </w:t>
      </w:r>
      <w:r w:rsidRPr="7FE06D24">
        <w:rPr>
          <w:noProof/>
          <w:sz w:val="24"/>
          <w:szCs w:val="24"/>
          <w:lang w:eastAsia="en-GB"/>
        </w:rPr>
        <w:t xml:space="preserve">and the sponsorship and ongoing employment of skilled workers and sponsored researchers are embedded within many of our HR end to end processes for which we have specific guidance. </w:t>
      </w:r>
      <w:r w:rsidRPr="7FE06D24">
        <w:rPr>
          <w:sz w:val="24"/>
          <w:szCs w:val="24"/>
        </w:rPr>
        <w:t xml:space="preserve">Rather than replicate the full guidance, this guide </w:t>
      </w:r>
      <w:r w:rsidR="1F79BB08" w:rsidRPr="7FE06D24">
        <w:rPr>
          <w:sz w:val="24"/>
          <w:szCs w:val="24"/>
        </w:rPr>
        <w:t xml:space="preserve">has been written to </w:t>
      </w:r>
      <w:r w:rsidRPr="7FE06D24">
        <w:rPr>
          <w:sz w:val="24"/>
          <w:szCs w:val="24"/>
        </w:rPr>
        <w:t>specifically</w:t>
      </w:r>
      <w:r w:rsidR="45301A11" w:rsidRPr="7FE06D24">
        <w:rPr>
          <w:sz w:val="24"/>
          <w:szCs w:val="24"/>
        </w:rPr>
        <w:t xml:space="preserve"> call out the steps</w:t>
      </w:r>
      <w:r w:rsidR="1F79BB08" w:rsidRPr="7FE06D24">
        <w:rPr>
          <w:sz w:val="24"/>
          <w:szCs w:val="24"/>
        </w:rPr>
        <w:t xml:space="preserve"> </w:t>
      </w:r>
      <w:r w:rsidR="45301A11" w:rsidRPr="7FE06D24">
        <w:rPr>
          <w:sz w:val="24"/>
          <w:szCs w:val="24"/>
        </w:rPr>
        <w:t xml:space="preserve">in </w:t>
      </w:r>
      <w:r w:rsidRPr="7FE06D24">
        <w:rPr>
          <w:sz w:val="24"/>
          <w:szCs w:val="24"/>
        </w:rPr>
        <w:t>relation to</w:t>
      </w:r>
      <w:r w:rsidR="1F79BB08" w:rsidRPr="7FE06D24">
        <w:rPr>
          <w:sz w:val="24"/>
          <w:szCs w:val="24"/>
        </w:rPr>
        <w:t xml:space="preserve"> Recruitment and Onboarding of </w:t>
      </w:r>
      <w:r w:rsidR="1E0A8416" w:rsidRPr="7FE06D24">
        <w:rPr>
          <w:sz w:val="24"/>
          <w:szCs w:val="24"/>
        </w:rPr>
        <w:t>skilled workers</w:t>
      </w:r>
      <w:r w:rsidR="1F79BB08" w:rsidRPr="7FE06D24">
        <w:rPr>
          <w:sz w:val="24"/>
          <w:szCs w:val="24"/>
        </w:rPr>
        <w:t xml:space="preserve">, including the </w:t>
      </w:r>
      <w:proofErr w:type="spellStart"/>
      <w:r w:rsidRPr="7FE06D24">
        <w:rPr>
          <w:sz w:val="24"/>
          <w:szCs w:val="24"/>
        </w:rPr>
        <w:t>CoS</w:t>
      </w:r>
      <w:proofErr w:type="spellEnd"/>
      <w:r w:rsidR="1F79BB08" w:rsidRPr="7FE06D24">
        <w:rPr>
          <w:sz w:val="24"/>
          <w:szCs w:val="24"/>
        </w:rPr>
        <w:t xml:space="preserve"> application process through to obtaining a visa and starting with the University. The guidance also covers changes </w:t>
      </w:r>
      <w:r w:rsidR="70D17FD8" w:rsidRPr="7FE06D24">
        <w:rPr>
          <w:sz w:val="24"/>
          <w:szCs w:val="24"/>
        </w:rPr>
        <w:t>to employment</w:t>
      </w:r>
      <w:r w:rsidR="3EA7FC1F" w:rsidRPr="7FE06D24">
        <w:rPr>
          <w:sz w:val="24"/>
          <w:szCs w:val="24"/>
        </w:rPr>
        <w:t>,</w:t>
      </w:r>
      <w:r w:rsidR="70D17FD8" w:rsidRPr="7FE06D24">
        <w:rPr>
          <w:sz w:val="24"/>
          <w:szCs w:val="24"/>
        </w:rPr>
        <w:t xml:space="preserve"> reporting duties</w:t>
      </w:r>
      <w:r w:rsidR="29D3A898" w:rsidRPr="7FE06D24">
        <w:rPr>
          <w:sz w:val="24"/>
          <w:szCs w:val="24"/>
        </w:rPr>
        <w:t xml:space="preserve"> and</w:t>
      </w:r>
      <w:r w:rsidR="7E0AA9DA" w:rsidRPr="7FE06D24">
        <w:rPr>
          <w:sz w:val="24"/>
          <w:szCs w:val="24"/>
        </w:rPr>
        <w:t xml:space="preserve"> visa expiry and extensions</w:t>
      </w:r>
      <w:r w:rsidR="123DD9A7" w:rsidRPr="7FE06D24">
        <w:rPr>
          <w:sz w:val="24"/>
          <w:szCs w:val="24"/>
        </w:rPr>
        <w:t>.</w:t>
      </w:r>
      <w:r w:rsidR="63E5CED4" w:rsidRPr="7FE06D24">
        <w:rPr>
          <w:sz w:val="24"/>
          <w:szCs w:val="24"/>
        </w:rPr>
        <w:t xml:space="preserve"> A separate section covers the engagement of Sponsored </w:t>
      </w:r>
      <w:r w:rsidR="386E9D85" w:rsidRPr="7FE06D24">
        <w:rPr>
          <w:sz w:val="24"/>
          <w:szCs w:val="24"/>
        </w:rPr>
        <w:t>R</w:t>
      </w:r>
      <w:r w:rsidR="63E5CED4" w:rsidRPr="7FE06D24">
        <w:rPr>
          <w:sz w:val="24"/>
          <w:szCs w:val="24"/>
        </w:rPr>
        <w:t xml:space="preserve">esearchers. </w:t>
      </w:r>
    </w:p>
    <w:p w14:paraId="5404A56F" w14:textId="16A50A2B" w:rsidR="6D6E0A35" w:rsidRDefault="5BE4F651" w:rsidP="030F2068">
      <w:pPr>
        <w:rPr>
          <w:noProof/>
          <w:sz w:val="24"/>
          <w:szCs w:val="24"/>
          <w:lang w:eastAsia="en-GB"/>
        </w:rPr>
      </w:pPr>
      <w:r w:rsidRPr="6E80982E">
        <w:rPr>
          <w:sz w:val="24"/>
          <w:szCs w:val="24"/>
          <w:lang w:eastAsia="en-GB"/>
        </w:rPr>
        <w:t xml:space="preserve">All our </w:t>
      </w:r>
      <w:r w:rsidR="393D2045" w:rsidRPr="6E80982E">
        <w:rPr>
          <w:sz w:val="24"/>
          <w:szCs w:val="24"/>
          <w:lang w:eastAsia="en-GB"/>
        </w:rPr>
        <w:t>end-to-end</w:t>
      </w:r>
      <w:r w:rsidRPr="6E80982E">
        <w:rPr>
          <w:sz w:val="24"/>
          <w:szCs w:val="24"/>
          <w:lang w:eastAsia="en-GB"/>
        </w:rPr>
        <w:t xml:space="preserve"> guides and supporting system guides can </w:t>
      </w:r>
      <w:r w:rsidRPr="6E80982E">
        <w:rPr>
          <w:noProof/>
          <w:sz w:val="24"/>
          <w:szCs w:val="24"/>
          <w:lang w:eastAsia="en-GB"/>
        </w:rPr>
        <w:t xml:space="preserve">be found on the </w:t>
      </w:r>
      <w:hyperlink r:id="rId38">
        <w:r w:rsidRPr="6E80982E">
          <w:rPr>
            <w:rStyle w:val="Hyperlink"/>
            <w:sz w:val="24"/>
            <w:szCs w:val="24"/>
          </w:rPr>
          <w:t>People and Money user guides | The University of Edinburgh</w:t>
        </w:r>
      </w:hyperlink>
      <w:r w:rsidRPr="6E80982E">
        <w:rPr>
          <w:sz w:val="24"/>
          <w:szCs w:val="24"/>
        </w:rPr>
        <w:t>.</w:t>
      </w:r>
    </w:p>
    <w:p w14:paraId="152875CF" w14:textId="2A142FE8" w:rsidR="00F46ABA" w:rsidRDefault="74888E69" w:rsidP="42B59711">
      <w:pPr>
        <w:rPr>
          <w:sz w:val="24"/>
          <w:szCs w:val="24"/>
        </w:rPr>
      </w:pPr>
      <w:r w:rsidRPr="713420E4">
        <w:rPr>
          <w:sz w:val="24"/>
          <w:szCs w:val="24"/>
        </w:rPr>
        <w:t xml:space="preserve">Having a certificate of sponsorship alone is not </w:t>
      </w:r>
      <w:r w:rsidR="30AF5681" w:rsidRPr="713420E4">
        <w:rPr>
          <w:sz w:val="24"/>
          <w:szCs w:val="24"/>
        </w:rPr>
        <w:t xml:space="preserve">a visa. </w:t>
      </w:r>
      <w:r w:rsidR="2A63DBE5" w:rsidRPr="713420E4">
        <w:rPr>
          <w:sz w:val="24"/>
          <w:szCs w:val="24"/>
        </w:rPr>
        <w:t>An individual</w:t>
      </w:r>
      <w:r w:rsidR="24D2F684" w:rsidRPr="713420E4">
        <w:rPr>
          <w:sz w:val="24"/>
          <w:szCs w:val="24"/>
        </w:rPr>
        <w:t xml:space="preserve"> will</w:t>
      </w:r>
      <w:r w:rsidR="30AF5681" w:rsidRPr="713420E4">
        <w:rPr>
          <w:sz w:val="24"/>
          <w:szCs w:val="24"/>
        </w:rPr>
        <w:t xml:space="preserve"> still need to apply for and receive </w:t>
      </w:r>
      <w:r w:rsidR="53329F2A" w:rsidRPr="713420E4">
        <w:rPr>
          <w:sz w:val="24"/>
          <w:szCs w:val="24"/>
        </w:rPr>
        <w:t>their</w:t>
      </w:r>
      <w:r w:rsidR="30AF5681" w:rsidRPr="713420E4">
        <w:rPr>
          <w:sz w:val="24"/>
          <w:szCs w:val="24"/>
        </w:rPr>
        <w:t xml:space="preserve"> visa</w:t>
      </w:r>
      <w:r w:rsidR="5E780B86" w:rsidRPr="713420E4">
        <w:rPr>
          <w:sz w:val="24"/>
          <w:szCs w:val="24"/>
        </w:rPr>
        <w:t xml:space="preserve"> to </w:t>
      </w:r>
      <w:r w:rsidRPr="713420E4">
        <w:rPr>
          <w:sz w:val="24"/>
          <w:szCs w:val="24"/>
        </w:rPr>
        <w:t>have the Right to Work</w:t>
      </w:r>
      <w:r w:rsidR="3AA10FCE" w:rsidRPr="713420E4">
        <w:rPr>
          <w:sz w:val="24"/>
          <w:szCs w:val="24"/>
        </w:rPr>
        <w:t xml:space="preserve"> in the UK</w:t>
      </w:r>
      <w:r w:rsidR="6A2622DF" w:rsidRPr="713420E4">
        <w:rPr>
          <w:sz w:val="24"/>
          <w:szCs w:val="24"/>
        </w:rPr>
        <w:t>.</w:t>
      </w:r>
    </w:p>
    <w:p w14:paraId="35E8EA21" w14:textId="7F0772FC" w:rsidR="00081A72" w:rsidRDefault="0D19EF35" w:rsidP="4E420092">
      <w:pPr>
        <w:rPr>
          <w:noProof/>
          <w:sz w:val="24"/>
          <w:szCs w:val="24"/>
          <w:lang w:eastAsia="en-GB"/>
        </w:rPr>
      </w:pPr>
      <w:r w:rsidRPr="6466D079">
        <w:rPr>
          <w:noProof/>
          <w:sz w:val="24"/>
          <w:szCs w:val="24"/>
          <w:lang w:eastAsia="en-GB"/>
        </w:rPr>
        <w:t xml:space="preserve">Please see the </w:t>
      </w:r>
      <w:hyperlink r:id="rId39">
        <w:r w:rsidRPr="6466D079">
          <w:rPr>
            <w:rStyle w:val="Hyperlink"/>
            <w:noProof/>
            <w:sz w:val="24"/>
            <w:szCs w:val="24"/>
            <w:lang w:eastAsia="en-GB"/>
          </w:rPr>
          <w:t>appendices</w:t>
        </w:r>
      </w:hyperlink>
      <w:r w:rsidRPr="6466D079">
        <w:rPr>
          <w:noProof/>
          <w:sz w:val="24"/>
          <w:szCs w:val="24"/>
          <w:lang w:eastAsia="en-GB"/>
        </w:rPr>
        <w:t xml:space="preserve"> for further inform</w:t>
      </w:r>
      <w:r w:rsidR="3C94B6B9" w:rsidRPr="6466D079">
        <w:rPr>
          <w:noProof/>
          <w:sz w:val="24"/>
          <w:szCs w:val="24"/>
          <w:lang w:eastAsia="en-GB"/>
        </w:rPr>
        <w:t>a</w:t>
      </w:r>
      <w:r w:rsidRPr="6466D079">
        <w:rPr>
          <w:noProof/>
          <w:sz w:val="24"/>
          <w:szCs w:val="24"/>
          <w:lang w:eastAsia="en-GB"/>
        </w:rPr>
        <w:t>tion on appointing someone through the Global Talent Visa route</w:t>
      </w:r>
      <w:r w:rsidR="70AC031C" w:rsidRPr="6466D079">
        <w:rPr>
          <w:noProof/>
          <w:sz w:val="24"/>
          <w:szCs w:val="24"/>
          <w:lang w:eastAsia="en-GB"/>
        </w:rPr>
        <w:t>.</w:t>
      </w:r>
    </w:p>
    <w:p w14:paraId="1BD6024C" w14:textId="57C198E3" w:rsidR="6466D079" w:rsidRDefault="6466D079" w:rsidP="6466D079">
      <w:pPr>
        <w:pStyle w:val="Heading2"/>
        <w:rPr>
          <w:noProof/>
        </w:rPr>
      </w:pPr>
    </w:p>
    <w:p w14:paraId="3652D229" w14:textId="65F7FE0C" w:rsidR="00F46ABA" w:rsidRDefault="6DC3874C" w:rsidP="005C522C">
      <w:pPr>
        <w:pStyle w:val="Heading2"/>
        <w:rPr>
          <w:noProof/>
        </w:rPr>
      </w:pPr>
      <w:bookmarkStart w:id="7" w:name="_Toc144721457"/>
      <w:r w:rsidRPr="16134485">
        <w:rPr>
          <w:noProof/>
        </w:rPr>
        <w:t>Skilled Worker</w:t>
      </w:r>
      <w:r w:rsidR="73A16113" w:rsidRPr="16134485">
        <w:rPr>
          <w:noProof/>
        </w:rPr>
        <w:t xml:space="preserve"> Visa</w:t>
      </w:r>
      <w:bookmarkEnd w:id="7"/>
    </w:p>
    <w:p w14:paraId="08D66347" w14:textId="2810FA7E" w:rsidR="004502C8" w:rsidRDefault="10718E69" w:rsidP="3D3690D9">
      <w:pPr>
        <w:rPr>
          <w:rStyle w:val="Hyperlink"/>
          <w:sz w:val="24"/>
          <w:szCs w:val="24"/>
        </w:rPr>
      </w:pPr>
      <w:r w:rsidRPr="10368C43">
        <w:rPr>
          <w:rFonts w:ascii="Calibri" w:eastAsia="Calibri" w:hAnsi="Calibri" w:cs="Calibri"/>
          <w:color w:val="0B0C0C"/>
          <w:sz w:val="24"/>
          <w:szCs w:val="24"/>
        </w:rPr>
        <w:t>A Skilled Worker visa allows individuals to come to or stay in the UK to do an eligible job with an approved employer.</w:t>
      </w:r>
      <w:r w:rsidRPr="10368C43">
        <w:rPr>
          <w:rFonts w:ascii="Calibri" w:eastAsia="Calibri" w:hAnsi="Calibri" w:cs="Calibri"/>
          <w:sz w:val="24"/>
          <w:szCs w:val="24"/>
        </w:rPr>
        <w:t xml:space="preserve"> </w:t>
      </w:r>
      <w:r w:rsidR="258659C1" w:rsidRPr="10368C43">
        <w:rPr>
          <w:color w:val="000000" w:themeColor="text1"/>
          <w:sz w:val="24"/>
          <w:szCs w:val="24"/>
        </w:rPr>
        <w:t>For further information see</w:t>
      </w:r>
      <w:r w:rsidR="258659C1" w:rsidRPr="10368C43">
        <w:rPr>
          <w:color w:val="000000" w:themeColor="text1"/>
          <w:sz w:val="27"/>
          <w:szCs w:val="27"/>
        </w:rPr>
        <w:t xml:space="preserve"> </w:t>
      </w:r>
      <w:hyperlink r:id="rId40">
        <w:r w:rsidR="53D86C17" w:rsidRPr="10368C43">
          <w:rPr>
            <w:rStyle w:val="Hyperlink"/>
            <w:sz w:val="24"/>
            <w:szCs w:val="24"/>
          </w:rPr>
          <w:t>Skilled Worker visa: Overview - GOV.UK (www.gov.uk)</w:t>
        </w:r>
        <w:r w:rsidR="22760B1D" w:rsidRPr="10368C43">
          <w:rPr>
            <w:rStyle w:val="Hyperlink"/>
            <w:sz w:val="24"/>
            <w:szCs w:val="24"/>
          </w:rPr>
          <w:t>.</w:t>
        </w:r>
      </w:hyperlink>
    </w:p>
    <w:p w14:paraId="39AD0EF5" w14:textId="67FBB96E" w:rsidR="10368C43" w:rsidRDefault="10368C43" w:rsidP="10368C43">
      <w:pPr>
        <w:rPr>
          <w:sz w:val="24"/>
          <w:szCs w:val="24"/>
        </w:rPr>
      </w:pPr>
    </w:p>
    <w:p w14:paraId="2E667DBB" w14:textId="1205E35C" w:rsidR="004502C8" w:rsidRDefault="2C893808" w:rsidP="005C522C">
      <w:pPr>
        <w:pStyle w:val="Heading2"/>
        <w:rPr>
          <w:noProof/>
        </w:rPr>
      </w:pPr>
      <w:bookmarkStart w:id="8" w:name="_Toc144721458"/>
      <w:r w:rsidRPr="16134485">
        <w:rPr>
          <w:noProof/>
        </w:rPr>
        <w:lastRenderedPageBreak/>
        <w:t xml:space="preserve">Temporary Worker Government Authorised Exchange </w:t>
      </w:r>
      <w:r w:rsidR="77875BA3" w:rsidRPr="16134485">
        <w:rPr>
          <w:noProof/>
        </w:rPr>
        <w:t xml:space="preserve">(i.e. </w:t>
      </w:r>
      <w:r w:rsidRPr="16134485">
        <w:rPr>
          <w:noProof/>
        </w:rPr>
        <w:t>Sponsored Researcher</w:t>
      </w:r>
      <w:r w:rsidR="2EB7A58E" w:rsidRPr="16134485">
        <w:rPr>
          <w:noProof/>
        </w:rPr>
        <w:t>)</w:t>
      </w:r>
      <w:r w:rsidR="00D07FC6" w:rsidRPr="16134485">
        <w:rPr>
          <w:noProof/>
        </w:rPr>
        <w:t xml:space="preserve"> V</w:t>
      </w:r>
      <w:r w:rsidRPr="16134485">
        <w:rPr>
          <w:noProof/>
        </w:rPr>
        <w:t>isa</w:t>
      </w:r>
      <w:bookmarkEnd w:id="8"/>
      <w:r w:rsidRPr="16134485">
        <w:rPr>
          <w:noProof/>
        </w:rPr>
        <w:t> </w:t>
      </w:r>
    </w:p>
    <w:p w14:paraId="5B3F8C7D" w14:textId="7686E47D" w:rsidR="004502C8" w:rsidRPr="004502C8" w:rsidRDefault="747D905B" w:rsidP="3C29DF4A">
      <w:pPr>
        <w:rPr>
          <w:rFonts w:eastAsiaTheme="minorEastAsia"/>
          <w:color w:val="000000" w:themeColor="text1"/>
          <w:sz w:val="24"/>
          <w:szCs w:val="24"/>
        </w:rPr>
      </w:pPr>
      <w:r w:rsidRPr="3C29DF4A">
        <w:rPr>
          <w:rFonts w:eastAsiaTheme="minorEastAsia"/>
          <w:color w:val="000000" w:themeColor="text1"/>
          <w:sz w:val="24"/>
          <w:szCs w:val="24"/>
        </w:rPr>
        <w:t xml:space="preserve">Allows individuals to work as a sponsored researcher. </w:t>
      </w:r>
      <w:r w:rsidR="438086A7" w:rsidRPr="3C29DF4A">
        <w:rPr>
          <w:rFonts w:eastAsiaTheme="minorEastAsia"/>
          <w:color w:val="000000" w:themeColor="text1"/>
          <w:sz w:val="24"/>
          <w:szCs w:val="24"/>
        </w:rPr>
        <w:t>A sponsored researcher is a person who wishes to come to the UK to lead or to take part in any formal research project. Formal research projects are those hosted</w:t>
      </w:r>
      <w:r w:rsidR="7A2BB5C0" w:rsidRPr="3C29DF4A">
        <w:rPr>
          <w:rFonts w:eastAsiaTheme="minorEastAsia"/>
          <w:color w:val="000000" w:themeColor="text1"/>
          <w:sz w:val="24"/>
          <w:szCs w:val="24"/>
        </w:rPr>
        <w:t xml:space="preserve"> </w:t>
      </w:r>
      <w:r w:rsidR="438086A7" w:rsidRPr="3C29DF4A">
        <w:rPr>
          <w:rFonts w:eastAsiaTheme="minorEastAsia"/>
          <w:color w:val="000000" w:themeColor="text1"/>
          <w:sz w:val="24"/>
          <w:szCs w:val="24"/>
        </w:rPr>
        <w:t>but not necessarily funded by a UK research institution including universities, non-commercial research organisations, charitable organisations and national research councils (such as the Medical Research Council). The sponsored researcher undertakes research and works under the full or partial control of the institution, which will itself benefit from the research. Sponsored researchers can be funded from sources in the UK or overseas</w:t>
      </w:r>
      <w:r w:rsidR="3EB2FF34" w:rsidRPr="3C29DF4A">
        <w:rPr>
          <w:rFonts w:eastAsiaTheme="minorEastAsia"/>
          <w:color w:val="000000" w:themeColor="text1"/>
          <w:sz w:val="24"/>
          <w:szCs w:val="24"/>
        </w:rPr>
        <w:t>, but can’t be self-funded</w:t>
      </w:r>
      <w:r w:rsidR="438086A7" w:rsidRPr="3C29DF4A">
        <w:rPr>
          <w:rFonts w:eastAsiaTheme="minorEastAsia"/>
          <w:color w:val="000000" w:themeColor="text1"/>
          <w:sz w:val="24"/>
          <w:szCs w:val="24"/>
        </w:rPr>
        <w:t>. Payment for the role must meet UK National Minimum Wage. They are not employed by the University</w:t>
      </w:r>
      <w:r w:rsidR="183D603B" w:rsidRPr="3C29DF4A">
        <w:rPr>
          <w:rFonts w:eastAsiaTheme="minorEastAsia"/>
          <w:color w:val="000000" w:themeColor="text1"/>
          <w:sz w:val="24"/>
          <w:szCs w:val="24"/>
        </w:rPr>
        <w:t xml:space="preserve"> and can’t fill a vacancy</w:t>
      </w:r>
      <w:r w:rsidR="438086A7" w:rsidRPr="3C29DF4A">
        <w:rPr>
          <w:rFonts w:eastAsiaTheme="minorEastAsia"/>
          <w:color w:val="000000" w:themeColor="text1"/>
          <w:sz w:val="24"/>
          <w:szCs w:val="24"/>
        </w:rPr>
        <w:t>.</w:t>
      </w:r>
    </w:p>
    <w:p w14:paraId="3B240387" w14:textId="36A396D8" w:rsidR="004502C8" w:rsidRPr="004502C8" w:rsidRDefault="313721AB" w:rsidP="20E02283">
      <w:pPr>
        <w:rPr>
          <w:rFonts w:eastAsiaTheme="minorEastAsia"/>
          <w:color w:val="000000" w:themeColor="text1"/>
          <w:sz w:val="24"/>
          <w:szCs w:val="24"/>
        </w:rPr>
      </w:pPr>
      <w:r w:rsidRPr="10368C43">
        <w:rPr>
          <w:rFonts w:eastAsiaTheme="minorEastAsia"/>
          <w:color w:val="000000" w:themeColor="text1"/>
          <w:sz w:val="24"/>
          <w:szCs w:val="24"/>
        </w:rPr>
        <w:t xml:space="preserve">If the Researcher is to be an employee of the </w:t>
      </w:r>
      <w:proofErr w:type="gramStart"/>
      <w:r w:rsidRPr="10368C43">
        <w:rPr>
          <w:rFonts w:eastAsiaTheme="minorEastAsia"/>
          <w:color w:val="000000" w:themeColor="text1"/>
          <w:sz w:val="24"/>
          <w:szCs w:val="24"/>
        </w:rPr>
        <w:t>University</w:t>
      </w:r>
      <w:proofErr w:type="gramEnd"/>
      <w:r w:rsidRPr="10368C43">
        <w:rPr>
          <w:rFonts w:eastAsiaTheme="minorEastAsia"/>
          <w:color w:val="000000" w:themeColor="text1"/>
          <w:sz w:val="24"/>
          <w:szCs w:val="24"/>
        </w:rPr>
        <w:t xml:space="preserve"> please follow the steps for the Skilled Worker process below.</w:t>
      </w:r>
    </w:p>
    <w:p w14:paraId="52335414" w14:textId="298B5A30" w:rsidR="163095AE" w:rsidRDefault="163095AE" w:rsidP="10368C43">
      <w:pPr>
        <w:rPr>
          <w:rStyle w:val="Hyperlink"/>
          <w:sz w:val="24"/>
          <w:szCs w:val="24"/>
        </w:rPr>
      </w:pPr>
      <w:r w:rsidRPr="00D07FC6">
        <w:rPr>
          <w:rFonts w:eastAsiaTheme="minorEastAsia"/>
          <w:color w:val="000000" w:themeColor="text1"/>
          <w:sz w:val="24"/>
          <w:szCs w:val="24"/>
        </w:rPr>
        <w:t>Further information is available on Government Authorised Ex</w:t>
      </w:r>
      <w:r w:rsidR="1AE62690" w:rsidRPr="00D07FC6">
        <w:rPr>
          <w:rFonts w:eastAsiaTheme="minorEastAsia"/>
          <w:color w:val="000000" w:themeColor="text1"/>
          <w:sz w:val="24"/>
          <w:szCs w:val="24"/>
        </w:rPr>
        <w:t>change</w:t>
      </w:r>
      <w:r w:rsidRPr="00D07FC6">
        <w:rPr>
          <w:rFonts w:eastAsiaTheme="minorEastAsia"/>
          <w:color w:val="000000" w:themeColor="text1"/>
          <w:sz w:val="24"/>
          <w:szCs w:val="24"/>
        </w:rPr>
        <w:t xml:space="preserve"> Visa route</w:t>
      </w:r>
      <w:r w:rsidR="6C8D6897" w:rsidRPr="00D07FC6">
        <w:rPr>
          <w:rFonts w:eastAsiaTheme="minorEastAsia"/>
          <w:color w:val="000000" w:themeColor="text1"/>
          <w:sz w:val="24"/>
          <w:szCs w:val="24"/>
        </w:rPr>
        <w:t xml:space="preserve"> </w:t>
      </w:r>
      <w:hyperlink r:id="rId41">
        <w:r w:rsidR="6C8D6897" w:rsidRPr="00D07FC6">
          <w:rPr>
            <w:rStyle w:val="Hyperlink"/>
            <w:sz w:val="24"/>
            <w:szCs w:val="24"/>
          </w:rPr>
          <w:t>Government Authorised Exchange visa (Temporary Work): Overview - GOV.UK (www.gov.uk)</w:t>
        </w:r>
      </w:hyperlink>
      <w:r w:rsidR="00D07FC6">
        <w:rPr>
          <w:rStyle w:val="Hyperlink"/>
          <w:sz w:val="24"/>
          <w:szCs w:val="24"/>
        </w:rPr>
        <w:t>.</w:t>
      </w:r>
    </w:p>
    <w:p w14:paraId="5979230B" w14:textId="1FC8C0B6" w:rsidR="00D07FC6" w:rsidRPr="00D07FC6" w:rsidRDefault="00D07FC6" w:rsidP="10368C43">
      <w:pPr>
        <w:rPr>
          <w:sz w:val="24"/>
          <w:szCs w:val="24"/>
        </w:rPr>
      </w:pPr>
    </w:p>
    <w:p w14:paraId="590EF466" w14:textId="4E1300BC" w:rsidR="4EC93B07" w:rsidRDefault="387D4ECA" w:rsidP="10368C43">
      <w:pPr>
        <w:pStyle w:val="Heading1"/>
      </w:pPr>
      <w:bookmarkStart w:id="9" w:name="_Toc144721459"/>
      <w:r>
        <w:t>Where to go for help</w:t>
      </w:r>
      <w:bookmarkEnd w:id="9"/>
    </w:p>
    <w:p w14:paraId="664E65D2" w14:textId="288C2D58" w:rsidR="183D5BCB" w:rsidRPr="00D07FC6" w:rsidRDefault="183D5BCB" w:rsidP="00D07FC6">
      <w:pPr>
        <w:rPr>
          <w:sz w:val="24"/>
          <w:szCs w:val="24"/>
        </w:rPr>
      </w:pPr>
      <w:r w:rsidRPr="00D07FC6">
        <w:rPr>
          <w:sz w:val="24"/>
          <w:szCs w:val="24"/>
        </w:rPr>
        <w:t>UK Immigration Law regulates the provision of immigration advice in the UK.</w:t>
      </w:r>
    </w:p>
    <w:p w14:paraId="134897B3" w14:textId="6D22CF62" w:rsidR="183D5BCB" w:rsidRDefault="183D5BCB" w:rsidP="3C29DF4A">
      <w:pPr>
        <w:rPr>
          <w:rFonts w:eastAsiaTheme="minorEastAsia"/>
          <w:sz w:val="24"/>
          <w:szCs w:val="24"/>
        </w:rPr>
      </w:pPr>
      <w:r w:rsidRPr="3C29DF4A">
        <w:rPr>
          <w:rFonts w:eastAsiaTheme="minorEastAsia"/>
          <w:sz w:val="24"/>
          <w:szCs w:val="24"/>
        </w:rPr>
        <w:t xml:space="preserve">The </w:t>
      </w:r>
      <w:r w:rsidR="75815A5E" w:rsidRPr="3C29DF4A">
        <w:rPr>
          <w:rFonts w:eastAsiaTheme="minorEastAsia"/>
          <w:sz w:val="24"/>
          <w:szCs w:val="24"/>
        </w:rPr>
        <w:t>accredited</w:t>
      </w:r>
      <w:r w:rsidRPr="3C29DF4A">
        <w:rPr>
          <w:rFonts w:eastAsiaTheme="minorEastAsia"/>
          <w:sz w:val="24"/>
          <w:szCs w:val="24"/>
        </w:rPr>
        <w:t xml:space="preserve"> advisers at the Student Immigration Service, and our Staff Visa </w:t>
      </w:r>
      <w:r w:rsidR="1E0571CD" w:rsidRPr="3C29DF4A">
        <w:rPr>
          <w:rFonts w:eastAsiaTheme="minorEastAsia"/>
          <w:sz w:val="24"/>
          <w:szCs w:val="24"/>
        </w:rPr>
        <w:t>Service</w:t>
      </w:r>
      <w:r w:rsidRPr="3C29DF4A">
        <w:rPr>
          <w:rFonts w:eastAsiaTheme="minorEastAsia"/>
          <w:sz w:val="24"/>
          <w:szCs w:val="24"/>
        </w:rPr>
        <w:t xml:space="preserve"> at Edinburgh Global are the only staff members who are permitted to provide immigration advice at the University.</w:t>
      </w:r>
    </w:p>
    <w:p w14:paraId="5A75A149" w14:textId="740A3ED7" w:rsidR="183D5BCB" w:rsidRDefault="183D5BCB" w:rsidP="6466D079">
      <w:pPr>
        <w:rPr>
          <w:rFonts w:eastAsiaTheme="minorEastAsia"/>
          <w:sz w:val="24"/>
          <w:szCs w:val="24"/>
        </w:rPr>
      </w:pPr>
      <w:r w:rsidRPr="6466D079">
        <w:rPr>
          <w:rFonts w:eastAsiaTheme="minorEastAsia"/>
          <w:sz w:val="24"/>
          <w:szCs w:val="24"/>
        </w:rPr>
        <w:t>Other staff members</w:t>
      </w:r>
      <w:r w:rsidR="65646F7B" w:rsidRPr="6466D079">
        <w:rPr>
          <w:rFonts w:eastAsiaTheme="minorEastAsia"/>
          <w:sz w:val="24"/>
          <w:szCs w:val="24"/>
        </w:rPr>
        <w:t xml:space="preserve"> within HR</w:t>
      </w:r>
      <w:r w:rsidRPr="6466D079">
        <w:rPr>
          <w:rFonts w:eastAsiaTheme="minorEastAsia"/>
          <w:sz w:val="24"/>
          <w:szCs w:val="24"/>
        </w:rPr>
        <w:t xml:space="preserve"> can provide information and signposting.  See below for more information about how to tell the difference between 'information' and 'advice'.</w:t>
      </w:r>
      <w:r w:rsidR="622A07BC" w:rsidRPr="6466D079">
        <w:rPr>
          <w:rFonts w:eastAsiaTheme="minorEastAsia"/>
          <w:sz w:val="24"/>
          <w:szCs w:val="24"/>
        </w:rPr>
        <w:t xml:space="preserve"> Further information is available on the </w:t>
      </w:r>
      <w:hyperlink r:id="rId42">
        <w:r w:rsidR="622A07BC" w:rsidRPr="6466D079">
          <w:rPr>
            <w:rStyle w:val="Hyperlink"/>
            <w:rFonts w:eastAsiaTheme="minorEastAsia"/>
            <w:sz w:val="24"/>
            <w:szCs w:val="24"/>
          </w:rPr>
          <w:t>Provision of Immigration Advice</w:t>
        </w:r>
      </w:hyperlink>
      <w:r w:rsidR="622A07BC" w:rsidRPr="6466D079">
        <w:rPr>
          <w:rFonts w:eastAsiaTheme="minorEastAsia"/>
          <w:sz w:val="24"/>
          <w:szCs w:val="24"/>
        </w:rPr>
        <w:t xml:space="preserve"> webpage.</w:t>
      </w:r>
    </w:p>
    <w:p w14:paraId="16F7CEBD" w14:textId="4834B997" w:rsidR="319DFDA1" w:rsidRDefault="319DFDA1" w:rsidP="6466D079">
      <w:pPr>
        <w:rPr>
          <w:b/>
          <w:bCs/>
          <w:sz w:val="24"/>
          <w:szCs w:val="24"/>
        </w:rPr>
      </w:pPr>
      <w:r w:rsidRPr="6466D079">
        <w:rPr>
          <w:b/>
          <w:bCs/>
          <w:sz w:val="24"/>
          <w:szCs w:val="24"/>
        </w:rPr>
        <w:t>What is the difference between 'information' and 'advice'?</w:t>
      </w:r>
    </w:p>
    <w:p w14:paraId="686F81E7" w14:textId="09DA3E2C" w:rsidR="319DFDA1" w:rsidRDefault="319DFDA1" w:rsidP="6466D079">
      <w:pPr>
        <w:rPr>
          <w:sz w:val="24"/>
          <w:szCs w:val="24"/>
        </w:rPr>
      </w:pPr>
      <w:r w:rsidRPr="713420E4">
        <w:rPr>
          <w:sz w:val="24"/>
          <w:szCs w:val="24"/>
        </w:rPr>
        <w:t xml:space="preserve">Information can be given as general statements of fact.  Normally, if it is possible to substitute the word ‘you’ with ‘visa holders’, then that is classified as information. </w:t>
      </w:r>
    </w:p>
    <w:p w14:paraId="24F62C6D" w14:textId="5F4AA126" w:rsidR="319DFDA1" w:rsidRDefault="319DFDA1" w:rsidP="6466D079">
      <w:pPr>
        <w:rPr>
          <w:sz w:val="24"/>
          <w:szCs w:val="24"/>
        </w:rPr>
      </w:pPr>
      <w:r w:rsidRPr="713420E4">
        <w:rPr>
          <w:sz w:val="24"/>
          <w:szCs w:val="24"/>
        </w:rPr>
        <w:t>Advice is related to a particular individual and is given in connect</w:t>
      </w:r>
      <w:r w:rsidR="5EBC8B04" w:rsidRPr="713420E4">
        <w:rPr>
          <w:sz w:val="24"/>
          <w:szCs w:val="24"/>
        </w:rPr>
        <w:t>ion</w:t>
      </w:r>
      <w:r w:rsidRPr="713420E4">
        <w:rPr>
          <w:sz w:val="24"/>
          <w:szCs w:val="24"/>
        </w:rPr>
        <w:t xml:space="preserve"> to one or more relevant matters. </w:t>
      </w:r>
    </w:p>
    <w:p w14:paraId="76850801" w14:textId="5264DB58" w:rsidR="6466D079" w:rsidRDefault="6466D079" w:rsidP="6466D079"/>
    <w:p w14:paraId="13033B96" w14:textId="39343806" w:rsidR="72337FCA" w:rsidRDefault="72337FCA" w:rsidP="72337FCA"/>
    <w:p w14:paraId="26964BD3" w14:textId="0C148DB7" w:rsidR="72337FCA" w:rsidRDefault="72337FCA" w:rsidP="72337FCA"/>
    <w:p w14:paraId="0BAC6C7A" w14:textId="3DF7E5D4" w:rsidR="72337FCA" w:rsidRDefault="72337FCA" w:rsidP="72337FCA"/>
    <w:tbl>
      <w:tblPr>
        <w:tblStyle w:val="TableGrid"/>
        <w:tblW w:w="15390" w:type="dxa"/>
        <w:tblLayout w:type="fixed"/>
        <w:tblLook w:val="06A0" w:firstRow="1" w:lastRow="0" w:firstColumn="1" w:lastColumn="0" w:noHBand="1" w:noVBand="1"/>
      </w:tblPr>
      <w:tblGrid>
        <w:gridCol w:w="4390"/>
        <w:gridCol w:w="11000"/>
      </w:tblGrid>
      <w:tr w:rsidR="10368C43" w14:paraId="4888E2F9" w14:textId="77777777" w:rsidTr="00D07FC6">
        <w:trPr>
          <w:trHeight w:val="300"/>
        </w:trPr>
        <w:tc>
          <w:tcPr>
            <w:tcW w:w="4390" w:type="dxa"/>
            <w:shd w:val="clear" w:color="auto" w:fill="F2F2F2" w:themeFill="background1" w:themeFillShade="F2"/>
          </w:tcPr>
          <w:p w14:paraId="7C782C1B" w14:textId="11E0F0F1" w:rsidR="078BBBF7" w:rsidRPr="00BD7F0E" w:rsidRDefault="35E387FC" w:rsidP="6466D079">
            <w:pPr>
              <w:rPr>
                <w:rFonts w:eastAsiaTheme="minorEastAsia"/>
                <w:b/>
                <w:bCs/>
                <w:sz w:val="24"/>
                <w:szCs w:val="24"/>
              </w:rPr>
            </w:pPr>
            <w:r w:rsidRPr="6466D079">
              <w:rPr>
                <w:rFonts w:eastAsiaTheme="minorEastAsia"/>
                <w:b/>
                <w:bCs/>
                <w:sz w:val="24"/>
                <w:szCs w:val="24"/>
              </w:rPr>
              <w:t>Topic</w:t>
            </w:r>
          </w:p>
        </w:tc>
        <w:tc>
          <w:tcPr>
            <w:tcW w:w="11000" w:type="dxa"/>
            <w:shd w:val="clear" w:color="auto" w:fill="F2F2F2" w:themeFill="background1" w:themeFillShade="F2"/>
          </w:tcPr>
          <w:p w14:paraId="5B7D78CC" w14:textId="0A432748" w:rsidR="10368C43" w:rsidRPr="00BD7F0E" w:rsidRDefault="00BD7F0E" w:rsidP="6466D079">
            <w:pPr>
              <w:rPr>
                <w:rFonts w:eastAsiaTheme="minorEastAsia"/>
                <w:b/>
                <w:bCs/>
                <w:sz w:val="24"/>
                <w:szCs w:val="24"/>
              </w:rPr>
            </w:pPr>
            <w:r w:rsidRPr="6466D079">
              <w:rPr>
                <w:rFonts w:eastAsiaTheme="minorEastAsia"/>
                <w:b/>
                <w:bCs/>
                <w:sz w:val="24"/>
                <w:szCs w:val="24"/>
              </w:rPr>
              <w:t>Who to contact</w:t>
            </w:r>
          </w:p>
        </w:tc>
      </w:tr>
      <w:tr w:rsidR="10368C43" w14:paraId="2AEDD82E" w14:textId="77777777" w:rsidTr="6466D079">
        <w:trPr>
          <w:trHeight w:val="300"/>
        </w:trPr>
        <w:tc>
          <w:tcPr>
            <w:tcW w:w="4390" w:type="dxa"/>
          </w:tcPr>
          <w:p w14:paraId="53A78625" w14:textId="4ED3D83D" w:rsidR="078BBBF7" w:rsidRDefault="35E387FC" w:rsidP="6466D079">
            <w:pPr>
              <w:rPr>
                <w:rFonts w:eastAsiaTheme="minorEastAsia"/>
                <w:sz w:val="24"/>
                <w:szCs w:val="24"/>
              </w:rPr>
            </w:pPr>
            <w:r w:rsidRPr="6466D079">
              <w:rPr>
                <w:rFonts w:eastAsiaTheme="minorEastAsia"/>
                <w:sz w:val="24"/>
                <w:szCs w:val="24"/>
              </w:rPr>
              <w:t>Staff Visa</w:t>
            </w:r>
            <w:r w:rsidR="04EEBB76" w:rsidRPr="6466D079">
              <w:rPr>
                <w:rFonts w:eastAsiaTheme="minorEastAsia"/>
                <w:sz w:val="24"/>
                <w:szCs w:val="24"/>
              </w:rPr>
              <w:t xml:space="preserve"> advice</w:t>
            </w:r>
          </w:p>
        </w:tc>
        <w:tc>
          <w:tcPr>
            <w:tcW w:w="11000" w:type="dxa"/>
          </w:tcPr>
          <w:p w14:paraId="21679D7C" w14:textId="1892A1A7" w:rsidR="00BD7F0E" w:rsidRDefault="00BD7F0E" w:rsidP="6466D079">
            <w:pPr>
              <w:rPr>
                <w:rStyle w:val="Hyperlink"/>
                <w:rFonts w:eastAsiaTheme="minorEastAsia"/>
                <w:sz w:val="24"/>
                <w:szCs w:val="24"/>
              </w:rPr>
            </w:pPr>
          </w:p>
          <w:p w14:paraId="26715BAD" w14:textId="783CBC7B" w:rsidR="003027CE" w:rsidRDefault="003027CE" w:rsidP="003027CE">
            <w:pPr>
              <w:pStyle w:val="NormalWeb"/>
            </w:pPr>
            <w:r>
              <w:t xml:space="preserve">New email address for Staff Visa Service: New email:  </w:t>
            </w:r>
            <w:hyperlink r:id="rId43" w:history="1">
              <w:r w:rsidRPr="003027CE">
                <w:rPr>
                  <w:rStyle w:val="Hyperlink"/>
                </w:rPr>
                <w:t>support@staff-immigration.ed.ac.uk</w:t>
              </w:r>
            </w:hyperlink>
            <w:r>
              <w:t xml:space="preserve"> </w:t>
            </w:r>
          </w:p>
          <w:p w14:paraId="65D6D396" w14:textId="21751348" w:rsidR="003027CE" w:rsidRDefault="003027CE" w:rsidP="003027CE">
            <w:pPr>
              <w:pStyle w:val="NormalWeb"/>
              <w:spacing w:after="120" w:afterAutospacing="0"/>
            </w:pPr>
            <w:r>
              <w:t xml:space="preserve">Contact form: </w:t>
            </w:r>
            <w:hyperlink r:id="rId44" w:tgtFrame="_blank" w:tooltip="https://eur02.safelinks.protection.outlook.com/?url=https%3a%2f%2fstaff-immigration-service-edinburgh.zendesk.com%2fhc%2fen-gb%2frequests%2fnew&amp;data=05%7c02%7c%7c85e7c507a7a241415f4108dc472e8212%7c2e9f06b016694589878910a06934dc61%7c0%7c0%7c638463512276884112%7cunknown%7ctwfpbgzsb3d8eyjwijoimc4wljawmdailcjqijoiv2lumziilcjbtii6ik1hawwilcjxvci6mn0%3d%7c0%7c%7c%7c&amp;sdata=xwdsutkhfeed99zseodulxxzib9jtkc1hop7scwlfy0%3d&amp;reserved=0" w:history="1">
              <w:r>
                <w:rPr>
                  <w:rStyle w:val="Hyperlink"/>
                </w:rPr>
                <w:t>Submit a request –  Staff-Immigration-Service-Edinburgh (zendesk.com)</w:t>
              </w:r>
            </w:hyperlink>
            <w:r>
              <w:t xml:space="preserve"> </w:t>
            </w:r>
          </w:p>
          <w:p w14:paraId="4F3451E4" w14:textId="77777777" w:rsidR="003027CE" w:rsidRDefault="003027CE" w:rsidP="6466D079">
            <w:pPr>
              <w:rPr>
                <w:rFonts w:eastAsiaTheme="minorEastAsia"/>
                <w:sz w:val="24"/>
                <w:szCs w:val="24"/>
              </w:rPr>
            </w:pPr>
          </w:p>
          <w:p w14:paraId="4C731AA1" w14:textId="57EFB109" w:rsidR="10368C43" w:rsidRDefault="10368C43" w:rsidP="6466D079">
            <w:pPr>
              <w:rPr>
                <w:rFonts w:eastAsiaTheme="minorEastAsia"/>
                <w:sz w:val="24"/>
                <w:szCs w:val="24"/>
              </w:rPr>
            </w:pPr>
          </w:p>
        </w:tc>
      </w:tr>
      <w:tr w:rsidR="10368C43" w14:paraId="6DFF58AD" w14:textId="77777777" w:rsidTr="6466D079">
        <w:trPr>
          <w:trHeight w:val="300"/>
        </w:trPr>
        <w:tc>
          <w:tcPr>
            <w:tcW w:w="4390" w:type="dxa"/>
          </w:tcPr>
          <w:p w14:paraId="5FFD1891" w14:textId="69179AF9" w:rsidR="078BBBF7" w:rsidRDefault="35E387FC" w:rsidP="6466D079">
            <w:pPr>
              <w:rPr>
                <w:rFonts w:eastAsiaTheme="minorEastAsia"/>
                <w:sz w:val="24"/>
                <w:szCs w:val="24"/>
              </w:rPr>
            </w:pPr>
            <w:r w:rsidRPr="6466D079">
              <w:rPr>
                <w:rFonts w:eastAsiaTheme="minorEastAsia"/>
                <w:sz w:val="24"/>
                <w:szCs w:val="24"/>
              </w:rPr>
              <w:t>Student Visa</w:t>
            </w:r>
            <w:r w:rsidR="4D2EEC33" w:rsidRPr="6466D079">
              <w:rPr>
                <w:rFonts w:eastAsiaTheme="minorEastAsia"/>
                <w:sz w:val="24"/>
                <w:szCs w:val="24"/>
              </w:rPr>
              <w:t xml:space="preserve"> advice</w:t>
            </w:r>
          </w:p>
        </w:tc>
        <w:tc>
          <w:tcPr>
            <w:tcW w:w="11000" w:type="dxa"/>
          </w:tcPr>
          <w:p w14:paraId="2F3CBC2D" w14:textId="6096E8D6" w:rsidR="00BD7F0E" w:rsidRDefault="23422F16" w:rsidP="6466D079">
            <w:pPr>
              <w:rPr>
                <w:rFonts w:eastAsiaTheme="minorEastAsia"/>
                <w:sz w:val="24"/>
                <w:szCs w:val="24"/>
              </w:rPr>
            </w:pPr>
            <w:r w:rsidRPr="6466D079">
              <w:rPr>
                <w:rFonts w:eastAsiaTheme="minorEastAsia"/>
                <w:sz w:val="24"/>
                <w:szCs w:val="24"/>
              </w:rPr>
              <w:t xml:space="preserve">Student Immigration </w:t>
            </w:r>
            <w:proofErr w:type="gramStart"/>
            <w:r w:rsidRPr="6466D079">
              <w:rPr>
                <w:rFonts w:eastAsiaTheme="minorEastAsia"/>
                <w:sz w:val="24"/>
                <w:szCs w:val="24"/>
              </w:rPr>
              <w:t>Service</w:t>
            </w:r>
            <w:r w:rsidR="0FE081DC" w:rsidRPr="6466D079">
              <w:rPr>
                <w:rFonts w:eastAsiaTheme="minorEastAsia"/>
                <w:sz w:val="24"/>
                <w:szCs w:val="24"/>
              </w:rPr>
              <w:t xml:space="preserve">  -</w:t>
            </w:r>
            <w:proofErr w:type="gramEnd"/>
            <w:r w:rsidR="0FE081DC" w:rsidRPr="6466D079">
              <w:rPr>
                <w:rFonts w:eastAsiaTheme="minorEastAsia"/>
                <w:sz w:val="24"/>
                <w:szCs w:val="24"/>
              </w:rPr>
              <w:t xml:space="preserve"> </w:t>
            </w:r>
            <w:hyperlink r:id="rId45">
              <w:r w:rsidR="0FE081DC" w:rsidRPr="6466D079">
                <w:rPr>
                  <w:rStyle w:val="Hyperlink"/>
                  <w:rFonts w:eastAsiaTheme="minorEastAsia"/>
                  <w:sz w:val="24"/>
                  <w:szCs w:val="24"/>
                </w:rPr>
                <w:t>Student Immigration Service | The University of Edinburgh</w:t>
              </w:r>
            </w:hyperlink>
          </w:p>
          <w:p w14:paraId="10E21D0A" w14:textId="13936634" w:rsidR="00BD7F0E" w:rsidRDefault="0FE081DC" w:rsidP="6466D079">
            <w:pPr>
              <w:rPr>
                <w:rFonts w:eastAsiaTheme="minorEastAsia"/>
                <w:sz w:val="24"/>
                <w:szCs w:val="24"/>
              </w:rPr>
            </w:pPr>
            <w:proofErr w:type="gramStart"/>
            <w:r w:rsidRPr="6466D079">
              <w:rPr>
                <w:rFonts w:eastAsiaTheme="minorEastAsia"/>
                <w:sz w:val="24"/>
                <w:szCs w:val="24"/>
              </w:rPr>
              <w:t>Contact</w:t>
            </w:r>
            <w:r w:rsidR="23422F16" w:rsidRPr="6466D079">
              <w:rPr>
                <w:rFonts w:eastAsiaTheme="minorEastAsia"/>
                <w:sz w:val="24"/>
                <w:szCs w:val="24"/>
              </w:rPr>
              <w:t xml:space="preserve">  -</w:t>
            </w:r>
            <w:proofErr w:type="gramEnd"/>
            <w:r w:rsidR="23422F16" w:rsidRPr="6466D079">
              <w:rPr>
                <w:rFonts w:eastAsiaTheme="minorEastAsia"/>
                <w:sz w:val="24"/>
                <w:szCs w:val="24"/>
              </w:rPr>
              <w:t xml:space="preserve"> </w:t>
            </w:r>
            <w:hyperlink r:id="rId46">
              <w:r w:rsidR="23422F16" w:rsidRPr="6466D079">
                <w:rPr>
                  <w:rStyle w:val="Hyperlink"/>
                  <w:rFonts w:eastAsiaTheme="minorEastAsia"/>
                  <w:sz w:val="24"/>
                  <w:szCs w:val="24"/>
                </w:rPr>
                <w:t>https://www.ed.ac.uk/student-administration/immigration/contact-us</w:t>
              </w:r>
            </w:hyperlink>
          </w:p>
          <w:p w14:paraId="6AC3A62B" w14:textId="4112FF8A" w:rsidR="10368C43" w:rsidRDefault="10368C43" w:rsidP="6466D079">
            <w:pPr>
              <w:rPr>
                <w:rFonts w:eastAsiaTheme="minorEastAsia"/>
                <w:sz w:val="24"/>
                <w:szCs w:val="24"/>
              </w:rPr>
            </w:pPr>
          </w:p>
        </w:tc>
      </w:tr>
      <w:tr w:rsidR="10368C43" w14:paraId="1D16B205" w14:textId="77777777" w:rsidTr="6466D079">
        <w:trPr>
          <w:trHeight w:val="300"/>
        </w:trPr>
        <w:tc>
          <w:tcPr>
            <w:tcW w:w="4390" w:type="dxa"/>
          </w:tcPr>
          <w:p w14:paraId="3D00AB10" w14:textId="0B5A1B51" w:rsidR="078BBBF7" w:rsidRDefault="2BBB995F" w:rsidP="6466D079">
            <w:pPr>
              <w:rPr>
                <w:rFonts w:eastAsiaTheme="minorEastAsia"/>
                <w:sz w:val="24"/>
                <w:szCs w:val="24"/>
              </w:rPr>
            </w:pPr>
            <w:r w:rsidRPr="6466D079">
              <w:rPr>
                <w:rFonts w:eastAsiaTheme="minorEastAsia"/>
                <w:sz w:val="24"/>
                <w:szCs w:val="24"/>
              </w:rPr>
              <w:t>Certificate of S</w:t>
            </w:r>
            <w:r w:rsidR="0B49CD3C" w:rsidRPr="6466D079">
              <w:rPr>
                <w:rFonts w:eastAsiaTheme="minorEastAsia"/>
                <w:sz w:val="24"/>
                <w:szCs w:val="24"/>
              </w:rPr>
              <w:t>p</w:t>
            </w:r>
            <w:r w:rsidRPr="6466D079">
              <w:rPr>
                <w:rFonts w:eastAsiaTheme="minorEastAsia"/>
                <w:sz w:val="24"/>
                <w:szCs w:val="24"/>
              </w:rPr>
              <w:t>onsorship</w:t>
            </w:r>
            <w:r w:rsidR="5CAA1B08" w:rsidRPr="6466D079">
              <w:rPr>
                <w:rFonts w:eastAsiaTheme="minorEastAsia"/>
                <w:sz w:val="24"/>
                <w:szCs w:val="24"/>
              </w:rPr>
              <w:t xml:space="preserve"> </w:t>
            </w:r>
            <w:r w:rsidR="68085DBC" w:rsidRPr="6466D079">
              <w:rPr>
                <w:rFonts w:eastAsiaTheme="minorEastAsia"/>
                <w:sz w:val="24"/>
                <w:szCs w:val="24"/>
              </w:rPr>
              <w:t>information or support</w:t>
            </w:r>
          </w:p>
        </w:tc>
        <w:tc>
          <w:tcPr>
            <w:tcW w:w="11000" w:type="dxa"/>
          </w:tcPr>
          <w:p w14:paraId="65B03BCC" w14:textId="0B3293FD" w:rsidR="10368C43" w:rsidRDefault="22394D19" w:rsidP="6466D079">
            <w:pPr>
              <w:spacing w:line="259" w:lineRule="auto"/>
              <w:rPr>
                <w:rFonts w:eastAsiaTheme="minorEastAsia"/>
                <w:sz w:val="24"/>
                <w:szCs w:val="24"/>
              </w:rPr>
            </w:pPr>
            <w:r w:rsidRPr="6466D079">
              <w:rPr>
                <w:rFonts w:eastAsiaTheme="minorEastAsia"/>
                <w:sz w:val="24"/>
                <w:szCs w:val="24"/>
              </w:rPr>
              <w:t>Contact HR Operations by submitting a service request</w:t>
            </w:r>
            <w:r w:rsidR="3FC824CC" w:rsidRPr="6466D079">
              <w:rPr>
                <w:rFonts w:eastAsiaTheme="minorEastAsia"/>
                <w:sz w:val="24"/>
                <w:szCs w:val="24"/>
              </w:rPr>
              <w:t xml:space="preserve"> using the category Immigration&gt;Sponsorship</w:t>
            </w:r>
            <w:r w:rsidR="02C58868" w:rsidRPr="6466D079">
              <w:rPr>
                <w:rFonts w:eastAsiaTheme="minorEastAsia"/>
                <w:sz w:val="24"/>
                <w:szCs w:val="24"/>
              </w:rPr>
              <w:t xml:space="preserve">. Follow the </w:t>
            </w:r>
            <w:hyperlink r:id="rId47">
              <w:r w:rsidR="02C58868" w:rsidRPr="6466D079">
                <w:rPr>
                  <w:rStyle w:val="Hyperlink"/>
                  <w:rFonts w:eastAsiaTheme="minorEastAsia"/>
                  <w:sz w:val="24"/>
                  <w:szCs w:val="24"/>
                </w:rPr>
                <w:t>how to raise and maintain a service request enquiry guide</w:t>
              </w:r>
            </w:hyperlink>
            <w:r w:rsidR="02C58868" w:rsidRPr="6466D079">
              <w:rPr>
                <w:rFonts w:eastAsiaTheme="minorEastAsia"/>
                <w:sz w:val="24"/>
                <w:szCs w:val="24"/>
              </w:rPr>
              <w:t xml:space="preserve"> for information.</w:t>
            </w:r>
          </w:p>
        </w:tc>
      </w:tr>
      <w:tr w:rsidR="00BD7F0E" w14:paraId="513CF7F6" w14:textId="77777777" w:rsidTr="6466D079">
        <w:trPr>
          <w:trHeight w:val="300"/>
        </w:trPr>
        <w:tc>
          <w:tcPr>
            <w:tcW w:w="4390" w:type="dxa"/>
          </w:tcPr>
          <w:p w14:paraId="6B16D8AC" w14:textId="5C54E505" w:rsidR="00BD7F0E" w:rsidRDefault="2DBCB621" w:rsidP="6466D079">
            <w:pPr>
              <w:rPr>
                <w:rFonts w:eastAsiaTheme="minorEastAsia"/>
                <w:sz w:val="24"/>
                <w:szCs w:val="24"/>
              </w:rPr>
            </w:pPr>
            <w:r w:rsidRPr="6466D079">
              <w:rPr>
                <w:rFonts w:eastAsiaTheme="minorEastAsia"/>
                <w:sz w:val="24"/>
                <w:szCs w:val="24"/>
              </w:rPr>
              <w:t xml:space="preserve">Sponsorship </w:t>
            </w:r>
            <w:r w:rsidR="5EBAE5A2" w:rsidRPr="6466D079">
              <w:rPr>
                <w:rFonts w:eastAsiaTheme="minorEastAsia"/>
                <w:sz w:val="24"/>
                <w:szCs w:val="24"/>
              </w:rPr>
              <w:t>S</w:t>
            </w:r>
            <w:r w:rsidRPr="6466D079">
              <w:rPr>
                <w:rFonts w:eastAsiaTheme="minorEastAsia"/>
                <w:sz w:val="24"/>
                <w:szCs w:val="24"/>
              </w:rPr>
              <w:t xml:space="preserve">pecialist </w:t>
            </w:r>
            <w:r w:rsidR="71C4E074" w:rsidRPr="6466D079">
              <w:rPr>
                <w:rFonts w:eastAsiaTheme="minorEastAsia"/>
                <w:sz w:val="24"/>
                <w:szCs w:val="24"/>
              </w:rPr>
              <w:t>G</w:t>
            </w:r>
            <w:r w:rsidRPr="6466D079">
              <w:rPr>
                <w:rFonts w:eastAsiaTheme="minorEastAsia"/>
                <w:sz w:val="24"/>
                <w:szCs w:val="24"/>
              </w:rPr>
              <w:t>uidance</w:t>
            </w:r>
          </w:p>
        </w:tc>
        <w:tc>
          <w:tcPr>
            <w:tcW w:w="11000" w:type="dxa"/>
          </w:tcPr>
          <w:p w14:paraId="578412F8" w14:textId="14DD556E" w:rsidR="00BD7F0E" w:rsidRDefault="1788D1BF" w:rsidP="6466D079">
            <w:pPr>
              <w:rPr>
                <w:rFonts w:eastAsiaTheme="minorEastAsia"/>
                <w:sz w:val="24"/>
                <w:szCs w:val="24"/>
              </w:rPr>
            </w:pPr>
            <w:r w:rsidRPr="6466D079">
              <w:rPr>
                <w:rFonts w:eastAsiaTheme="minorEastAsia"/>
                <w:sz w:val="24"/>
                <w:szCs w:val="24"/>
              </w:rPr>
              <w:t xml:space="preserve">Email </w:t>
            </w:r>
            <w:hyperlink r:id="rId48">
              <w:r w:rsidRPr="6466D079">
                <w:rPr>
                  <w:rStyle w:val="Hyperlink"/>
                  <w:rFonts w:eastAsiaTheme="minorEastAsia"/>
                  <w:sz w:val="24"/>
                  <w:szCs w:val="24"/>
                </w:rPr>
                <w:t>hr.immigration@ed.ac.uk</w:t>
              </w:r>
            </w:hyperlink>
          </w:p>
          <w:p w14:paraId="66832C07" w14:textId="745AC79D" w:rsidR="00BD7F0E" w:rsidRDefault="00BD7F0E" w:rsidP="6466D079">
            <w:pPr>
              <w:rPr>
                <w:rFonts w:eastAsiaTheme="minorEastAsia"/>
                <w:sz w:val="24"/>
                <w:szCs w:val="24"/>
              </w:rPr>
            </w:pPr>
          </w:p>
        </w:tc>
      </w:tr>
      <w:tr w:rsidR="4E420092" w14:paraId="764CF07D" w14:textId="77777777" w:rsidTr="6466D079">
        <w:trPr>
          <w:trHeight w:val="300"/>
        </w:trPr>
        <w:tc>
          <w:tcPr>
            <w:tcW w:w="4390" w:type="dxa"/>
          </w:tcPr>
          <w:p w14:paraId="50698B24" w14:textId="5696E82D" w:rsidR="4E420092" w:rsidRDefault="6081ABA4" w:rsidP="6466D079">
            <w:pPr>
              <w:rPr>
                <w:rFonts w:eastAsiaTheme="minorEastAsia"/>
                <w:sz w:val="24"/>
                <w:szCs w:val="24"/>
              </w:rPr>
            </w:pPr>
            <w:r w:rsidRPr="6466D079">
              <w:rPr>
                <w:rFonts w:eastAsiaTheme="minorEastAsia"/>
                <w:sz w:val="24"/>
                <w:szCs w:val="24"/>
              </w:rPr>
              <w:t>C</w:t>
            </w:r>
            <w:r w:rsidR="4B7A3466" w:rsidRPr="6466D079">
              <w:rPr>
                <w:rFonts w:eastAsiaTheme="minorEastAsia"/>
                <w:sz w:val="24"/>
                <w:szCs w:val="24"/>
              </w:rPr>
              <w:t xml:space="preserve">ertificate </w:t>
            </w:r>
            <w:r w:rsidRPr="6466D079">
              <w:rPr>
                <w:rFonts w:eastAsiaTheme="minorEastAsia"/>
                <w:sz w:val="24"/>
                <w:szCs w:val="24"/>
              </w:rPr>
              <w:t>o</w:t>
            </w:r>
            <w:r w:rsidR="1D407E48" w:rsidRPr="6466D079">
              <w:rPr>
                <w:rFonts w:eastAsiaTheme="minorEastAsia"/>
                <w:sz w:val="24"/>
                <w:szCs w:val="24"/>
              </w:rPr>
              <w:t xml:space="preserve">f Sponsorship Community of </w:t>
            </w:r>
            <w:r w:rsidR="2FFFED3B" w:rsidRPr="6466D079">
              <w:rPr>
                <w:rFonts w:eastAsiaTheme="minorEastAsia"/>
                <w:sz w:val="24"/>
                <w:szCs w:val="24"/>
              </w:rPr>
              <w:t>Practice (</w:t>
            </w:r>
            <w:r w:rsidR="623C7162" w:rsidRPr="6466D079">
              <w:rPr>
                <w:rFonts w:eastAsiaTheme="minorEastAsia"/>
                <w:sz w:val="24"/>
                <w:szCs w:val="24"/>
              </w:rPr>
              <w:t>Teams Site)</w:t>
            </w:r>
          </w:p>
        </w:tc>
        <w:tc>
          <w:tcPr>
            <w:tcW w:w="11000" w:type="dxa"/>
          </w:tcPr>
          <w:p w14:paraId="3E0E801C" w14:textId="738BB0B0" w:rsidR="4E420092" w:rsidRDefault="623C7162" w:rsidP="6466D079">
            <w:pPr>
              <w:spacing w:after="150"/>
              <w:rPr>
                <w:rFonts w:eastAsiaTheme="minorEastAsia"/>
                <w:color w:val="333333"/>
                <w:sz w:val="24"/>
                <w:szCs w:val="24"/>
              </w:rPr>
            </w:pPr>
            <w:r w:rsidRPr="6466D079">
              <w:rPr>
                <w:rFonts w:eastAsiaTheme="minorEastAsia"/>
                <w:color w:val="333333"/>
                <w:sz w:val="24"/>
                <w:szCs w:val="24"/>
              </w:rPr>
              <w:t>To join this team:</w:t>
            </w:r>
          </w:p>
          <w:p w14:paraId="654F5732" w14:textId="1A24DE0D" w:rsidR="4E420092" w:rsidRDefault="623C7162" w:rsidP="6466D079">
            <w:pPr>
              <w:pStyle w:val="ListParagraph"/>
              <w:numPr>
                <w:ilvl w:val="0"/>
                <w:numId w:val="1"/>
              </w:numPr>
              <w:rPr>
                <w:rFonts w:eastAsiaTheme="minorEastAsia"/>
                <w:color w:val="333333"/>
                <w:sz w:val="24"/>
                <w:szCs w:val="24"/>
              </w:rPr>
            </w:pPr>
            <w:r w:rsidRPr="6466D079">
              <w:rPr>
                <w:rFonts w:eastAsiaTheme="minorEastAsia"/>
                <w:color w:val="333333"/>
                <w:sz w:val="24"/>
                <w:szCs w:val="24"/>
              </w:rPr>
              <w:t>Click the ‘Teams’ icon in the left-hand menu in your Teams app.</w:t>
            </w:r>
          </w:p>
          <w:p w14:paraId="0D9FA46C" w14:textId="713A000E" w:rsidR="4E420092" w:rsidRDefault="623C7162" w:rsidP="6466D079">
            <w:pPr>
              <w:pStyle w:val="ListParagraph"/>
              <w:numPr>
                <w:ilvl w:val="0"/>
                <w:numId w:val="1"/>
              </w:numPr>
              <w:rPr>
                <w:rFonts w:eastAsiaTheme="minorEastAsia"/>
                <w:sz w:val="24"/>
                <w:szCs w:val="24"/>
              </w:rPr>
            </w:pPr>
            <w:r w:rsidRPr="6466D079">
              <w:rPr>
                <w:rFonts w:eastAsiaTheme="minorEastAsia"/>
                <w:color w:val="333333"/>
                <w:sz w:val="24"/>
                <w:szCs w:val="24"/>
              </w:rPr>
              <w:t xml:space="preserve">From the main menu of all your teams, click </w:t>
            </w:r>
            <w:r w:rsidR="0BB16DB0" w:rsidRPr="6466D079">
              <w:rPr>
                <w:rFonts w:eastAsiaTheme="minorEastAsia"/>
                <w:color w:val="333333"/>
                <w:sz w:val="24"/>
                <w:szCs w:val="24"/>
              </w:rPr>
              <w:t xml:space="preserve"> </w:t>
            </w:r>
            <w:r w:rsidR="0BB16DB0">
              <w:rPr>
                <w:noProof/>
                <w:lang w:eastAsia="en-GB"/>
              </w:rPr>
              <w:drawing>
                <wp:inline distT="0" distB="0" distL="0" distR="0" wp14:anchorId="62447F55" wp14:editId="1C1F88D7">
                  <wp:extent cx="1762125" cy="440531"/>
                  <wp:effectExtent l="0" t="0" r="0" b="0"/>
                  <wp:docPr id="1299828146" name="Picture 1299828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1762125" cy="440531"/>
                          </a:xfrm>
                          <a:prstGeom prst="rect">
                            <a:avLst/>
                          </a:prstGeom>
                        </pic:spPr>
                      </pic:pic>
                    </a:graphicData>
                  </a:graphic>
                </wp:inline>
              </w:drawing>
            </w:r>
            <w:r w:rsidRPr="6466D079">
              <w:rPr>
                <w:rFonts w:eastAsiaTheme="minorEastAsia"/>
                <w:color w:val="333333"/>
                <w:sz w:val="24"/>
                <w:szCs w:val="24"/>
              </w:rPr>
              <w:t xml:space="preserve"> on the top right-hand side.</w:t>
            </w:r>
            <w:r w:rsidR="2A9B8878" w:rsidRPr="6466D079">
              <w:rPr>
                <w:rFonts w:eastAsiaTheme="minorEastAsia"/>
                <w:color w:val="333333"/>
                <w:sz w:val="24"/>
                <w:szCs w:val="24"/>
              </w:rPr>
              <w:t xml:space="preserve"> </w:t>
            </w:r>
          </w:p>
          <w:p w14:paraId="3C64A50C" w14:textId="787DFFD7" w:rsidR="4E420092" w:rsidRDefault="623C7162" w:rsidP="6466D079">
            <w:pPr>
              <w:pStyle w:val="ListParagraph"/>
              <w:numPr>
                <w:ilvl w:val="0"/>
                <w:numId w:val="1"/>
              </w:numPr>
              <w:rPr>
                <w:rFonts w:eastAsiaTheme="minorEastAsia"/>
                <w:color w:val="333333"/>
                <w:sz w:val="24"/>
                <w:szCs w:val="24"/>
              </w:rPr>
            </w:pPr>
            <w:r w:rsidRPr="6466D079">
              <w:rPr>
                <w:rFonts w:eastAsiaTheme="minorEastAsia"/>
                <w:color w:val="333333"/>
                <w:sz w:val="24"/>
                <w:szCs w:val="24"/>
              </w:rPr>
              <w:t>Search ‘Certificate of Sponsorship Community of Practice’ and then click ‘Join team’.</w:t>
            </w:r>
          </w:p>
          <w:p w14:paraId="6C37B8E1" w14:textId="3412513F" w:rsidR="4E420092" w:rsidRDefault="4E420092" w:rsidP="6466D079">
            <w:pPr>
              <w:rPr>
                <w:rFonts w:eastAsiaTheme="minorEastAsia"/>
                <w:sz w:val="24"/>
                <w:szCs w:val="24"/>
              </w:rPr>
            </w:pPr>
          </w:p>
        </w:tc>
      </w:tr>
    </w:tbl>
    <w:p w14:paraId="76D561C2" w14:textId="6CD4A27D" w:rsidR="10368C43" w:rsidRDefault="10368C43" w:rsidP="10368C43"/>
    <w:p w14:paraId="0E31DDF4" w14:textId="47472DD7" w:rsidR="30CBAB0D" w:rsidRDefault="52D6540E" w:rsidP="2227D33A">
      <w:pPr>
        <w:pStyle w:val="Heading1"/>
        <w:rPr>
          <w:b/>
          <w:bCs/>
        </w:rPr>
      </w:pPr>
      <w:bookmarkStart w:id="10" w:name="_Toc144721460"/>
      <w:r w:rsidRPr="16134485">
        <w:rPr>
          <w:b/>
          <w:bCs/>
        </w:rPr>
        <w:t>SKILLED WORKERS</w:t>
      </w:r>
      <w:bookmarkEnd w:id="10"/>
    </w:p>
    <w:p w14:paraId="40173BB5" w14:textId="19FCB290" w:rsidR="00DC6AAF" w:rsidRPr="00D55D37" w:rsidRDefault="18F362B7" w:rsidP="00E02D16">
      <w:pPr>
        <w:pStyle w:val="Heading1"/>
        <w:rPr>
          <w:shd w:val="clear" w:color="auto" w:fill="FFFFFF"/>
        </w:rPr>
      </w:pPr>
      <w:bookmarkStart w:id="11" w:name="_Toc144721461"/>
      <w:r>
        <w:t>Step</w:t>
      </w:r>
      <w:r w:rsidR="24A6CE48">
        <w:t xml:space="preserve"> 1 </w:t>
      </w:r>
      <w:r w:rsidR="58FFA9B2">
        <w:t>–</w:t>
      </w:r>
      <w:r w:rsidR="24A6CE48">
        <w:t xml:space="preserve"> </w:t>
      </w:r>
      <w:r w:rsidR="5DA62B9D">
        <w:t>Job description</w:t>
      </w:r>
      <w:r w:rsidR="7457A8D3">
        <w:t xml:space="preserve"> and Assessing Criteria for Sponsorship</w:t>
      </w:r>
      <w:bookmarkEnd w:id="11"/>
    </w:p>
    <w:p w14:paraId="46DCABBA" w14:textId="1590A32A" w:rsidR="5748A890" w:rsidRDefault="5748A890" w:rsidP="030F2068">
      <w:pPr>
        <w:rPr>
          <w:sz w:val="24"/>
          <w:szCs w:val="24"/>
        </w:rPr>
      </w:pPr>
      <w:r w:rsidRPr="030F2068">
        <w:rPr>
          <w:sz w:val="24"/>
          <w:szCs w:val="24"/>
        </w:rPr>
        <w:t>Hiring managers know the role that is required</w:t>
      </w:r>
      <w:r w:rsidR="4E3B6142" w:rsidRPr="030F2068">
        <w:rPr>
          <w:sz w:val="24"/>
          <w:szCs w:val="24"/>
        </w:rPr>
        <w:t>,</w:t>
      </w:r>
      <w:r w:rsidRPr="030F2068">
        <w:rPr>
          <w:sz w:val="24"/>
          <w:szCs w:val="24"/>
        </w:rPr>
        <w:t xml:space="preserve"> and supported by the SDAs</w:t>
      </w:r>
      <w:r w:rsidR="5F150517" w:rsidRPr="030F2068">
        <w:rPr>
          <w:sz w:val="24"/>
          <w:szCs w:val="24"/>
        </w:rPr>
        <w:t>,</w:t>
      </w:r>
      <w:r w:rsidRPr="030F2068">
        <w:rPr>
          <w:sz w:val="24"/>
          <w:szCs w:val="24"/>
        </w:rPr>
        <w:t xml:space="preserve"> are bes</w:t>
      </w:r>
      <w:r w:rsidR="08BB019E" w:rsidRPr="030F2068">
        <w:rPr>
          <w:sz w:val="24"/>
          <w:szCs w:val="24"/>
        </w:rPr>
        <w:t>t placed to ensure the job description accurately out</w:t>
      </w:r>
      <w:r w:rsidR="2CE6AF5F" w:rsidRPr="030F2068">
        <w:rPr>
          <w:sz w:val="24"/>
          <w:szCs w:val="24"/>
        </w:rPr>
        <w:t xml:space="preserve">lines the essential and desirable criteria for the role. </w:t>
      </w:r>
    </w:p>
    <w:p w14:paraId="72F4CE0B" w14:textId="2F513CF0" w:rsidR="00512F30" w:rsidRPr="00512F30" w:rsidRDefault="75795DE6" w:rsidP="10368C43">
      <w:pPr>
        <w:rPr>
          <w:sz w:val="24"/>
          <w:szCs w:val="24"/>
        </w:rPr>
      </w:pPr>
      <w:r w:rsidRPr="713420E4">
        <w:rPr>
          <w:sz w:val="24"/>
          <w:szCs w:val="24"/>
        </w:rPr>
        <w:lastRenderedPageBreak/>
        <w:t>When developing the job description an assessment of whether the role being advertised will meet the criteria for sponsorship is required</w:t>
      </w:r>
      <w:r w:rsidR="7B01E9B3" w:rsidRPr="713420E4">
        <w:rPr>
          <w:sz w:val="24"/>
          <w:szCs w:val="24"/>
        </w:rPr>
        <w:t>.</w:t>
      </w:r>
      <w:r w:rsidR="2A388CD4" w:rsidRPr="713420E4">
        <w:rPr>
          <w:sz w:val="24"/>
          <w:szCs w:val="24"/>
        </w:rPr>
        <w:t xml:space="preserve"> Hiring managers/ SDAs should </w:t>
      </w:r>
      <w:r w:rsidR="7B01E9B3" w:rsidRPr="713420E4">
        <w:rPr>
          <w:sz w:val="24"/>
          <w:szCs w:val="24"/>
        </w:rPr>
        <w:t xml:space="preserve">review the job description </w:t>
      </w:r>
      <w:r w:rsidR="74741A2E" w:rsidRPr="713420E4">
        <w:rPr>
          <w:sz w:val="24"/>
          <w:szCs w:val="24"/>
        </w:rPr>
        <w:t xml:space="preserve">essential and desirable criteria </w:t>
      </w:r>
      <w:r w:rsidR="7B01E9B3" w:rsidRPr="713420E4">
        <w:rPr>
          <w:sz w:val="24"/>
          <w:szCs w:val="24"/>
        </w:rPr>
        <w:t>against the r</w:t>
      </w:r>
      <w:r w:rsidR="2A388CD4" w:rsidRPr="713420E4">
        <w:rPr>
          <w:sz w:val="24"/>
          <w:szCs w:val="24"/>
        </w:rPr>
        <w:t>equirements for applying for a S</w:t>
      </w:r>
      <w:r w:rsidR="7B01E9B3" w:rsidRPr="713420E4">
        <w:rPr>
          <w:sz w:val="24"/>
          <w:szCs w:val="24"/>
        </w:rPr>
        <w:t>k</w:t>
      </w:r>
      <w:r w:rsidR="2A388CD4" w:rsidRPr="713420E4">
        <w:rPr>
          <w:sz w:val="24"/>
          <w:szCs w:val="24"/>
        </w:rPr>
        <w:t>illed W</w:t>
      </w:r>
      <w:r w:rsidR="7B01E9B3" w:rsidRPr="713420E4">
        <w:rPr>
          <w:sz w:val="24"/>
          <w:szCs w:val="24"/>
        </w:rPr>
        <w:t xml:space="preserve">orker Certificate of </w:t>
      </w:r>
      <w:r w:rsidR="2A388CD4" w:rsidRPr="713420E4">
        <w:rPr>
          <w:sz w:val="24"/>
          <w:szCs w:val="24"/>
        </w:rPr>
        <w:t>S</w:t>
      </w:r>
      <w:r w:rsidR="7B01E9B3" w:rsidRPr="713420E4">
        <w:rPr>
          <w:sz w:val="24"/>
          <w:szCs w:val="24"/>
        </w:rPr>
        <w:t>ponsorship</w:t>
      </w:r>
      <w:r w:rsidR="2A388CD4" w:rsidRPr="713420E4">
        <w:rPr>
          <w:sz w:val="24"/>
          <w:szCs w:val="24"/>
        </w:rPr>
        <w:t xml:space="preserve"> if they have any intention of sponsoring a skilled worker in the post</w:t>
      </w:r>
      <w:r w:rsidR="008E9B44" w:rsidRPr="713420E4">
        <w:rPr>
          <w:sz w:val="24"/>
          <w:szCs w:val="24"/>
        </w:rPr>
        <w:t xml:space="preserve">. </w:t>
      </w:r>
      <w:r w:rsidR="10B2FCBF" w:rsidRPr="713420E4">
        <w:rPr>
          <w:sz w:val="24"/>
          <w:szCs w:val="24"/>
        </w:rPr>
        <w:t xml:space="preserve">An assessment of whether the </w:t>
      </w:r>
      <w:r w:rsidR="17ADADA6" w:rsidRPr="713420E4">
        <w:rPr>
          <w:sz w:val="24"/>
          <w:szCs w:val="24"/>
        </w:rPr>
        <w:t>ATAS requirement applies should also take place</w:t>
      </w:r>
      <w:r w:rsidR="1CF5C13A" w:rsidRPr="713420E4">
        <w:rPr>
          <w:sz w:val="24"/>
          <w:szCs w:val="24"/>
        </w:rPr>
        <w:t>.</w:t>
      </w:r>
      <w:r w:rsidR="5D5B2580" w:rsidRPr="713420E4">
        <w:rPr>
          <w:sz w:val="24"/>
          <w:szCs w:val="24"/>
        </w:rPr>
        <w:t xml:space="preserve"> It should be noted that whatever is advertised will form part of the evidence when applying for a </w:t>
      </w:r>
      <w:proofErr w:type="spellStart"/>
      <w:r w:rsidR="5D5B2580" w:rsidRPr="713420E4">
        <w:rPr>
          <w:sz w:val="24"/>
          <w:szCs w:val="24"/>
        </w:rPr>
        <w:t>CoS</w:t>
      </w:r>
      <w:proofErr w:type="spellEnd"/>
      <w:r w:rsidR="5D5B2580" w:rsidRPr="713420E4">
        <w:rPr>
          <w:sz w:val="24"/>
          <w:szCs w:val="24"/>
        </w:rPr>
        <w:t>, therefore accuracy within the job description is important.</w:t>
      </w:r>
      <w:r w:rsidR="0D5C7B67" w:rsidRPr="713420E4">
        <w:rPr>
          <w:sz w:val="24"/>
          <w:szCs w:val="24"/>
        </w:rPr>
        <w:t xml:space="preserve"> (</w:t>
      </w:r>
      <w:proofErr w:type="gramStart"/>
      <w:r w:rsidR="0D5C7B67" w:rsidRPr="713420E4">
        <w:rPr>
          <w:sz w:val="24"/>
          <w:szCs w:val="24"/>
        </w:rPr>
        <w:t>e.g</w:t>
      </w:r>
      <w:r w:rsidR="49B6801D" w:rsidRPr="713420E4">
        <w:rPr>
          <w:sz w:val="24"/>
          <w:szCs w:val="24"/>
        </w:rPr>
        <w:t>.</w:t>
      </w:r>
      <w:proofErr w:type="gramEnd"/>
      <w:r w:rsidR="0D5C7B67" w:rsidRPr="713420E4">
        <w:rPr>
          <w:sz w:val="24"/>
          <w:szCs w:val="24"/>
        </w:rPr>
        <w:t xml:space="preserve"> if the advert asks for a PhD then the </w:t>
      </w:r>
      <w:r w:rsidR="5A1D67AF" w:rsidRPr="713420E4">
        <w:rPr>
          <w:sz w:val="24"/>
          <w:szCs w:val="24"/>
        </w:rPr>
        <w:t>individual</w:t>
      </w:r>
      <w:r w:rsidR="0D5C7B67" w:rsidRPr="713420E4">
        <w:rPr>
          <w:sz w:val="24"/>
          <w:szCs w:val="24"/>
        </w:rPr>
        <w:t xml:space="preserve"> must have a PhD).</w:t>
      </w:r>
    </w:p>
    <w:p w14:paraId="38E4F85F" w14:textId="125B8DF6" w:rsidR="49C42BFF" w:rsidRDefault="49C42BFF" w:rsidP="374B6E09">
      <w:pPr>
        <w:rPr>
          <w:b/>
          <w:bCs/>
          <w:sz w:val="24"/>
          <w:szCs w:val="24"/>
        </w:rPr>
      </w:pPr>
      <w:r w:rsidRPr="374B6E09">
        <w:rPr>
          <w:b/>
          <w:bCs/>
          <w:sz w:val="24"/>
          <w:szCs w:val="24"/>
        </w:rPr>
        <w:t>Assessment Criteria for Sponsorship</w:t>
      </w:r>
    </w:p>
    <w:p w14:paraId="1E2A9E47" w14:textId="40B02674" w:rsidR="3E75B905" w:rsidRDefault="003C418B" w:rsidP="00CB0C20">
      <w:pPr>
        <w:pStyle w:val="ListParagraph"/>
        <w:numPr>
          <w:ilvl w:val="0"/>
          <w:numId w:val="26"/>
        </w:numPr>
        <w:rPr>
          <w:sz w:val="24"/>
          <w:szCs w:val="24"/>
        </w:rPr>
      </w:pPr>
      <w:r>
        <w:rPr>
          <w:sz w:val="24"/>
          <w:szCs w:val="24"/>
        </w:rPr>
        <w:t>New starts</w:t>
      </w:r>
      <w:r w:rsidR="000C421C">
        <w:rPr>
          <w:sz w:val="24"/>
          <w:szCs w:val="24"/>
        </w:rPr>
        <w:t xml:space="preserve"> after 4 April 2024</w:t>
      </w:r>
      <w:r>
        <w:rPr>
          <w:sz w:val="24"/>
          <w:szCs w:val="24"/>
        </w:rPr>
        <w:t xml:space="preserve"> - </w:t>
      </w:r>
      <w:bookmarkStart w:id="12" w:name="_Hlk162525916"/>
      <w:r>
        <w:rPr>
          <w:sz w:val="24"/>
          <w:szCs w:val="24"/>
        </w:rPr>
        <w:t>d</w:t>
      </w:r>
      <w:r w:rsidR="3E75B905" w:rsidRPr="3D3690D9">
        <w:rPr>
          <w:sz w:val="24"/>
          <w:szCs w:val="24"/>
        </w:rPr>
        <w:t>oes the salary being offered meet the going rate for the occupation/SOC code or £</w:t>
      </w:r>
      <w:r>
        <w:rPr>
          <w:sz w:val="24"/>
          <w:szCs w:val="24"/>
        </w:rPr>
        <w:t>38,700</w:t>
      </w:r>
      <w:r w:rsidR="3E75B905" w:rsidRPr="3D3690D9">
        <w:rPr>
          <w:sz w:val="24"/>
          <w:szCs w:val="24"/>
        </w:rPr>
        <w:t xml:space="preserve"> whichever is higher? Please note the hours of work for the occupation (generally based on 37.5 hours per week) can be pro-rata to the University working week of 35 hours per week.</w:t>
      </w:r>
    </w:p>
    <w:p w14:paraId="38EC4B6F" w14:textId="34E2BB82" w:rsidR="3E75B905" w:rsidRDefault="3E75B905" w:rsidP="00CB0C20">
      <w:pPr>
        <w:pStyle w:val="ListParagraph"/>
        <w:numPr>
          <w:ilvl w:val="0"/>
          <w:numId w:val="26"/>
        </w:numPr>
        <w:rPr>
          <w:sz w:val="24"/>
          <w:szCs w:val="24"/>
        </w:rPr>
      </w:pPr>
      <w:r w:rsidRPr="2F009BAE">
        <w:rPr>
          <w:sz w:val="24"/>
          <w:szCs w:val="24"/>
        </w:rPr>
        <w:t>Is the role one that is eligible for PhD tradeable points?</w:t>
      </w:r>
      <w:r w:rsidR="1BF96750" w:rsidRPr="2F009BAE">
        <w:rPr>
          <w:sz w:val="24"/>
          <w:szCs w:val="24"/>
        </w:rPr>
        <w:t xml:space="preserve"> At this stage you won’t know the candidate’s qualification but can consider the salary </w:t>
      </w:r>
      <w:r w:rsidR="18BEFF91" w:rsidRPr="2F009BAE">
        <w:rPr>
          <w:sz w:val="24"/>
          <w:szCs w:val="24"/>
        </w:rPr>
        <w:t>criteria.</w:t>
      </w:r>
    </w:p>
    <w:p w14:paraId="6D941206" w14:textId="40BFFFF1" w:rsidR="3E75B905" w:rsidRDefault="64BA4D35" w:rsidP="00CB0C20">
      <w:pPr>
        <w:pStyle w:val="ListParagraph"/>
        <w:numPr>
          <w:ilvl w:val="1"/>
          <w:numId w:val="26"/>
        </w:numPr>
        <w:rPr>
          <w:sz w:val="24"/>
          <w:szCs w:val="24"/>
        </w:rPr>
      </w:pPr>
      <w:r w:rsidRPr="2F009BAE">
        <w:rPr>
          <w:sz w:val="24"/>
          <w:szCs w:val="24"/>
        </w:rPr>
        <w:t>Does the individual hold a PhD relevant to the job and the salary meets 90% of the going rate for the occupation/SOC code or £</w:t>
      </w:r>
      <w:proofErr w:type="gramStart"/>
      <w:r w:rsidR="003C418B">
        <w:rPr>
          <w:sz w:val="24"/>
          <w:szCs w:val="24"/>
        </w:rPr>
        <w:t xml:space="preserve">34,830 </w:t>
      </w:r>
      <w:r w:rsidRPr="2F009BAE">
        <w:rPr>
          <w:sz w:val="24"/>
          <w:szCs w:val="24"/>
        </w:rPr>
        <w:t xml:space="preserve"> whichever</w:t>
      </w:r>
      <w:proofErr w:type="gramEnd"/>
      <w:r w:rsidRPr="2F009BAE">
        <w:rPr>
          <w:sz w:val="24"/>
          <w:szCs w:val="24"/>
        </w:rPr>
        <w:t xml:space="preserve"> is higher?</w:t>
      </w:r>
    </w:p>
    <w:p w14:paraId="7D227579" w14:textId="20CA8530" w:rsidR="3E75B905" w:rsidRDefault="64BA4D35" w:rsidP="00CB0C20">
      <w:pPr>
        <w:pStyle w:val="ListParagraph"/>
        <w:numPr>
          <w:ilvl w:val="1"/>
          <w:numId w:val="26"/>
        </w:numPr>
        <w:rPr>
          <w:sz w:val="24"/>
          <w:szCs w:val="24"/>
        </w:rPr>
      </w:pPr>
      <w:r w:rsidRPr="2F009BAE">
        <w:rPr>
          <w:sz w:val="24"/>
          <w:szCs w:val="24"/>
        </w:rPr>
        <w:t>Does the individual hold a PhD relevant to the job in a STEM (Science, Technology, Engineering and Maths) subject and the salary meets 80% of the going rate for the occupation/SOC code or £</w:t>
      </w:r>
      <w:r w:rsidR="003C418B">
        <w:rPr>
          <w:sz w:val="24"/>
          <w:szCs w:val="24"/>
        </w:rPr>
        <w:t>30,960</w:t>
      </w:r>
      <w:r w:rsidRPr="2F009BAE">
        <w:rPr>
          <w:sz w:val="24"/>
          <w:szCs w:val="24"/>
        </w:rPr>
        <w:t xml:space="preserve"> whichever is higher?</w:t>
      </w:r>
    </w:p>
    <w:p w14:paraId="6E9F55D5" w14:textId="0DCFB62C" w:rsidR="6BAD6B12" w:rsidRDefault="6BAD6B12" w:rsidP="00CB0C20">
      <w:pPr>
        <w:pStyle w:val="ListParagraph"/>
        <w:numPr>
          <w:ilvl w:val="0"/>
          <w:numId w:val="26"/>
        </w:numPr>
        <w:rPr>
          <w:sz w:val="24"/>
          <w:szCs w:val="24"/>
        </w:rPr>
      </w:pPr>
      <w:r w:rsidRPr="713420E4">
        <w:rPr>
          <w:sz w:val="24"/>
          <w:szCs w:val="24"/>
        </w:rPr>
        <w:t xml:space="preserve">Is the role </w:t>
      </w:r>
      <w:r w:rsidR="003C418B">
        <w:rPr>
          <w:sz w:val="24"/>
          <w:szCs w:val="24"/>
        </w:rPr>
        <w:t xml:space="preserve">on the Immigration Salary List (previously the </w:t>
      </w:r>
      <w:r w:rsidRPr="713420E4">
        <w:rPr>
          <w:sz w:val="24"/>
          <w:szCs w:val="24"/>
        </w:rPr>
        <w:t>shortage occupation</w:t>
      </w:r>
      <w:r w:rsidR="003C418B">
        <w:rPr>
          <w:sz w:val="24"/>
          <w:szCs w:val="24"/>
        </w:rPr>
        <w:t xml:space="preserve"> list)</w:t>
      </w:r>
      <w:r w:rsidRPr="713420E4">
        <w:rPr>
          <w:sz w:val="24"/>
          <w:szCs w:val="24"/>
        </w:rPr>
        <w:t xml:space="preserve"> and the salary meets the going rate for the occupation/ SOC code or £</w:t>
      </w:r>
      <w:r w:rsidR="003C418B">
        <w:rPr>
          <w:sz w:val="24"/>
          <w:szCs w:val="24"/>
        </w:rPr>
        <w:t>30,960</w:t>
      </w:r>
      <w:r w:rsidRPr="713420E4">
        <w:rPr>
          <w:sz w:val="24"/>
          <w:szCs w:val="24"/>
        </w:rPr>
        <w:t xml:space="preserve"> whichever is higher?</w:t>
      </w:r>
    </w:p>
    <w:p w14:paraId="69459124" w14:textId="748C80E9" w:rsidR="6BAD6B12" w:rsidRDefault="6BAD6B12" w:rsidP="00CB0C20">
      <w:pPr>
        <w:pStyle w:val="ListParagraph"/>
        <w:numPr>
          <w:ilvl w:val="0"/>
          <w:numId w:val="26"/>
        </w:numPr>
        <w:rPr>
          <w:sz w:val="24"/>
          <w:szCs w:val="24"/>
        </w:rPr>
      </w:pPr>
      <w:r w:rsidRPr="6466D079">
        <w:rPr>
          <w:sz w:val="24"/>
          <w:szCs w:val="24"/>
        </w:rPr>
        <w:t>Does the role/individual meet the new entrant criteria and the salary meets 70% of the going rate for the occupation/SOC code or £</w:t>
      </w:r>
      <w:r w:rsidR="003C418B">
        <w:rPr>
          <w:sz w:val="24"/>
          <w:szCs w:val="24"/>
        </w:rPr>
        <w:t>30,960</w:t>
      </w:r>
      <w:r w:rsidRPr="6466D079">
        <w:rPr>
          <w:sz w:val="24"/>
          <w:szCs w:val="24"/>
        </w:rPr>
        <w:t xml:space="preserve"> whichever is higher?</w:t>
      </w:r>
      <w:r w:rsidR="3DF128F5" w:rsidRPr="6466D079">
        <w:rPr>
          <w:sz w:val="24"/>
          <w:szCs w:val="24"/>
        </w:rPr>
        <w:t xml:space="preserve"> At this stage you won’t know the candidate’s circumstances but </w:t>
      </w:r>
      <w:r w:rsidR="50C53061" w:rsidRPr="6466D079">
        <w:rPr>
          <w:sz w:val="24"/>
          <w:szCs w:val="24"/>
        </w:rPr>
        <w:t>can consider the role criteria.</w:t>
      </w:r>
    </w:p>
    <w:p w14:paraId="0D4DF163" w14:textId="77777777" w:rsidR="000C421C" w:rsidRDefault="000C421C" w:rsidP="00730889">
      <w:pPr>
        <w:pStyle w:val="ListParagraph"/>
        <w:rPr>
          <w:sz w:val="24"/>
          <w:szCs w:val="24"/>
        </w:rPr>
      </w:pPr>
    </w:p>
    <w:bookmarkEnd w:id="12"/>
    <w:p w14:paraId="47F8B5B5" w14:textId="521FED2D" w:rsidR="003C418B" w:rsidRDefault="003C418B" w:rsidP="003C418B">
      <w:pPr>
        <w:pStyle w:val="ListParagraph"/>
        <w:numPr>
          <w:ilvl w:val="0"/>
          <w:numId w:val="26"/>
        </w:numPr>
        <w:rPr>
          <w:sz w:val="24"/>
          <w:szCs w:val="24"/>
        </w:rPr>
      </w:pPr>
      <w:r w:rsidRPr="003C418B">
        <w:rPr>
          <w:sz w:val="24"/>
          <w:szCs w:val="24"/>
        </w:rPr>
        <w:t>Extensions and Change of Employment</w:t>
      </w:r>
      <w:r w:rsidR="000C421C">
        <w:rPr>
          <w:sz w:val="24"/>
          <w:szCs w:val="24"/>
        </w:rPr>
        <w:t>s where the individual held their Skilled Worker visa before 4 April 2024</w:t>
      </w:r>
      <w:r w:rsidRPr="003C418B">
        <w:rPr>
          <w:sz w:val="24"/>
          <w:szCs w:val="24"/>
        </w:rPr>
        <w:t xml:space="preserve"> – </w:t>
      </w:r>
      <w:r>
        <w:rPr>
          <w:sz w:val="24"/>
          <w:szCs w:val="24"/>
        </w:rPr>
        <w:t>d</w:t>
      </w:r>
      <w:r w:rsidRPr="3D3690D9">
        <w:rPr>
          <w:sz w:val="24"/>
          <w:szCs w:val="24"/>
        </w:rPr>
        <w:t>oes the salary being offered meet the going rate for the occupation/SOC code or £</w:t>
      </w:r>
      <w:r w:rsidR="000C421C">
        <w:rPr>
          <w:sz w:val="24"/>
          <w:szCs w:val="24"/>
        </w:rPr>
        <w:t xml:space="preserve">29,000 </w:t>
      </w:r>
      <w:r w:rsidRPr="3D3690D9">
        <w:rPr>
          <w:sz w:val="24"/>
          <w:szCs w:val="24"/>
        </w:rPr>
        <w:t>whichever is higher? Please note the hours of work for the occupation (generally based on 37.5 hours per week) can be pro-rata to the University working week of 35 hours per week.</w:t>
      </w:r>
    </w:p>
    <w:p w14:paraId="2B5FBE1E" w14:textId="77777777" w:rsidR="003C418B" w:rsidRDefault="003C418B" w:rsidP="003C418B">
      <w:pPr>
        <w:pStyle w:val="ListParagraph"/>
        <w:numPr>
          <w:ilvl w:val="0"/>
          <w:numId w:val="26"/>
        </w:numPr>
        <w:rPr>
          <w:sz w:val="24"/>
          <w:szCs w:val="24"/>
        </w:rPr>
      </w:pPr>
      <w:r w:rsidRPr="2F009BAE">
        <w:rPr>
          <w:sz w:val="24"/>
          <w:szCs w:val="24"/>
        </w:rPr>
        <w:t>Is the role one that is eligible for PhD tradeable points? At this stage you won’t know the candidate’s qualification but can consider the salary criteria.</w:t>
      </w:r>
    </w:p>
    <w:p w14:paraId="130D44D1" w14:textId="1D54AB0F" w:rsidR="003C418B" w:rsidRDefault="003C418B" w:rsidP="003C418B">
      <w:pPr>
        <w:pStyle w:val="ListParagraph"/>
        <w:numPr>
          <w:ilvl w:val="1"/>
          <w:numId w:val="26"/>
        </w:numPr>
        <w:rPr>
          <w:sz w:val="24"/>
          <w:szCs w:val="24"/>
        </w:rPr>
      </w:pPr>
      <w:r w:rsidRPr="2F009BAE">
        <w:rPr>
          <w:sz w:val="24"/>
          <w:szCs w:val="24"/>
        </w:rPr>
        <w:t>Does the individual hold a PhD relevant to the job and the salary meets 90% of the going rate for the occupation/SOC code or £</w:t>
      </w:r>
      <w:proofErr w:type="gramStart"/>
      <w:r w:rsidR="000C421C">
        <w:rPr>
          <w:sz w:val="24"/>
          <w:szCs w:val="24"/>
        </w:rPr>
        <w:t>26,100</w:t>
      </w:r>
      <w:r>
        <w:rPr>
          <w:sz w:val="24"/>
          <w:szCs w:val="24"/>
        </w:rPr>
        <w:t xml:space="preserve"> </w:t>
      </w:r>
      <w:r w:rsidRPr="2F009BAE">
        <w:rPr>
          <w:sz w:val="24"/>
          <w:szCs w:val="24"/>
        </w:rPr>
        <w:t xml:space="preserve"> whichever</w:t>
      </w:r>
      <w:proofErr w:type="gramEnd"/>
      <w:r w:rsidRPr="2F009BAE">
        <w:rPr>
          <w:sz w:val="24"/>
          <w:szCs w:val="24"/>
        </w:rPr>
        <w:t xml:space="preserve"> is higher?</w:t>
      </w:r>
    </w:p>
    <w:p w14:paraId="7F15B713" w14:textId="368C99C2" w:rsidR="003C418B" w:rsidRDefault="003C418B" w:rsidP="003C418B">
      <w:pPr>
        <w:pStyle w:val="ListParagraph"/>
        <w:numPr>
          <w:ilvl w:val="1"/>
          <w:numId w:val="26"/>
        </w:numPr>
        <w:rPr>
          <w:sz w:val="24"/>
          <w:szCs w:val="24"/>
        </w:rPr>
      </w:pPr>
      <w:r w:rsidRPr="2F009BAE">
        <w:rPr>
          <w:sz w:val="24"/>
          <w:szCs w:val="24"/>
        </w:rPr>
        <w:t>Does the individual hold a PhD relevant to the job in a STEM (Science, Technology, Engineering and Maths) subject and the salary meets 80% of the going rate for the occupation/SOC code or £</w:t>
      </w:r>
      <w:r w:rsidR="000C421C">
        <w:rPr>
          <w:sz w:val="24"/>
          <w:szCs w:val="24"/>
        </w:rPr>
        <w:t>23,200</w:t>
      </w:r>
      <w:r w:rsidRPr="2F009BAE">
        <w:rPr>
          <w:sz w:val="24"/>
          <w:szCs w:val="24"/>
        </w:rPr>
        <w:t xml:space="preserve"> whichever is higher?</w:t>
      </w:r>
    </w:p>
    <w:p w14:paraId="7F1D5A18" w14:textId="7BFD2CF0" w:rsidR="003C418B" w:rsidRDefault="003C418B" w:rsidP="003C418B">
      <w:pPr>
        <w:pStyle w:val="ListParagraph"/>
        <w:numPr>
          <w:ilvl w:val="0"/>
          <w:numId w:val="26"/>
        </w:numPr>
        <w:rPr>
          <w:sz w:val="24"/>
          <w:szCs w:val="24"/>
        </w:rPr>
      </w:pPr>
      <w:r w:rsidRPr="713420E4">
        <w:rPr>
          <w:sz w:val="24"/>
          <w:szCs w:val="24"/>
        </w:rPr>
        <w:t xml:space="preserve">Is the role </w:t>
      </w:r>
      <w:r>
        <w:rPr>
          <w:sz w:val="24"/>
          <w:szCs w:val="24"/>
        </w:rPr>
        <w:t xml:space="preserve">on the Immigration Salary List (previously the </w:t>
      </w:r>
      <w:r w:rsidRPr="713420E4">
        <w:rPr>
          <w:sz w:val="24"/>
          <w:szCs w:val="24"/>
        </w:rPr>
        <w:t>shortage occupation</w:t>
      </w:r>
      <w:r>
        <w:rPr>
          <w:sz w:val="24"/>
          <w:szCs w:val="24"/>
        </w:rPr>
        <w:t xml:space="preserve"> list)</w:t>
      </w:r>
      <w:r w:rsidRPr="713420E4">
        <w:rPr>
          <w:sz w:val="24"/>
          <w:szCs w:val="24"/>
        </w:rPr>
        <w:t xml:space="preserve"> and the salary meets the going rate for the occupation/ SOC code or £</w:t>
      </w:r>
      <w:r w:rsidR="000C421C">
        <w:rPr>
          <w:sz w:val="24"/>
          <w:szCs w:val="24"/>
        </w:rPr>
        <w:t>23,200</w:t>
      </w:r>
      <w:r w:rsidRPr="713420E4">
        <w:rPr>
          <w:sz w:val="24"/>
          <w:szCs w:val="24"/>
        </w:rPr>
        <w:t xml:space="preserve"> whichever is higher?</w:t>
      </w:r>
    </w:p>
    <w:p w14:paraId="24165736" w14:textId="5B9E90BE" w:rsidR="003C418B" w:rsidRDefault="003C418B" w:rsidP="003C418B">
      <w:pPr>
        <w:pStyle w:val="ListParagraph"/>
        <w:numPr>
          <w:ilvl w:val="0"/>
          <w:numId w:val="26"/>
        </w:numPr>
        <w:rPr>
          <w:sz w:val="24"/>
          <w:szCs w:val="24"/>
        </w:rPr>
      </w:pPr>
      <w:r w:rsidRPr="6466D079">
        <w:rPr>
          <w:sz w:val="24"/>
          <w:szCs w:val="24"/>
        </w:rPr>
        <w:lastRenderedPageBreak/>
        <w:t>Does the role/individual meet the new entrant criteria and the salary meets 70% of the going rate for the occupation/SOC code or £</w:t>
      </w:r>
      <w:r w:rsidR="000C421C">
        <w:rPr>
          <w:sz w:val="24"/>
          <w:szCs w:val="24"/>
        </w:rPr>
        <w:t>23,200</w:t>
      </w:r>
      <w:r w:rsidRPr="6466D079">
        <w:rPr>
          <w:sz w:val="24"/>
          <w:szCs w:val="24"/>
        </w:rPr>
        <w:t xml:space="preserve"> whichever is higher? At this stage you won’t know the candidate’s circumstances but can consider the role criteria.</w:t>
      </w:r>
    </w:p>
    <w:p w14:paraId="23F9C1CD" w14:textId="081C7C47" w:rsidR="003C418B" w:rsidRPr="003C418B" w:rsidRDefault="003C418B" w:rsidP="00730889">
      <w:pPr>
        <w:pStyle w:val="ListParagraph"/>
        <w:rPr>
          <w:sz w:val="24"/>
          <w:szCs w:val="24"/>
        </w:rPr>
      </w:pPr>
    </w:p>
    <w:p w14:paraId="655FBA8E" w14:textId="37DD4E94" w:rsidR="3881EED5" w:rsidRDefault="004E4D2C" w:rsidP="42B59711">
      <w:pPr>
        <w:rPr>
          <w:sz w:val="24"/>
          <w:szCs w:val="24"/>
        </w:rPr>
      </w:pPr>
      <w:r w:rsidRPr="3C29DF4A">
        <w:rPr>
          <w:sz w:val="24"/>
          <w:szCs w:val="24"/>
        </w:rPr>
        <w:t>Please note: A PhD-level SOC code for UKVI purposes does not mean the</w:t>
      </w:r>
      <w:r w:rsidR="3D3D44F2" w:rsidRPr="3C29DF4A">
        <w:rPr>
          <w:sz w:val="24"/>
          <w:szCs w:val="24"/>
        </w:rPr>
        <w:t xml:space="preserve"> candidate</w:t>
      </w:r>
      <w:r w:rsidR="0497BE26" w:rsidRPr="3C29DF4A">
        <w:rPr>
          <w:sz w:val="24"/>
          <w:szCs w:val="24"/>
        </w:rPr>
        <w:t xml:space="preserve"> must have a PhD, h</w:t>
      </w:r>
      <w:r w:rsidR="594B8BAE" w:rsidRPr="3C29DF4A">
        <w:rPr>
          <w:sz w:val="24"/>
          <w:szCs w:val="24"/>
        </w:rPr>
        <w:t xml:space="preserve">owever the </w:t>
      </w:r>
      <w:proofErr w:type="gramStart"/>
      <w:r w:rsidR="7C126AA8" w:rsidRPr="3C29DF4A">
        <w:rPr>
          <w:sz w:val="24"/>
          <w:szCs w:val="24"/>
        </w:rPr>
        <w:t>S</w:t>
      </w:r>
      <w:r w:rsidR="594B8BAE" w:rsidRPr="3C29DF4A">
        <w:rPr>
          <w:sz w:val="24"/>
          <w:szCs w:val="24"/>
        </w:rPr>
        <w:t>chool</w:t>
      </w:r>
      <w:proofErr w:type="gramEnd"/>
      <w:r w:rsidR="594B8BAE" w:rsidRPr="3C29DF4A">
        <w:rPr>
          <w:sz w:val="24"/>
          <w:szCs w:val="24"/>
        </w:rPr>
        <w:t xml:space="preserve"> considers this work to be PhD level</w:t>
      </w:r>
      <w:r w:rsidR="0497BE26" w:rsidRPr="3C29DF4A">
        <w:rPr>
          <w:sz w:val="24"/>
          <w:szCs w:val="24"/>
        </w:rPr>
        <w:t xml:space="preserve">. </w:t>
      </w:r>
      <w:r w:rsidR="74E6D969" w:rsidRPr="3C29DF4A">
        <w:rPr>
          <w:sz w:val="24"/>
          <w:szCs w:val="24"/>
        </w:rPr>
        <w:t xml:space="preserve">However, if </w:t>
      </w:r>
      <w:r w:rsidR="2AFE4BBD" w:rsidRPr="3C29DF4A">
        <w:rPr>
          <w:sz w:val="24"/>
          <w:szCs w:val="24"/>
        </w:rPr>
        <w:t xml:space="preserve">the person needs a PhD to complete the role and this is added to the essential </w:t>
      </w:r>
      <w:r w:rsidR="055734B5" w:rsidRPr="3C29DF4A">
        <w:rPr>
          <w:sz w:val="24"/>
          <w:szCs w:val="24"/>
        </w:rPr>
        <w:t>criteria</w:t>
      </w:r>
      <w:r w:rsidR="2AFE4BBD" w:rsidRPr="3C29DF4A">
        <w:rPr>
          <w:sz w:val="24"/>
          <w:szCs w:val="24"/>
        </w:rPr>
        <w:t xml:space="preserve"> in the job description, then the individual </w:t>
      </w:r>
      <w:r w:rsidR="21A0865A" w:rsidRPr="3C29DF4A">
        <w:rPr>
          <w:sz w:val="24"/>
          <w:szCs w:val="24"/>
        </w:rPr>
        <w:t xml:space="preserve">must </w:t>
      </w:r>
      <w:r w:rsidR="161A2C87" w:rsidRPr="3C29DF4A">
        <w:rPr>
          <w:sz w:val="24"/>
          <w:szCs w:val="24"/>
        </w:rPr>
        <w:t>have one</w:t>
      </w:r>
      <w:r w:rsidR="2AFE4BBD" w:rsidRPr="3C29DF4A">
        <w:rPr>
          <w:sz w:val="24"/>
          <w:szCs w:val="24"/>
        </w:rPr>
        <w:t xml:space="preserve"> and e</w:t>
      </w:r>
      <w:r w:rsidR="07BC5823" w:rsidRPr="3C29DF4A">
        <w:rPr>
          <w:sz w:val="24"/>
          <w:szCs w:val="24"/>
        </w:rPr>
        <w:t>vidence of this will be checked by UKVI.</w:t>
      </w:r>
      <w:r w:rsidR="13AF7219" w:rsidRPr="3C29DF4A">
        <w:rPr>
          <w:sz w:val="24"/>
          <w:szCs w:val="24"/>
        </w:rPr>
        <w:t xml:space="preserve"> </w:t>
      </w:r>
      <w:r w:rsidR="40121381" w:rsidRPr="3C29DF4A">
        <w:rPr>
          <w:sz w:val="24"/>
          <w:szCs w:val="24"/>
        </w:rPr>
        <w:t>Depending on the status of the studies,</w:t>
      </w:r>
      <w:r w:rsidR="08851D76" w:rsidRPr="3C29DF4A">
        <w:rPr>
          <w:sz w:val="24"/>
          <w:szCs w:val="24"/>
        </w:rPr>
        <w:t xml:space="preserve"> HR Ops </w:t>
      </w:r>
      <w:r w:rsidR="688249B0" w:rsidRPr="3C29DF4A">
        <w:rPr>
          <w:sz w:val="24"/>
          <w:szCs w:val="24"/>
        </w:rPr>
        <w:t xml:space="preserve">may </w:t>
      </w:r>
      <w:r w:rsidR="08851D76" w:rsidRPr="3C29DF4A">
        <w:rPr>
          <w:sz w:val="24"/>
          <w:szCs w:val="24"/>
        </w:rPr>
        <w:t xml:space="preserve">accept a letter from the </w:t>
      </w:r>
      <w:r w:rsidR="484CA47E" w:rsidRPr="3C29DF4A">
        <w:rPr>
          <w:sz w:val="24"/>
          <w:szCs w:val="24"/>
        </w:rPr>
        <w:t>individual's</w:t>
      </w:r>
      <w:r w:rsidR="3B0A92E6" w:rsidRPr="3C29DF4A">
        <w:rPr>
          <w:sz w:val="24"/>
          <w:szCs w:val="24"/>
        </w:rPr>
        <w:t xml:space="preserve"> university</w:t>
      </w:r>
      <w:r w:rsidR="08851D76" w:rsidRPr="3C29DF4A">
        <w:rPr>
          <w:sz w:val="24"/>
          <w:szCs w:val="24"/>
        </w:rPr>
        <w:t xml:space="preserve"> confirming the </w:t>
      </w:r>
      <w:r w:rsidR="2625B543" w:rsidRPr="3C29DF4A">
        <w:rPr>
          <w:sz w:val="24"/>
          <w:szCs w:val="24"/>
        </w:rPr>
        <w:t>status of the study</w:t>
      </w:r>
      <w:r w:rsidR="3343C86B" w:rsidRPr="3C29DF4A">
        <w:rPr>
          <w:sz w:val="24"/>
          <w:szCs w:val="24"/>
        </w:rPr>
        <w:t xml:space="preserve">, </w:t>
      </w:r>
      <w:proofErr w:type="gramStart"/>
      <w:r w:rsidR="3343C86B" w:rsidRPr="3C29DF4A">
        <w:rPr>
          <w:sz w:val="24"/>
          <w:szCs w:val="24"/>
        </w:rPr>
        <w:t>e.g.</w:t>
      </w:r>
      <w:proofErr w:type="gramEnd"/>
      <w:r w:rsidR="5E51FF27" w:rsidRPr="3C29DF4A">
        <w:rPr>
          <w:sz w:val="24"/>
          <w:szCs w:val="24"/>
        </w:rPr>
        <w:t xml:space="preserve"> been awarded, with actual certificate to follow.  If someone has </w:t>
      </w:r>
      <w:r w:rsidR="21C879AF" w:rsidRPr="3C29DF4A">
        <w:rPr>
          <w:sz w:val="24"/>
          <w:szCs w:val="24"/>
        </w:rPr>
        <w:t>equivalent</w:t>
      </w:r>
      <w:r w:rsidR="6D05A0BA" w:rsidRPr="3C29DF4A">
        <w:rPr>
          <w:sz w:val="24"/>
          <w:szCs w:val="24"/>
        </w:rPr>
        <w:t xml:space="preserve"> qualification, the interview notes should demonstrate this. </w:t>
      </w:r>
    </w:p>
    <w:p w14:paraId="3C3FAA94" w14:textId="42B6D9D2" w:rsidR="030F2068" w:rsidRDefault="6B85D4AB" w:rsidP="6E80982E">
      <w:pPr>
        <w:rPr>
          <w:rFonts w:ascii="Calibri" w:eastAsia="Calibri" w:hAnsi="Calibri" w:cs="Calibri"/>
          <w:sz w:val="24"/>
          <w:szCs w:val="24"/>
        </w:rPr>
      </w:pPr>
      <w:r w:rsidRPr="42B59711">
        <w:rPr>
          <w:rFonts w:ascii="Calibri" w:eastAsia="Calibri" w:hAnsi="Calibri" w:cs="Calibri"/>
          <w:b/>
          <w:bCs/>
          <w:sz w:val="24"/>
          <w:szCs w:val="24"/>
        </w:rPr>
        <w:t>There are 3 requirements which determine if the ATAS requirement applies:</w:t>
      </w:r>
      <w:r w:rsidRPr="42B59711">
        <w:rPr>
          <w:rFonts w:ascii="Calibri" w:eastAsia="Calibri" w:hAnsi="Calibri" w:cs="Calibri"/>
          <w:sz w:val="24"/>
          <w:szCs w:val="24"/>
        </w:rPr>
        <w:t xml:space="preserve"> </w:t>
      </w:r>
    </w:p>
    <w:p w14:paraId="59AE39F4" w14:textId="6A162060" w:rsidR="030F2068" w:rsidRDefault="6B85D4AB" w:rsidP="00CB0C20">
      <w:pPr>
        <w:pStyle w:val="ListParagraph"/>
        <w:numPr>
          <w:ilvl w:val="0"/>
          <w:numId w:val="23"/>
        </w:numPr>
        <w:rPr>
          <w:rFonts w:ascii="Calibri" w:eastAsia="Calibri" w:hAnsi="Calibri" w:cs="Calibri"/>
          <w:sz w:val="24"/>
          <w:szCs w:val="24"/>
        </w:rPr>
      </w:pPr>
      <w:r w:rsidRPr="374B6E09">
        <w:rPr>
          <w:rFonts w:ascii="Calibri" w:eastAsia="Calibri" w:hAnsi="Calibri" w:cs="Calibri"/>
          <w:sz w:val="24"/>
          <w:szCs w:val="24"/>
        </w:rPr>
        <w:t xml:space="preserve">Does the job require knowledge / skills / experience at PhD level or </w:t>
      </w:r>
      <w:proofErr w:type="gramStart"/>
      <w:r w:rsidRPr="374B6E09">
        <w:rPr>
          <w:rFonts w:ascii="Calibri" w:eastAsia="Calibri" w:hAnsi="Calibri" w:cs="Calibri"/>
          <w:sz w:val="24"/>
          <w:szCs w:val="24"/>
        </w:rPr>
        <w:t>above</w:t>
      </w:r>
      <w:proofErr w:type="gramEnd"/>
      <w:r w:rsidRPr="374B6E09">
        <w:rPr>
          <w:rFonts w:ascii="Calibri" w:eastAsia="Calibri" w:hAnsi="Calibri" w:cs="Calibri"/>
          <w:sz w:val="24"/>
          <w:szCs w:val="24"/>
        </w:rPr>
        <w:t xml:space="preserve"> </w:t>
      </w:r>
    </w:p>
    <w:p w14:paraId="5F940780" w14:textId="217ECBAD" w:rsidR="030F2068" w:rsidRDefault="6B85D4AB" w:rsidP="00CB0C20">
      <w:pPr>
        <w:pStyle w:val="ListParagraph"/>
        <w:numPr>
          <w:ilvl w:val="0"/>
          <w:numId w:val="23"/>
        </w:numPr>
        <w:rPr>
          <w:rFonts w:ascii="Calibri" w:eastAsia="Calibri" w:hAnsi="Calibri" w:cs="Calibri"/>
          <w:sz w:val="24"/>
          <w:szCs w:val="24"/>
        </w:rPr>
      </w:pPr>
      <w:r w:rsidRPr="374B6E09">
        <w:rPr>
          <w:rFonts w:ascii="Calibri" w:eastAsia="Calibri" w:hAnsi="Calibri" w:cs="Calibri"/>
          <w:sz w:val="24"/>
          <w:szCs w:val="24"/>
        </w:rPr>
        <w:t xml:space="preserve">Does the role require the individual to undertake/contribute to research activity in a research area defined by the Foreign, Commonwealth and Development Office (FCDO) as </w:t>
      </w:r>
      <w:proofErr w:type="gramStart"/>
      <w:r w:rsidRPr="374B6E09">
        <w:rPr>
          <w:rFonts w:ascii="Calibri" w:eastAsia="Calibri" w:hAnsi="Calibri" w:cs="Calibri"/>
          <w:sz w:val="24"/>
          <w:szCs w:val="24"/>
        </w:rPr>
        <w:t>sensitive.</w:t>
      </w:r>
      <w:proofErr w:type="gramEnd"/>
    </w:p>
    <w:p w14:paraId="2992B4FB" w14:textId="60AF4F45" w:rsidR="030F2068" w:rsidRDefault="75881F78" w:rsidP="00CB0C20">
      <w:pPr>
        <w:pStyle w:val="ListParagraph"/>
        <w:numPr>
          <w:ilvl w:val="0"/>
          <w:numId w:val="23"/>
        </w:numPr>
        <w:rPr>
          <w:rFonts w:ascii="Calibri" w:eastAsia="Calibri" w:hAnsi="Calibri" w:cs="Calibri"/>
          <w:sz w:val="24"/>
          <w:szCs w:val="24"/>
        </w:rPr>
      </w:pPr>
      <w:r w:rsidRPr="6429BC46">
        <w:rPr>
          <w:rFonts w:ascii="Calibri" w:eastAsia="Calibri" w:hAnsi="Calibri" w:cs="Calibri"/>
          <w:sz w:val="24"/>
          <w:szCs w:val="24"/>
        </w:rPr>
        <w:t>Is the post being offered to an employee who is not an exempt national</w:t>
      </w:r>
    </w:p>
    <w:p w14:paraId="3E9ECE5B" w14:textId="31E1323C" w:rsidR="29E6EDB6" w:rsidRDefault="30065407" w:rsidP="030F2068">
      <w:pPr>
        <w:pStyle w:val="Heading2"/>
      </w:pPr>
      <w:bookmarkStart w:id="13" w:name="_Toc144721462"/>
      <w:r>
        <w:t>Calculator – determining if</w:t>
      </w:r>
      <w:r w:rsidR="1F7FD124">
        <w:t xml:space="preserve"> a role is eligible for sponsorship</w:t>
      </w:r>
      <w:bookmarkEnd w:id="13"/>
    </w:p>
    <w:p w14:paraId="43480C36" w14:textId="6D90EDEC" w:rsidR="030F2068" w:rsidRDefault="41E8876C" w:rsidP="2ADB1F53">
      <w:r w:rsidRPr="0874F9CA">
        <w:rPr>
          <w:sz w:val="24"/>
          <w:szCs w:val="24"/>
        </w:rPr>
        <w:t xml:space="preserve">This </w:t>
      </w:r>
      <w:hyperlink r:id="rId50" w:history="1">
        <w:r w:rsidR="008E3725" w:rsidRPr="008E3725">
          <w:rPr>
            <w:rStyle w:val="Hyperlink"/>
            <w:sz w:val="24"/>
            <w:szCs w:val="24"/>
          </w:rPr>
          <w:t>calculator</w:t>
        </w:r>
      </w:hyperlink>
      <w:r w:rsidRPr="0874F9CA">
        <w:rPr>
          <w:sz w:val="24"/>
          <w:szCs w:val="24"/>
        </w:rPr>
        <w:t xml:space="preserve"> </w:t>
      </w:r>
      <w:r w:rsidR="22196DDC" w:rsidRPr="0874F9CA">
        <w:rPr>
          <w:sz w:val="24"/>
          <w:szCs w:val="24"/>
        </w:rPr>
        <w:t>explains wh</w:t>
      </w:r>
      <w:r w:rsidR="1A47F62F" w:rsidRPr="0874F9CA">
        <w:rPr>
          <w:sz w:val="24"/>
          <w:szCs w:val="24"/>
        </w:rPr>
        <w:t>ether</w:t>
      </w:r>
      <w:r w:rsidR="22196DDC" w:rsidRPr="0874F9CA">
        <w:rPr>
          <w:sz w:val="24"/>
          <w:szCs w:val="24"/>
        </w:rPr>
        <w:t xml:space="preserve"> a role may be sponsorable and c</w:t>
      </w:r>
      <w:r w:rsidRPr="0874F9CA">
        <w:rPr>
          <w:sz w:val="24"/>
          <w:szCs w:val="24"/>
        </w:rPr>
        <w:t>an be used</w:t>
      </w:r>
      <w:r w:rsidR="4C098C9E" w:rsidRPr="0874F9CA">
        <w:rPr>
          <w:sz w:val="24"/>
          <w:szCs w:val="24"/>
        </w:rPr>
        <w:t xml:space="preserve"> </w:t>
      </w:r>
      <w:r w:rsidR="21D86A41" w:rsidRPr="0874F9CA">
        <w:rPr>
          <w:sz w:val="24"/>
          <w:szCs w:val="24"/>
        </w:rPr>
        <w:t>in Schools/Departments for g</w:t>
      </w:r>
      <w:r w:rsidR="4C098C9E" w:rsidRPr="0874F9CA">
        <w:rPr>
          <w:sz w:val="24"/>
          <w:szCs w:val="24"/>
        </w:rPr>
        <w:t>uidance</w:t>
      </w:r>
      <w:r w:rsidR="25323233" w:rsidRPr="0874F9CA">
        <w:rPr>
          <w:sz w:val="24"/>
          <w:szCs w:val="24"/>
        </w:rPr>
        <w:t xml:space="preserve"> </w:t>
      </w:r>
      <w:r w:rsidR="2DC71834" w:rsidRPr="0874F9CA">
        <w:rPr>
          <w:sz w:val="24"/>
          <w:szCs w:val="24"/>
        </w:rPr>
        <w:t>purposes,</w:t>
      </w:r>
      <w:r w:rsidR="25323233" w:rsidRPr="0874F9CA">
        <w:rPr>
          <w:sz w:val="24"/>
          <w:szCs w:val="24"/>
        </w:rPr>
        <w:t xml:space="preserve"> but</w:t>
      </w:r>
      <w:r w:rsidR="4C098C9E" w:rsidRPr="0874F9CA">
        <w:rPr>
          <w:sz w:val="24"/>
          <w:szCs w:val="24"/>
        </w:rPr>
        <w:t xml:space="preserve"> additional </w:t>
      </w:r>
      <w:r w:rsidR="2482BB2D" w:rsidRPr="0874F9CA">
        <w:rPr>
          <w:sz w:val="24"/>
          <w:szCs w:val="24"/>
        </w:rPr>
        <w:t xml:space="preserve">guidance </w:t>
      </w:r>
      <w:r w:rsidR="47B39334" w:rsidRPr="0874F9CA">
        <w:rPr>
          <w:sz w:val="24"/>
          <w:szCs w:val="24"/>
        </w:rPr>
        <w:t xml:space="preserve">may </w:t>
      </w:r>
      <w:r w:rsidR="1A6C7DEC" w:rsidRPr="0874F9CA">
        <w:rPr>
          <w:sz w:val="24"/>
          <w:szCs w:val="24"/>
        </w:rPr>
        <w:t>still be</w:t>
      </w:r>
      <w:r w:rsidR="2F83D22A" w:rsidRPr="0874F9CA">
        <w:rPr>
          <w:sz w:val="24"/>
          <w:szCs w:val="24"/>
        </w:rPr>
        <w:t xml:space="preserve"> required</w:t>
      </w:r>
      <w:r w:rsidR="1A6C7DEC" w:rsidRPr="0874F9CA">
        <w:rPr>
          <w:sz w:val="24"/>
          <w:szCs w:val="24"/>
        </w:rPr>
        <w:t xml:space="preserve"> </w:t>
      </w:r>
      <w:r w:rsidR="4C098C9E" w:rsidRPr="0874F9CA">
        <w:rPr>
          <w:sz w:val="24"/>
          <w:szCs w:val="24"/>
        </w:rPr>
        <w:t>from HR Ops.</w:t>
      </w:r>
      <w:r w:rsidR="60A35DF7" w:rsidRPr="0874F9CA">
        <w:rPr>
          <w:sz w:val="24"/>
          <w:szCs w:val="24"/>
        </w:rPr>
        <w:t xml:space="preserve"> </w:t>
      </w:r>
      <w:r w:rsidR="093C15DE" w:rsidRPr="0874F9CA">
        <w:rPr>
          <w:sz w:val="24"/>
          <w:szCs w:val="24"/>
        </w:rPr>
        <w:t>HR Operations will make the final determination</w:t>
      </w:r>
      <w:r w:rsidR="11FA6C61" w:rsidRPr="0874F9CA">
        <w:rPr>
          <w:sz w:val="24"/>
          <w:szCs w:val="24"/>
        </w:rPr>
        <w:t xml:space="preserve"> later in the process</w:t>
      </w:r>
      <w:r w:rsidR="78514D39" w:rsidRPr="0874F9CA">
        <w:rPr>
          <w:sz w:val="24"/>
          <w:szCs w:val="24"/>
        </w:rPr>
        <w:t xml:space="preserve"> </w:t>
      </w:r>
      <w:r w:rsidR="11FA6C61" w:rsidRPr="0874F9CA">
        <w:rPr>
          <w:sz w:val="24"/>
          <w:szCs w:val="24"/>
        </w:rPr>
        <w:t>once the candidate has been selected</w:t>
      </w:r>
      <w:r w:rsidR="00D912B9">
        <w:rPr>
          <w:sz w:val="24"/>
          <w:szCs w:val="24"/>
        </w:rPr>
        <w:t xml:space="preserve">. </w:t>
      </w:r>
    </w:p>
    <w:tbl>
      <w:tblPr>
        <w:tblStyle w:val="TableGrid"/>
        <w:tblW w:w="15388" w:type="dxa"/>
        <w:tblLook w:val="04A0" w:firstRow="1" w:lastRow="0" w:firstColumn="1" w:lastColumn="0" w:noHBand="0" w:noVBand="1"/>
      </w:tblPr>
      <w:tblGrid>
        <w:gridCol w:w="1582"/>
        <w:gridCol w:w="2877"/>
        <w:gridCol w:w="3643"/>
        <w:gridCol w:w="3643"/>
        <w:gridCol w:w="3643"/>
      </w:tblGrid>
      <w:tr w:rsidR="00FE221B" w:rsidRPr="00A00F2E" w14:paraId="4E94CBF9" w14:textId="7ABFEE84" w:rsidTr="0874F9CA">
        <w:tc>
          <w:tcPr>
            <w:tcW w:w="1582" w:type="dxa"/>
            <w:shd w:val="clear" w:color="auto" w:fill="E7E6E6" w:themeFill="background2"/>
          </w:tcPr>
          <w:p w14:paraId="23572D86" w14:textId="77777777" w:rsidR="00FE221B" w:rsidRPr="00A00F2E" w:rsidRDefault="00FE221B" w:rsidP="00842925">
            <w:pPr>
              <w:rPr>
                <w:rFonts w:cstheme="minorHAnsi"/>
                <w:b/>
                <w:sz w:val="24"/>
                <w:szCs w:val="24"/>
              </w:rPr>
            </w:pPr>
            <w:r w:rsidRPr="00A00F2E">
              <w:rPr>
                <w:rFonts w:cstheme="minorHAnsi"/>
                <w:b/>
                <w:sz w:val="24"/>
                <w:szCs w:val="24"/>
              </w:rPr>
              <w:t>Role</w:t>
            </w:r>
          </w:p>
        </w:tc>
        <w:tc>
          <w:tcPr>
            <w:tcW w:w="2877" w:type="dxa"/>
            <w:shd w:val="clear" w:color="auto" w:fill="E7E6E6" w:themeFill="background2"/>
          </w:tcPr>
          <w:p w14:paraId="627A3A08" w14:textId="19D729E0" w:rsidR="00FE221B" w:rsidRPr="00A00F2E" w:rsidRDefault="00492A85" w:rsidP="326E46E5">
            <w:pPr>
              <w:rPr>
                <w:b/>
                <w:bCs/>
                <w:sz w:val="24"/>
                <w:szCs w:val="24"/>
              </w:rPr>
            </w:pPr>
            <w:r>
              <w:rPr>
                <w:b/>
                <w:bCs/>
                <w:sz w:val="24"/>
                <w:szCs w:val="24"/>
              </w:rPr>
              <w:t>Hiring team (LM or SDA)</w:t>
            </w:r>
          </w:p>
        </w:tc>
        <w:tc>
          <w:tcPr>
            <w:tcW w:w="3643" w:type="dxa"/>
            <w:shd w:val="clear" w:color="auto" w:fill="E7E6E6" w:themeFill="background2"/>
          </w:tcPr>
          <w:p w14:paraId="73C641C6" w14:textId="0CCF950D" w:rsidR="00FE221B" w:rsidRPr="00A00F2E" w:rsidRDefault="00492A85" w:rsidP="326E46E5">
            <w:pPr>
              <w:rPr>
                <w:b/>
                <w:bCs/>
                <w:sz w:val="24"/>
                <w:szCs w:val="24"/>
              </w:rPr>
            </w:pPr>
            <w:r>
              <w:rPr>
                <w:b/>
                <w:bCs/>
                <w:sz w:val="24"/>
                <w:szCs w:val="24"/>
              </w:rPr>
              <w:t>HR Operations</w:t>
            </w:r>
          </w:p>
        </w:tc>
        <w:tc>
          <w:tcPr>
            <w:tcW w:w="3643" w:type="dxa"/>
            <w:shd w:val="clear" w:color="auto" w:fill="E7E6E6" w:themeFill="background2"/>
          </w:tcPr>
          <w:p w14:paraId="10F42BA6" w14:textId="3E8D1FE1" w:rsidR="00FE221B" w:rsidRPr="00A00F2E" w:rsidRDefault="00492A85" w:rsidP="326E46E5">
            <w:pPr>
              <w:rPr>
                <w:b/>
                <w:bCs/>
                <w:sz w:val="24"/>
                <w:szCs w:val="24"/>
              </w:rPr>
            </w:pPr>
            <w:r>
              <w:rPr>
                <w:b/>
                <w:bCs/>
                <w:sz w:val="24"/>
                <w:szCs w:val="24"/>
              </w:rPr>
              <w:t>Immigration Team</w:t>
            </w:r>
          </w:p>
        </w:tc>
        <w:tc>
          <w:tcPr>
            <w:tcW w:w="3643" w:type="dxa"/>
            <w:shd w:val="clear" w:color="auto" w:fill="E7E6E6" w:themeFill="background2"/>
          </w:tcPr>
          <w:p w14:paraId="06112245" w14:textId="21F29BF0" w:rsidR="00FE221B" w:rsidRPr="00A00F2E" w:rsidRDefault="00492A85" w:rsidP="326E46E5">
            <w:pPr>
              <w:rPr>
                <w:b/>
                <w:bCs/>
                <w:sz w:val="24"/>
                <w:szCs w:val="24"/>
              </w:rPr>
            </w:pPr>
            <w:r>
              <w:rPr>
                <w:b/>
                <w:bCs/>
                <w:sz w:val="24"/>
                <w:szCs w:val="24"/>
              </w:rPr>
              <w:t>UKVI</w:t>
            </w:r>
          </w:p>
        </w:tc>
      </w:tr>
      <w:tr w:rsidR="00FE221B" w:rsidRPr="003D161E" w14:paraId="1DAD8410" w14:textId="76A0B278" w:rsidTr="0874F9CA">
        <w:tc>
          <w:tcPr>
            <w:tcW w:w="1582" w:type="dxa"/>
            <w:shd w:val="clear" w:color="auto" w:fill="FFFFFF" w:themeFill="background1"/>
          </w:tcPr>
          <w:p w14:paraId="6D8126D6" w14:textId="0B764723" w:rsidR="00FE221B" w:rsidRPr="00A00F2E" w:rsidRDefault="00FE221B" w:rsidP="00842925">
            <w:pPr>
              <w:rPr>
                <w:rFonts w:cstheme="minorHAnsi"/>
                <w:b/>
                <w:sz w:val="24"/>
                <w:szCs w:val="24"/>
              </w:rPr>
            </w:pPr>
            <w:r>
              <w:rPr>
                <w:rFonts w:cstheme="minorHAnsi"/>
                <w:b/>
                <w:sz w:val="24"/>
                <w:szCs w:val="24"/>
              </w:rPr>
              <w:t>Tasks</w:t>
            </w:r>
          </w:p>
        </w:tc>
        <w:tc>
          <w:tcPr>
            <w:tcW w:w="2877" w:type="dxa"/>
            <w:shd w:val="clear" w:color="auto" w:fill="FFFFFF" w:themeFill="background1"/>
          </w:tcPr>
          <w:p w14:paraId="5187CF81" w14:textId="00512B1C" w:rsidR="00565E1D" w:rsidRPr="009E7992" w:rsidRDefault="000D5437" w:rsidP="6E80982E">
            <w:pPr>
              <w:rPr>
                <w:sz w:val="24"/>
                <w:szCs w:val="24"/>
              </w:rPr>
            </w:pPr>
            <w:r w:rsidRPr="6429BC46">
              <w:rPr>
                <w:sz w:val="24"/>
                <w:szCs w:val="24"/>
              </w:rPr>
              <w:t>1.</w:t>
            </w:r>
            <w:r w:rsidR="11341106" w:rsidRPr="6429BC46">
              <w:rPr>
                <w:sz w:val="24"/>
                <w:szCs w:val="24"/>
              </w:rPr>
              <w:t xml:space="preserve"> </w:t>
            </w:r>
            <w:r w:rsidR="6904D083" w:rsidRPr="6429BC46">
              <w:rPr>
                <w:sz w:val="24"/>
                <w:szCs w:val="24"/>
              </w:rPr>
              <w:t>Use</w:t>
            </w:r>
            <w:r w:rsidR="00155726">
              <w:rPr>
                <w:sz w:val="24"/>
                <w:szCs w:val="24"/>
              </w:rPr>
              <w:t xml:space="preserve"> the</w:t>
            </w:r>
            <w:r w:rsidR="6904D083" w:rsidRPr="6429BC46">
              <w:rPr>
                <w:sz w:val="24"/>
                <w:szCs w:val="24"/>
              </w:rPr>
              <w:t xml:space="preserve"> calculator to determine if role is likely to be eligible for sponsorship</w:t>
            </w:r>
            <w:r w:rsidR="66C7F011" w:rsidRPr="6429BC46">
              <w:rPr>
                <w:sz w:val="24"/>
                <w:szCs w:val="24"/>
              </w:rPr>
              <w:t>, if unsure seek further advice or proceed on the basis that it will be sponsorable.</w:t>
            </w:r>
          </w:p>
          <w:p w14:paraId="1D5224B6" w14:textId="51F855EF" w:rsidR="6429BC46" w:rsidRDefault="6429BC46" w:rsidP="6429BC46">
            <w:pPr>
              <w:rPr>
                <w:sz w:val="24"/>
                <w:szCs w:val="24"/>
              </w:rPr>
            </w:pPr>
          </w:p>
          <w:p w14:paraId="0EBBC619" w14:textId="0ECF0A6E" w:rsidR="00565E1D" w:rsidRPr="009E7992" w:rsidRDefault="1637DFB8" w:rsidP="6E26ECF8">
            <w:pPr>
              <w:rPr>
                <w:sz w:val="24"/>
                <w:szCs w:val="24"/>
              </w:rPr>
            </w:pPr>
            <w:r w:rsidRPr="6E26ECF8">
              <w:rPr>
                <w:sz w:val="24"/>
                <w:szCs w:val="24"/>
              </w:rPr>
              <w:t>2.</w:t>
            </w:r>
            <w:r w:rsidR="40E3738E" w:rsidRPr="6E26ECF8">
              <w:rPr>
                <w:sz w:val="24"/>
                <w:szCs w:val="24"/>
              </w:rPr>
              <w:t xml:space="preserve"> </w:t>
            </w:r>
            <w:r w:rsidR="2D0E14E1" w:rsidRPr="6E26ECF8">
              <w:rPr>
                <w:sz w:val="24"/>
                <w:szCs w:val="24"/>
              </w:rPr>
              <w:t>Consider whether they would expect to sponsor an individual if required</w:t>
            </w:r>
            <w:r w:rsidR="07B5E26C" w:rsidRPr="6E26ECF8">
              <w:rPr>
                <w:sz w:val="24"/>
                <w:szCs w:val="24"/>
              </w:rPr>
              <w:t xml:space="preserve"> </w:t>
            </w:r>
            <w:r w:rsidR="07B5E26C" w:rsidRPr="6E26ECF8">
              <w:rPr>
                <w:sz w:val="24"/>
                <w:szCs w:val="24"/>
              </w:rPr>
              <w:lastRenderedPageBreak/>
              <w:t>and whether ATAS requirement applies</w:t>
            </w:r>
          </w:p>
        </w:tc>
        <w:tc>
          <w:tcPr>
            <w:tcW w:w="3643" w:type="dxa"/>
            <w:shd w:val="clear" w:color="auto" w:fill="FFFFFF" w:themeFill="background1"/>
          </w:tcPr>
          <w:p w14:paraId="12D76E11" w14:textId="2C7DA548" w:rsidR="00FE221B" w:rsidRPr="009E7992" w:rsidRDefault="7C430F9A" w:rsidP="2ADB1F53">
            <w:pPr>
              <w:pStyle w:val="ListParagraph"/>
              <w:ind w:left="0"/>
              <w:rPr>
                <w:sz w:val="24"/>
                <w:szCs w:val="24"/>
              </w:rPr>
            </w:pPr>
            <w:r w:rsidRPr="7FE06D24">
              <w:rPr>
                <w:sz w:val="24"/>
                <w:szCs w:val="24"/>
              </w:rPr>
              <w:lastRenderedPageBreak/>
              <w:t xml:space="preserve">3. Provide </w:t>
            </w:r>
            <w:r w:rsidR="63ED3892" w:rsidRPr="7FE06D24">
              <w:rPr>
                <w:sz w:val="24"/>
                <w:szCs w:val="24"/>
              </w:rPr>
              <w:t xml:space="preserve">guidance </w:t>
            </w:r>
            <w:r w:rsidRPr="7FE06D24">
              <w:rPr>
                <w:sz w:val="24"/>
                <w:szCs w:val="24"/>
              </w:rPr>
              <w:t>to Hiring team if it is unclear from the calculator whether a role may be sponsorable.</w:t>
            </w:r>
          </w:p>
        </w:tc>
        <w:tc>
          <w:tcPr>
            <w:tcW w:w="3643" w:type="dxa"/>
            <w:shd w:val="clear" w:color="auto" w:fill="FFFFFF" w:themeFill="background1"/>
          </w:tcPr>
          <w:p w14:paraId="34D5ABCB" w14:textId="5C443FDD" w:rsidR="00FE221B" w:rsidRPr="009E7992" w:rsidRDefault="00FE221B" w:rsidP="42B59711">
            <w:pPr>
              <w:pStyle w:val="ListParagraph"/>
              <w:ind w:left="0"/>
              <w:rPr>
                <w:sz w:val="24"/>
                <w:szCs w:val="24"/>
              </w:rPr>
            </w:pPr>
          </w:p>
        </w:tc>
        <w:tc>
          <w:tcPr>
            <w:tcW w:w="3643" w:type="dxa"/>
            <w:shd w:val="clear" w:color="auto" w:fill="FFFFFF" w:themeFill="background1"/>
          </w:tcPr>
          <w:p w14:paraId="54AB655A" w14:textId="023B37BB" w:rsidR="00FE221B" w:rsidRPr="009E7992" w:rsidRDefault="00FE221B" w:rsidP="326E46E5">
            <w:pPr>
              <w:pStyle w:val="ListParagraph"/>
              <w:rPr>
                <w:sz w:val="24"/>
                <w:szCs w:val="24"/>
              </w:rPr>
            </w:pPr>
          </w:p>
        </w:tc>
      </w:tr>
      <w:tr w:rsidR="00FE221B" w:rsidRPr="003D161E" w14:paraId="231408A7" w14:textId="21E5D012" w:rsidTr="0874F9CA">
        <w:tc>
          <w:tcPr>
            <w:tcW w:w="1582" w:type="dxa"/>
            <w:shd w:val="clear" w:color="auto" w:fill="FFFFFF" w:themeFill="background1"/>
          </w:tcPr>
          <w:p w14:paraId="021F3CA0" w14:textId="1722F268" w:rsidR="00FE221B" w:rsidRDefault="00FE221B" w:rsidP="00842925">
            <w:pPr>
              <w:rPr>
                <w:rFonts w:cstheme="minorHAnsi"/>
                <w:b/>
                <w:sz w:val="24"/>
                <w:szCs w:val="24"/>
              </w:rPr>
            </w:pPr>
            <w:bookmarkStart w:id="14" w:name="_Hlk163137915"/>
            <w:r>
              <w:rPr>
                <w:rFonts w:cstheme="minorHAnsi"/>
                <w:b/>
                <w:sz w:val="24"/>
                <w:szCs w:val="24"/>
              </w:rPr>
              <w:t>Supporting Information</w:t>
            </w:r>
          </w:p>
        </w:tc>
        <w:tc>
          <w:tcPr>
            <w:tcW w:w="13806" w:type="dxa"/>
            <w:gridSpan w:val="4"/>
            <w:shd w:val="clear" w:color="auto" w:fill="FFFFFF" w:themeFill="background1"/>
          </w:tcPr>
          <w:p w14:paraId="220BF38A" w14:textId="77777777" w:rsidR="00730889" w:rsidRDefault="00E126A9" w:rsidP="6E80982E">
            <w:pPr>
              <w:rPr>
                <w:rStyle w:val="Hyperlink"/>
                <w:rFonts w:ascii="Calibri" w:eastAsia="Calibri" w:hAnsi="Calibri" w:cs="Calibri"/>
                <w:sz w:val="24"/>
                <w:szCs w:val="24"/>
              </w:rPr>
            </w:pPr>
            <w:r>
              <w:rPr>
                <w:sz w:val="24"/>
                <w:szCs w:val="24"/>
              </w:rPr>
              <w:t>The Immigration Salary List (previously the S</w:t>
            </w:r>
            <w:r w:rsidR="07439EEA" w:rsidRPr="6E80982E">
              <w:rPr>
                <w:sz w:val="24"/>
                <w:szCs w:val="24"/>
              </w:rPr>
              <w:t xml:space="preserve">hortage </w:t>
            </w:r>
            <w:r>
              <w:rPr>
                <w:sz w:val="24"/>
                <w:szCs w:val="24"/>
              </w:rPr>
              <w:t>O</w:t>
            </w:r>
            <w:r w:rsidR="07439EEA" w:rsidRPr="6E80982E">
              <w:rPr>
                <w:sz w:val="24"/>
                <w:szCs w:val="24"/>
              </w:rPr>
              <w:t>ccupations</w:t>
            </w:r>
            <w:r>
              <w:rPr>
                <w:sz w:val="24"/>
                <w:szCs w:val="24"/>
              </w:rPr>
              <w:t xml:space="preserve"> list -</w:t>
            </w:r>
            <w:r w:rsidR="07439EEA" w:rsidRPr="6E80982E">
              <w:rPr>
                <w:sz w:val="24"/>
                <w:szCs w:val="24"/>
              </w:rPr>
              <w:t xml:space="preserve"> </w:t>
            </w:r>
            <w:hyperlink r:id="rId51">
              <w:r>
                <w:rPr>
                  <w:rStyle w:val="Hyperlink"/>
                  <w:rFonts w:ascii="Calibri" w:eastAsia="Calibri" w:hAnsi="Calibri" w:cs="Calibri"/>
                  <w:sz w:val="24"/>
                  <w:szCs w:val="24"/>
                </w:rPr>
                <w:t>Immig</w:t>
              </w:r>
              <w:r>
                <w:rPr>
                  <w:rStyle w:val="Hyperlink"/>
                  <w:rFonts w:ascii="Calibri" w:eastAsia="Calibri" w:hAnsi="Calibri" w:cs="Calibri"/>
                  <w:sz w:val="24"/>
                  <w:szCs w:val="24"/>
                </w:rPr>
                <w:t>r</w:t>
              </w:r>
              <w:r>
                <w:rPr>
                  <w:rStyle w:val="Hyperlink"/>
                  <w:rFonts w:ascii="Calibri" w:eastAsia="Calibri" w:hAnsi="Calibri" w:cs="Calibri"/>
                  <w:sz w:val="24"/>
                  <w:szCs w:val="24"/>
                </w:rPr>
                <w:t>at</w:t>
              </w:r>
              <w:r>
                <w:rPr>
                  <w:rStyle w:val="Hyperlink"/>
                  <w:rFonts w:ascii="Calibri" w:eastAsia="Calibri" w:hAnsi="Calibri" w:cs="Calibri"/>
                  <w:sz w:val="24"/>
                  <w:szCs w:val="24"/>
                </w:rPr>
                <w:t>i</w:t>
              </w:r>
              <w:r>
                <w:rPr>
                  <w:rStyle w:val="Hyperlink"/>
                  <w:rFonts w:ascii="Calibri" w:eastAsia="Calibri" w:hAnsi="Calibri" w:cs="Calibri"/>
                  <w:sz w:val="24"/>
                  <w:szCs w:val="24"/>
                </w:rPr>
                <w:t>on Salary List</w:t>
              </w:r>
            </w:hyperlink>
          </w:p>
          <w:p w14:paraId="093AE079" w14:textId="77777777" w:rsidR="00730889" w:rsidRDefault="35341527" w:rsidP="374B6E09">
            <w:pPr>
              <w:rPr>
                <w:sz w:val="24"/>
                <w:szCs w:val="24"/>
              </w:rPr>
            </w:pPr>
            <w:r w:rsidRPr="6E80982E">
              <w:rPr>
                <w:sz w:val="24"/>
                <w:szCs w:val="24"/>
              </w:rPr>
              <w:t>S</w:t>
            </w:r>
            <w:r w:rsidR="5463700A" w:rsidRPr="6E80982E">
              <w:rPr>
                <w:sz w:val="24"/>
                <w:szCs w:val="24"/>
              </w:rPr>
              <w:t>a</w:t>
            </w:r>
            <w:r w:rsidR="3AA6B91F" w:rsidRPr="6E80982E">
              <w:rPr>
                <w:sz w:val="24"/>
                <w:szCs w:val="24"/>
              </w:rPr>
              <w:t xml:space="preserve">lary </w:t>
            </w:r>
            <w:r w:rsidR="7F70E6DE" w:rsidRPr="6E80982E">
              <w:rPr>
                <w:sz w:val="24"/>
                <w:szCs w:val="24"/>
              </w:rPr>
              <w:t>t</w:t>
            </w:r>
            <w:r w:rsidR="3AA6B91F" w:rsidRPr="6E80982E">
              <w:rPr>
                <w:sz w:val="24"/>
                <w:szCs w:val="24"/>
              </w:rPr>
              <w:t xml:space="preserve">hreshold information - </w:t>
            </w:r>
            <w:hyperlink r:id="rId52" w:history="1">
              <w:r w:rsidR="00730889" w:rsidRPr="00730889">
                <w:rPr>
                  <w:rStyle w:val="Hyperlink"/>
                  <w:sz w:val="24"/>
                  <w:szCs w:val="24"/>
                </w:rPr>
                <w:t>Immigration Rules</w:t>
              </w:r>
              <w:r w:rsidR="00730889" w:rsidRPr="00730889">
                <w:rPr>
                  <w:rStyle w:val="Hyperlink"/>
                  <w:sz w:val="24"/>
                  <w:szCs w:val="24"/>
                </w:rPr>
                <w:t xml:space="preserve"> </w:t>
              </w:r>
              <w:r w:rsidR="00730889" w:rsidRPr="00730889">
                <w:rPr>
                  <w:rStyle w:val="Hyperlink"/>
                  <w:sz w:val="24"/>
                  <w:szCs w:val="24"/>
                </w:rPr>
                <w:t xml:space="preserve">Appendix Skilled </w:t>
              </w:r>
              <w:proofErr w:type="spellStart"/>
              <w:r w:rsidR="00730889" w:rsidRPr="00730889">
                <w:rPr>
                  <w:rStyle w:val="Hyperlink"/>
                  <w:sz w:val="24"/>
                  <w:szCs w:val="24"/>
                </w:rPr>
                <w:t>Occupations</w:t>
              </w:r>
            </w:hyperlink>
            <w:proofErr w:type="spellEnd"/>
          </w:p>
          <w:p w14:paraId="1F5E68F9" w14:textId="4A430C47" w:rsidR="00FE221B" w:rsidRPr="00BB01D3" w:rsidRDefault="00201AA5" w:rsidP="374B6E09">
            <w:pPr>
              <w:rPr>
                <w:rFonts w:ascii="Calibri" w:eastAsia="Calibri" w:hAnsi="Calibri" w:cs="Calibri"/>
                <w:sz w:val="24"/>
                <w:szCs w:val="24"/>
              </w:rPr>
            </w:pPr>
            <w:hyperlink r:id="rId53">
              <w:r w:rsidR="331DBA9E" w:rsidRPr="7FE06D24">
                <w:rPr>
                  <w:rStyle w:val="Hyperlink"/>
                  <w:rFonts w:ascii="Calibri" w:eastAsia="Calibri" w:hAnsi="Calibri" w:cs="Calibri"/>
                  <w:sz w:val="24"/>
                  <w:szCs w:val="24"/>
                </w:rPr>
                <w:t>Pro</w:t>
              </w:r>
              <w:r w:rsidR="331DBA9E" w:rsidRPr="7FE06D24">
                <w:rPr>
                  <w:rStyle w:val="Hyperlink"/>
                  <w:rFonts w:ascii="Calibri" w:eastAsia="Calibri" w:hAnsi="Calibri" w:cs="Calibri"/>
                  <w:sz w:val="24"/>
                  <w:szCs w:val="24"/>
                </w:rPr>
                <w:t>c</w:t>
              </w:r>
              <w:r w:rsidR="331DBA9E" w:rsidRPr="7FE06D24">
                <w:rPr>
                  <w:rStyle w:val="Hyperlink"/>
                  <w:rFonts w:ascii="Calibri" w:eastAsia="Calibri" w:hAnsi="Calibri" w:cs="Calibri"/>
                  <w:sz w:val="24"/>
                  <w:szCs w:val="24"/>
                </w:rPr>
                <w:t xml:space="preserve">edural </w:t>
              </w:r>
            </w:hyperlink>
            <w:r w:rsidR="331DBA9E" w:rsidRPr="7FE06D24">
              <w:rPr>
                <w:rStyle w:val="Hyperlink"/>
                <w:rFonts w:ascii="Calibri" w:eastAsia="Calibri" w:hAnsi="Calibri" w:cs="Calibri"/>
                <w:sz w:val="24"/>
                <w:szCs w:val="24"/>
              </w:rPr>
              <w:t>Guidance for ATAS requirement</w:t>
            </w:r>
            <w:r w:rsidR="331DBA9E" w:rsidRPr="7FE06D24">
              <w:rPr>
                <w:rFonts w:ascii="Calibri" w:eastAsia="Calibri" w:hAnsi="Calibri" w:cs="Calibri"/>
                <w:sz w:val="24"/>
                <w:szCs w:val="24"/>
              </w:rPr>
              <w:t xml:space="preserve"> (under ATAS section)</w:t>
            </w:r>
          </w:p>
          <w:p w14:paraId="03656825" w14:textId="1E7D4575" w:rsidR="00FE221B" w:rsidRPr="00BB01D3" w:rsidRDefault="00944253" w:rsidP="6E80982E">
            <w:pPr>
              <w:rPr>
                <w:rFonts w:ascii="Calibri" w:eastAsia="Calibri" w:hAnsi="Calibri" w:cs="Calibri"/>
                <w:sz w:val="24"/>
                <w:szCs w:val="24"/>
              </w:rPr>
            </w:pPr>
            <w:hyperlink r:id="rId54" w:history="1">
              <w:r w:rsidR="00201AA5">
                <w:rPr>
                  <w:rStyle w:val="Hyperlink"/>
                  <w:sz w:val="24"/>
                  <w:szCs w:val="24"/>
                </w:rPr>
                <w:t>Ca</w:t>
              </w:r>
              <w:r w:rsidR="005432EB" w:rsidRPr="005432EB">
                <w:rPr>
                  <w:rStyle w:val="Hyperlink"/>
                  <w:sz w:val="24"/>
                  <w:szCs w:val="24"/>
                </w:rPr>
                <w:t>lcu</w:t>
              </w:r>
              <w:r w:rsidR="005432EB" w:rsidRPr="005432EB">
                <w:rPr>
                  <w:rStyle w:val="Hyperlink"/>
                  <w:sz w:val="24"/>
                  <w:szCs w:val="24"/>
                </w:rPr>
                <w:t>l</w:t>
              </w:r>
              <w:r w:rsidR="005432EB" w:rsidRPr="005432EB">
                <w:rPr>
                  <w:rStyle w:val="Hyperlink"/>
                  <w:sz w:val="24"/>
                  <w:szCs w:val="24"/>
                </w:rPr>
                <w:t>ator</w:t>
              </w:r>
            </w:hyperlink>
            <w:r w:rsidR="768A99E5" w:rsidRPr="0874F9CA">
              <w:rPr>
                <w:rFonts w:ascii="Calibri" w:eastAsia="Calibri" w:hAnsi="Calibri" w:cs="Calibri"/>
                <w:sz w:val="24"/>
                <w:szCs w:val="24"/>
              </w:rPr>
              <w:t xml:space="preserve"> to determine if role is sponsorable </w:t>
            </w:r>
            <w:r w:rsidR="46667DAF" w:rsidRPr="0874F9CA">
              <w:rPr>
                <w:rFonts w:ascii="Calibri" w:eastAsia="Calibri" w:hAnsi="Calibri" w:cs="Calibri"/>
                <w:sz w:val="24"/>
                <w:szCs w:val="24"/>
              </w:rPr>
              <w:t>(note access to the Certificate of Sponsorship Community of Practice teams page is required)</w:t>
            </w:r>
            <w:r w:rsidR="32861D10" w:rsidRPr="0874F9CA">
              <w:rPr>
                <w:rFonts w:ascii="Calibri" w:eastAsia="Calibri" w:hAnsi="Calibri" w:cs="Calibri"/>
                <w:sz w:val="24"/>
                <w:szCs w:val="24"/>
              </w:rPr>
              <w:t>.</w:t>
            </w:r>
          </w:p>
        </w:tc>
      </w:tr>
      <w:bookmarkEnd w:id="14"/>
    </w:tbl>
    <w:p w14:paraId="6A91AE0C" w14:textId="677CA501" w:rsidR="00415166" w:rsidRDefault="00415166" w:rsidP="6C9C9669">
      <w:pPr>
        <w:rPr>
          <w:rStyle w:val="normaltextrun"/>
          <w:sz w:val="24"/>
          <w:szCs w:val="24"/>
          <w:lang w:val="en-US"/>
        </w:rPr>
      </w:pPr>
    </w:p>
    <w:p w14:paraId="62129ED6" w14:textId="4546E8D7" w:rsidR="00FE221B" w:rsidRPr="00D55D37" w:rsidRDefault="67920DCA" w:rsidP="00FE221B">
      <w:pPr>
        <w:pStyle w:val="Heading1"/>
        <w:rPr>
          <w:shd w:val="clear" w:color="auto" w:fill="FFFFFF"/>
        </w:rPr>
      </w:pPr>
      <w:bookmarkStart w:id="15" w:name="_Toc144721463"/>
      <w:r>
        <w:t xml:space="preserve">Step </w:t>
      </w:r>
      <w:r w:rsidR="5CDD151B">
        <w:t>2</w:t>
      </w:r>
      <w:r>
        <w:t xml:space="preserve"> – </w:t>
      </w:r>
      <w:r w:rsidR="4A72FD85">
        <w:t xml:space="preserve">Job </w:t>
      </w:r>
      <w:r w:rsidR="6DC3874C">
        <w:t>R</w:t>
      </w:r>
      <w:r w:rsidR="4A72FD85">
        <w:t xml:space="preserve">equisition </w:t>
      </w:r>
      <w:r w:rsidR="6DC3874C">
        <w:t>Business C</w:t>
      </w:r>
      <w:r w:rsidR="4A72FD85">
        <w:t>ase (JRBC)</w:t>
      </w:r>
      <w:bookmarkEnd w:id="15"/>
    </w:p>
    <w:p w14:paraId="7F645314" w14:textId="6894F371" w:rsidR="00FE221B" w:rsidRDefault="0A48D7F2" w:rsidP="00FE221B">
      <w:pPr>
        <w:rPr>
          <w:sz w:val="24"/>
          <w:szCs w:val="24"/>
        </w:rPr>
      </w:pPr>
      <w:r w:rsidRPr="3D3690D9">
        <w:rPr>
          <w:sz w:val="24"/>
          <w:szCs w:val="24"/>
        </w:rPr>
        <w:t>The process in which</w:t>
      </w:r>
      <w:r w:rsidR="269389E2" w:rsidRPr="3D3690D9">
        <w:rPr>
          <w:sz w:val="24"/>
          <w:szCs w:val="24"/>
        </w:rPr>
        <w:t xml:space="preserve"> </w:t>
      </w:r>
      <w:r w:rsidR="2868834B" w:rsidRPr="3D3690D9">
        <w:rPr>
          <w:sz w:val="24"/>
          <w:szCs w:val="24"/>
        </w:rPr>
        <w:t xml:space="preserve">Hiring teams request approval to recruit </w:t>
      </w:r>
      <w:r w:rsidR="69810CD8" w:rsidRPr="3D3690D9">
        <w:rPr>
          <w:sz w:val="24"/>
          <w:szCs w:val="24"/>
        </w:rPr>
        <w:t>(off-line)</w:t>
      </w:r>
      <w:r w:rsidR="19818586" w:rsidRPr="3D3690D9">
        <w:rPr>
          <w:sz w:val="24"/>
          <w:szCs w:val="24"/>
        </w:rPr>
        <w:t>.</w:t>
      </w:r>
    </w:p>
    <w:p w14:paraId="69DA25D8" w14:textId="2D819A42" w:rsidR="00FA1092" w:rsidRPr="00512F30" w:rsidRDefault="7A096C0F" w:rsidP="00FE221B">
      <w:pPr>
        <w:rPr>
          <w:sz w:val="24"/>
          <w:szCs w:val="24"/>
        </w:rPr>
      </w:pPr>
      <w:r w:rsidRPr="030F2068">
        <w:rPr>
          <w:sz w:val="24"/>
          <w:szCs w:val="24"/>
        </w:rPr>
        <w:t xml:space="preserve">The JRBC includes the </w:t>
      </w:r>
      <w:r w:rsidR="1CF26448" w:rsidRPr="030F2068">
        <w:rPr>
          <w:sz w:val="24"/>
          <w:szCs w:val="24"/>
        </w:rPr>
        <w:t xml:space="preserve">following </w:t>
      </w:r>
      <w:proofErr w:type="spellStart"/>
      <w:r w:rsidR="1CF26448" w:rsidRPr="030F2068">
        <w:rPr>
          <w:sz w:val="24"/>
          <w:szCs w:val="24"/>
        </w:rPr>
        <w:t>CoS</w:t>
      </w:r>
      <w:proofErr w:type="spellEnd"/>
      <w:r w:rsidR="1CF26448" w:rsidRPr="030F2068">
        <w:rPr>
          <w:sz w:val="24"/>
          <w:szCs w:val="24"/>
        </w:rPr>
        <w:t xml:space="preserve"> related information which should be completed:</w:t>
      </w:r>
    </w:p>
    <w:p w14:paraId="6955528B" w14:textId="5425B647" w:rsidR="1CF26448" w:rsidRDefault="1CF26448" w:rsidP="00CB0C20">
      <w:pPr>
        <w:pStyle w:val="ListParagraph"/>
        <w:numPr>
          <w:ilvl w:val="0"/>
          <w:numId w:val="24"/>
        </w:numPr>
        <w:rPr>
          <w:sz w:val="24"/>
          <w:szCs w:val="24"/>
        </w:rPr>
      </w:pPr>
      <w:r w:rsidRPr="713420E4">
        <w:rPr>
          <w:sz w:val="24"/>
          <w:szCs w:val="24"/>
        </w:rPr>
        <w:t xml:space="preserve">Is the role open to sponsorship? Even if the role is sponsorable, the hiring manager can choose to opt out of sponsorship. You only need to provide a SOC code if you will consider applicants requiring sponsorship. In certain circumstances, you may also need to allocate an ATAS CAH code. </w:t>
      </w:r>
    </w:p>
    <w:p w14:paraId="481C35C0" w14:textId="7CF7AEB6" w:rsidR="1CF26448" w:rsidRDefault="53EB528C" w:rsidP="00CB0C20">
      <w:pPr>
        <w:pStyle w:val="ListParagraph"/>
        <w:numPr>
          <w:ilvl w:val="0"/>
          <w:numId w:val="24"/>
        </w:numPr>
        <w:rPr>
          <w:sz w:val="24"/>
          <w:szCs w:val="24"/>
        </w:rPr>
      </w:pPr>
      <w:r w:rsidRPr="713420E4">
        <w:rPr>
          <w:sz w:val="24"/>
          <w:szCs w:val="24"/>
        </w:rPr>
        <w:t>Are you opting out of sponsoring this role(s</w:t>
      </w:r>
      <w:proofErr w:type="gramStart"/>
      <w:r w:rsidRPr="713420E4">
        <w:rPr>
          <w:sz w:val="24"/>
          <w:szCs w:val="24"/>
        </w:rPr>
        <w:t>).</w:t>
      </w:r>
      <w:proofErr w:type="gramEnd"/>
      <w:r w:rsidRPr="713420E4">
        <w:rPr>
          <w:sz w:val="24"/>
          <w:szCs w:val="24"/>
        </w:rPr>
        <w:t xml:space="preserve"> You should also indicate this when creating the </w:t>
      </w:r>
      <w:r w:rsidR="4502D9BE" w:rsidRPr="713420E4">
        <w:rPr>
          <w:sz w:val="24"/>
          <w:szCs w:val="24"/>
        </w:rPr>
        <w:t xml:space="preserve">job </w:t>
      </w:r>
      <w:r w:rsidRPr="713420E4">
        <w:rPr>
          <w:sz w:val="24"/>
          <w:szCs w:val="24"/>
        </w:rPr>
        <w:t>requisition in People and Money. If you are opting out you do not need to provide a SOC code.</w:t>
      </w:r>
    </w:p>
    <w:p w14:paraId="7F06F3C1" w14:textId="77777777" w:rsidR="006E6573" w:rsidRPr="006E6573" w:rsidRDefault="006E6573" w:rsidP="006E6573">
      <w:pPr>
        <w:pStyle w:val="ListParagraph"/>
        <w:numPr>
          <w:ilvl w:val="0"/>
          <w:numId w:val="24"/>
        </w:numPr>
        <w:rPr>
          <w:sz w:val="24"/>
          <w:szCs w:val="24"/>
        </w:rPr>
      </w:pPr>
      <w:r w:rsidRPr="7FE06D24">
        <w:rPr>
          <w:sz w:val="24"/>
          <w:szCs w:val="24"/>
        </w:rPr>
        <w:t>Please note, in cases where a Hiring Manager has opted out of sponsoring the role and subsequently wishes to appoint a candidate who requires sponsorship, the role will need to be re-advertised with a revised sentence in the advert stating that the role can be sponsored. This is to maintain the principle of openness and fairness and give candidates that may have otherwise applied the opportunity to do so. </w:t>
      </w:r>
    </w:p>
    <w:p w14:paraId="36A11F20" w14:textId="152087A7" w:rsidR="132B10EC" w:rsidRDefault="132B10EC" w:rsidP="7FE06D24">
      <w:pPr>
        <w:pStyle w:val="ListParagraph"/>
        <w:numPr>
          <w:ilvl w:val="0"/>
          <w:numId w:val="24"/>
        </w:numPr>
      </w:pPr>
      <w:r w:rsidRPr="7FE06D24">
        <w:rPr>
          <w:sz w:val="24"/>
          <w:szCs w:val="24"/>
        </w:rPr>
        <w:t xml:space="preserve">Further guidance is available on the University Sponsorship webpage  </w:t>
      </w:r>
      <w:hyperlink r:id="rId55" w:history="1">
        <w:r w:rsidRPr="7FE06D24">
          <w:rPr>
            <w:rStyle w:val="Hyperlink"/>
          </w:rPr>
          <w:t>University sponsorship | The University of Edinburgh</w:t>
        </w:r>
      </w:hyperlink>
      <w:r w:rsidRPr="7FE06D24">
        <w:rPr>
          <w:rStyle w:val="Hyperlink"/>
        </w:rPr>
        <w:t>.</w:t>
      </w:r>
    </w:p>
    <w:p w14:paraId="4B614710" w14:textId="631654DF" w:rsidR="030F2068" w:rsidRDefault="030F2068" w:rsidP="030F2068">
      <w:pPr>
        <w:rPr>
          <w:sz w:val="24"/>
          <w:szCs w:val="24"/>
        </w:rPr>
      </w:pPr>
    </w:p>
    <w:tbl>
      <w:tblPr>
        <w:tblStyle w:val="TableGrid"/>
        <w:tblW w:w="15388" w:type="dxa"/>
        <w:tblLook w:val="04A0" w:firstRow="1" w:lastRow="0" w:firstColumn="1" w:lastColumn="0" w:noHBand="0" w:noVBand="1"/>
      </w:tblPr>
      <w:tblGrid>
        <w:gridCol w:w="1582"/>
        <w:gridCol w:w="2877"/>
        <w:gridCol w:w="3643"/>
        <w:gridCol w:w="3643"/>
        <w:gridCol w:w="3643"/>
      </w:tblGrid>
      <w:tr w:rsidR="00492A85" w:rsidRPr="00A00F2E" w14:paraId="6831C19F" w14:textId="77777777" w:rsidTr="2F009BAE">
        <w:tc>
          <w:tcPr>
            <w:tcW w:w="1582" w:type="dxa"/>
            <w:shd w:val="clear" w:color="auto" w:fill="E7E6E6" w:themeFill="background2"/>
          </w:tcPr>
          <w:p w14:paraId="46D41037" w14:textId="77777777" w:rsidR="00492A85" w:rsidRPr="00A00F2E" w:rsidRDefault="00492A85" w:rsidP="00492A85">
            <w:pPr>
              <w:rPr>
                <w:rFonts w:cstheme="minorHAnsi"/>
                <w:b/>
                <w:sz w:val="24"/>
                <w:szCs w:val="24"/>
              </w:rPr>
            </w:pPr>
            <w:r w:rsidRPr="00A00F2E">
              <w:rPr>
                <w:rFonts w:cstheme="minorHAnsi"/>
                <w:b/>
                <w:sz w:val="24"/>
                <w:szCs w:val="24"/>
              </w:rPr>
              <w:t>Role</w:t>
            </w:r>
          </w:p>
        </w:tc>
        <w:tc>
          <w:tcPr>
            <w:tcW w:w="2877" w:type="dxa"/>
            <w:shd w:val="clear" w:color="auto" w:fill="E7E6E6" w:themeFill="background2"/>
          </w:tcPr>
          <w:p w14:paraId="507EE1D3" w14:textId="4E86C179" w:rsidR="00492A85" w:rsidRPr="00A00F2E" w:rsidRDefault="00492A85" w:rsidP="00492A85">
            <w:pPr>
              <w:rPr>
                <w:b/>
                <w:bCs/>
                <w:sz w:val="24"/>
                <w:szCs w:val="24"/>
              </w:rPr>
            </w:pPr>
            <w:r>
              <w:rPr>
                <w:b/>
                <w:bCs/>
                <w:sz w:val="24"/>
                <w:szCs w:val="24"/>
              </w:rPr>
              <w:t>Hiring team (LM or SDA)</w:t>
            </w:r>
          </w:p>
        </w:tc>
        <w:tc>
          <w:tcPr>
            <w:tcW w:w="3643" w:type="dxa"/>
            <w:shd w:val="clear" w:color="auto" w:fill="E7E6E6" w:themeFill="background2"/>
          </w:tcPr>
          <w:p w14:paraId="2EAA3F4F" w14:textId="3C508B1D" w:rsidR="00492A85" w:rsidRPr="00A00F2E" w:rsidRDefault="00492A85" w:rsidP="00492A85">
            <w:pPr>
              <w:rPr>
                <w:b/>
                <w:bCs/>
                <w:sz w:val="24"/>
                <w:szCs w:val="24"/>
              </w:rPr>
            </w:pPr>
            <w:r>
              <w:rPr>
                <w:b/>
                <w:bCs/>
                <w:sz w:val="24"/>
                <w:szCs w:val="24"/>
              </w:rPr>
              <w:t>HR Operations</w:t>
            </w:r>
          </w:p>
        </w:tc>
        <w:tc>
          <w:tcPr>
            <w:tcW w:w="3643" w:type="dxa"/>
            <w:shd w:val="clear" w:color="auto" w:fill="E7E6E6" w:themeFill="background2"/>
          </w:tcPr>
          <w:p w14:paraId="544B8381" w14:textId="312A2518" w:rsidR="00492A85" w:rsidRPr="00A00F2E" w:rsidRDefault="00492A85" w:rsidP="00492A85">
            <w:pPr>
              <w:rPr>
                <w:b/>
                <w:bCs/>
                <w:sz w:val="24"/>
                <w:szCs w:val="24"/>
              </w:rPr>
            </w:pPr>
            <w:r>
              <w:rPr>
                <w:b/>
                <w:bCs/>
                <w:sz w:val="24"/>
                <w:szCs w:val="24"/>
              </w:rPr>
              <w:t>Immigration Team</w:t>
            </w:r>
          </w:p>
        </w:tc>
        <w:tc>
          <w:tcPr>
            <w:tcW w:w="3643" w:type="dxa"/>
            <w:shd w:val="clear" w:color="auto" w:fill="E7E6E6" w:themeFill="background2"/>
          </w:tcPr>
          <w:p w14:paraId="7000C27A" w14:textId="38DDD8EB" w:rsidR="00492A85" w:rsidRPr="00A00F2E" w:rsidRDefault="00492A85" w:rsidP="00492A85">
            <w:pPr>
              <w:rPr>
                <w:b/>
                <w:bCs/>
                <w:sz w:val="24"/>
                <w:szCs w:val="24"/>
              </w:rPr>
            </w:pPr>
            <w:r>
              <w:rPr>
                <w:b/>
                <w:bCs/>
                <w:sz w:val="24"/>
                <w:szCs w:val="24"/>
              </w:rPr>
              <w:t>UKVI</w:t>
            </w:r>
          </w:p>
        </w:tc>
      </w:tr>
      <w:tr w:rsidR="00492A85" w:rsidRPr="003D161E" w14:paraId="100D9247" w14:textId="77777777" w:rsidTr="2F009BAE">
        <w:tc>
          <w:tcPr>
            <w:tcW w:w="1582" w:type="dxa"/>
            <w:shd w:val="clear" w:color="auto" w:fill="FFFFFF" w:themeFill="background1"/>
          </w:tcPr>
          <w:p w14:paraId="57DDE1FA" w14:textId="77777777" w:rsidR="00492A85" w:rsidRPr="00A00F2E" w:rsidRDefault="00492A85" w:rsidP="00492A85">
            <w:pPr>
              <w:rPr>
                <w:rFonts w:cstheme="minorHAnsi"/>
                <w:b/>
                <w:sz w:val="24"/>
                <w:szCs w:val="24"/>
              </w:rPr>
            </w:pPr>
            <w:r>
              <w:rPr>
                <w:rFonts w:cstheme="minorHAnsi"/>
                <w:b/>
                <w:sz w:val="24"/>
                <w:szCs w:val="24"/>
              </w:rPr>
              <w:t>Tasks</w:t>
            </w:r>
          </w:p>
        </w:tc>
        <w:tc>
          <w:tcPr>
            <w:tcW w:w="2877" w:type="dxa"/>
            <w:shd w:val="clear" w:color="auto" w:fill="FFFFFF" w:themeFill="background1"/>
          </w:tcPr>
          <w:p w14:paraId="09160D59" w14:textId="164E6A40" w:rsidR="00492A85" w:rsidRPr="009E7992" w:rsidRDefault="6D07AB52" w:rsidP="00CB0C20">
            <w:pPr>
              <w:pStyle w:val="ListParagraph"/>
              <w:numPr>
                <w:ilvl w:val="0"/>
                <w:numId w:val="25"/>
              </w:numPr>
              <w:rPr>
                <w:sz w:val="24"/>
                <w:szCs w:val="24"/>
              </w:rPr>
            </w:pPr>
            <w:r w:rsidRPr="030F2068">
              <w:rPr>
                <w:sz w:val="24"/>
                <w:szCs w:val="24"/>
              </w:rPr>
              <w:t>Completes J</w:t>
            </w:r>
            <w:r w:rsidR="6B50030F" w:rsidRPr="030F2068">
              <w:rPr>
                <w:sz w:val="24"/>
                <w:szCs w:val="24"/>
              </w:rPr>
              <w:t>R</w:t>
            </w:r>
            <w:r w:rsidRPr="030F2068">
              <w:rPr>
                <w:sz w:val="24"/>
                <w:szCs w:val="24"/>
              </w:rPr>
              <w:t>BC.</w:t>
            </w:r>
          </w:p>
          <w:p w14:paraId="7F5EB47C" w14:textId="3F587D93" w:rsidR="00492A85" w:rsidRPr="009E7992" w:rsidRDefault="34258EC6" w:rsidP="00CB0C20">
            <w:pPr>
              <w:pStyle w:val="ListParagraph"/>
              <w:numPr>
                <w:ilvl w:val="0"/>
                <w:numId w:val="25"/>
              </w:numPr>
              <w:rPr>
                <w:sz w:val="24"/>
                <w:szCs w:val="24"/>
              </w:rPr>
            </w:pPr>
            <w:r w:rsidRPr="030F2068">
              <w:rPr>
                <w:sz w:val="24"/>
                <w:szCs w:val="24"/>
              </w:rPr>
              <w:t>Allocate SOC code</w:t>
            </w:r>
          </w:p>
          <w:p w14:paraId="6312E16B" w14:textId="7E578DD5" w:rsidR="00492A85" w:rsidRPr="009E7992" w:rsidRDefault="7DEA5A17" w:rsidP="00CB0C20">
            <w:pPr>
              <w:pStyle w:val="ListParagraph"/>
              <w:numPr>
                <w:ilvl w:val="0"/>
                <w:numId w:val="25"/>
              </w:numPr>
              <w:rPr>
                <w:sz w:val="24"/>
                <w:szCs w:val="24"/>
              </w:rPr>
            </w:pPr>
            <w:r w:rsidRPr="374B6E09">
              <w:rPr>
                <w:sz w:val="24"/>
                <w:szCs w:val="24"/>
              </w:rPr>
              <w:t xml:space="preserve">Provide CAH3 code and put on JRBC if ATAS certificate </w:t>
            </w:r>
            <w:r w:rsidR="71EAF806" w:rsidRPr="374B6E09">
              <w:rPr>
                <w:sz w:val="24"/>
                <w:szCs w:val="24"/>
              </w:rPr>
              <w:t>required</w:t>
            </w:r>
            <w:r w:rsidR="22026A91" w:rsidRPr="374B6E09">
              <w:rPr>
                <w:sz w:val="24"/>
                <w:szCs w:val="24"/>
              </w:rPr>
              <w:t xml:space="preserve">. </w:t>
            </w:r>
          </w:p>
          <w:p w14:paraId="76331F44" w14:textId="167E9AB0" w:rsidR="00492A85" w:rsidRPr="009E7992" w:rsidRDefault="384F7EE1" w:rsidP="00CB0C20">
            <w:pPr>
              <w:pStyle w:val="ListParagraph"/>
              <w:numPr>
                <w:ilvl w:val="0"/>
                <w:numId w:val="25"/>
              </w:numPr>
              <w:rPr>
                <w:sz w:val="24"/>
                <w:szCs w:val="24"/>
              </w:rPr>
            </w:pPr>
            <w:r w:rsidRPr="030F2068">
              <w:rPr>
                <w:sz w:val="24"/>
                <w:szCs w:val="24"/>
              </w:rPr>
              <w:t xml:space="preserve">Once JRBC is completed, raise </w:t>
            </w:r>
            <w:r w:rsidRPr="030F2068">
              <w:rPr>
                <w:sz w:val="24"/>
                <w:szCs w:val="24"/>
              </w:rPr>
              <w:lastRenderedPageBreak/>
              <w:t>Job Requisition in People and Money</w:t>
            </w:r>
          </w:p>
        </w:tc>
        <w:tc>
          <w:tcPr>
            <w:tcW w:w="3643" w:type="dxa"/>
            <w:shd w:val="clear" w:color="auto" w:fill="FFFFFF" w:themeFill="background1"/>
          </w:tcPr>
          <w:p w14:paraId="22435FAD" w14:textId="7CF92E10" w:rsidR="00492A85" w:rsidRPr="009E7992" w:rsidRDefault="5A918848" w:rsidP="00CB0C20">
            <w:pPr>
              <w:pStyle w:val="ListParagraph"/>
              <w:numPr>
                <w:ilvl w:val="0"/>
                <w:numId w:val="25"/>
              </w:numPr>
              <w:rPr>
                <w:sz w:val="24"/>
                <w:szCs w:val="24"/>
              </w:rPr>
            </w:pPr>
            <w:r w:rsidRPr="6429BC46">
              <w:rPr>
                <w:sz w:val="24"/>
                <w:szCs w:val="24"/>
              </w:rPr>
              <w:lastRenderedPageBreak/>
              <w:t xml:space="preserve">Once </w:t>
            </w:r>
            <w:r w:rsidR="5F649FEB" w:rsidRPr="6429BC46">
              <w:rPr>
                <w:sz w:val="24"/>
                <w:szCs w:val="24"/>
              </w:rPr>
              <w:t xml:space="preserve">Job </w:t>
            </w:r>
            <w:r w:rsidR="2E399293" w:rsidRPr="6429BC46">
              <w:rPr>
                <w:sz w:val="24"/>
                <w:szCs w:val="24"/>
              </w:rPr>
              <w:t>Requisition</w:t>
            </w:r>
            <w:r w:rsidR="5F649FEB" w:rsidRPr="6429BC46">
              <w:rPr>
                <w:sz w:val="24"/>
                <w:szCs w:val="24"/>
              </w:rPr>
              <w:t xml:space="preserve"> </w:t>
            </w:r>
            <w:r w:rsidRPr="6429BC46">
              <w:rPr>
                <w:sz w:val="24"/>
                <w:szCs w:val="24"/>
              </w:rPr>
              <w:t xml:space="preserve">approved, notification received through bell icon. </w:t>
            </w:r>
          </w:p>
        </w:tc>
        <w:tc>
          <w:tcPr>
            <w:tcW w:w="3643" w:type="dxa"/>
            <w:shd w:val="clear" w:color="auto" w:fill="FFFFFF" w:themeFill="background1"/>
          </w:tcPr>
          <w:p w14:paraId="0DBA3FF3" w14:textId="77777777" w:rsidR="00492A85" w:rsidRPr="009E7992" w:rsidRDefault="00492A85" w:rsidP="00492A85">
            <w:pPr>
              <w:pStyle w:val="ListParagraph"/>
              <w:rPr>
                <w:sz w:val="24"/>
                <w:szCs w:val="24"/>
              </w:rPr>
            </w:pPr>
          </w:p>
        </w:tc>
        <w:tc>
          <w:tcPr>
            <w:tcW w:w="3643" w:type="dxa"/>
            <w:shd w:val="clear" w:color="auto" w:fill="FFFFFF" w:themeFill="background1"/>
          </w:tcPr>
          <w:p w14:paraId="3D34076C" w14:textId="77777777" w:rsidR="00492A85" w:rsidRPr="009E7992" w:rsidRDefault="00492A85" w:rsidP="00492A85">
            <w:pPr>
              <w:pStyle w:val="ListParagraph"/>
              <w:rPr>
                <w:sz w:val="24"/>
                <w:szCs w:val="24"/>
              </w:rPr>
            </w:pPr>
          </w:p>
        </w:tc>
      </w:tr>
      <w:tr w:rsidR="00492A85" w:rsidRPr="003D161E" w14:paraId="62A1732E" w14:textId="77777777" w:rsidTr="2F009BAE">
        <w:tc>
          <w:tcPr>
            <w:tcW w:w="1582" w:type="dxa"/>
            <w:shd w:val="clear" w:color="auto" w:fill="FFFFFF" w:themeFill="background1"/>
          </w:tcPr>
          <w:p w14:paraId="73B171AD" w14:textId="77777777" w:rsidR="00492A85" w:rsidRDefault="00492A85" w:rsidP="00492A85">
            <w:pPr>
              <w:rPr>
                <w:rFonts w:cstheme="minorHAnsi"/>
                <w:b/>
                <w:sz w:val="24"/>
                <w:szCs w:val="24"/>
              </w:rPr>
            </w:pPr>
            <w:r>
              <w:rPr>
                <w:rFonts w:cstheme="minorHAnsi"/>
                <w:b/>
                <w:sz w:val="24"/>
                <w:szCs w:val="24"/>
              </w:rPr>
              <w:t>Supporting Information</w:t>
            </w:r>
          </w:p>
        </w:tc>
        <w:tc>
          <w:tcPr>
            <w:tcW w:w="13806" w:type="dxa"/>
            <w:gridSpan w:val="4"/>
            <w:shd w:val="clear" w:color="auto" w:fill="FFFFFF" w:themeFill="background1"/>
          </w:tcPr>
          <w:p w14:paraId="21BCDC1B" w14:textId="0AAF1B71" w:rsidR="33D89E53" w:rsidRDefault="00201AA5" w:rsidP="7FE06D24">
            <w:pPr>
              <w:rPr>
                <w:rFonts w:ascii="Calibri" w:eastAsia="Calibri" w:hAnsi="Calibri" w:cs="Calibri"/>
                <w:sz w:val="24"/>
                <w:szCs w:val="24"/>
              </w:rPr>
            </w:pPr>
            <w:hyperlink r:id="rId56" w:history="1">
              <w:r w:rsidR="1602D778" w:rsidRPr="7FE06D24">
                <w:rPr>
                  <w:rStyle w:val="Hyperlink"/>
                  <w:rFonts w:ascii="Calibri" w:eastAsia="Calibri" w:hAnsi="Calibri" w:cs="Calibri"/>
                  <w:sz w:val="24"/>
                  <w:szCs w:val="24"/>
                </w:rPr>
                <w:t>University sponsorship | The University of Edinburgh</w:t>
              </w:r>
            </w:hyperlink>
          </w:p>
          <w:p w14:paraId="560DFFB8" w14:textId="47D9D424" w:rsidR="00492A85" w:rsidRPr="00BB01D3" w:rsidRDefault="00201AA5" w:rsidP="030F2068">
            <w:pPr>
              <w:rPr>
                <w:rFonts w:ascii="Calibri" w:eastAsia="Calibri" w:hAnsi="Calibri" w:cs="Calibri"/>
                <w:sz w:val="24"/>
                <w:szCs w:val="24"/>
              </w:rPr>
            </w:pPr>
            <w:hyperlink r:id="rId57">
              <w:r w:rsidR="7AEE4F26" w:rsidRPr="030F2068">
                <w:rPr>
                  <w:rStyle w:val="Hyperlink"/>
                  <w:rFonts w:ascii="Calibri" w:eastAsia="Calibri" w:hAnsi="Calibri" w:cs="Calibri"/>
                  <w:sz w:val="24"/>
                  <w:szCs w:val="24"/>
                </w:rPr>
                <w:t>Skilled Worker | The University of Edinburgh</w:t>
              </w:r>
            </w:hyperlink>
            <w:r w:rsidR="7AEE4F26" w:rsidRPr="030F2068">
              <w:rPr>
                <w:rFonts w:ascii="Calibri" w:eastAsia="Calibri" w:hAnsi="Calibri" w:cs="Calibri"/>
                <w:sz w:val="24"/>
                <w:szCs w:val="24"/>
              </w:rPr>
              <w:t xml:space="preserve"> - under section Allocate a SoC code.</w:t>
            </w:r>
            <w:r w:rsidR="18D642BE" w:rsidRPr="030F2068">
              <w:rPr>
                <w:rFonts w:ascii="Calibri" w:eastAsia="Calibri" w:hAnsi="Calibri" w:cs="Calibri"/>
                <w:sz w:val="24"/>
                <w:szCs w:val="24"/>
              </w:rPr>
              <w:t xml:space="preserve"> </w:t>
            </w:r>
          </w:p>
          <w:p w14:paraId="7962E96A" w14:textId="56F4BF16" w:rsidR="00492A85" w:rsidRPr="00BB01D3" w:rsidRDefault="00201AA5" w:rsidP="030F2068">
            <w:pPr>
              <w:rPr>
                <w:rFonts w:ascii="Calibri" w:eastAsia="Calibri" w:hAnsi="Calibri" w:cs="Calibri"/>
                <w:sz w:val="24"/>
                <w:szCs w:val="24"/>
              </w:rPr>
            </w:pPr>
            <w:hyperlink r:id="rId58">
              <w:r w:rsidR="758A5250" w:rsidRPr="6E26ECF8">
                <w:rPr>
                  <w:rStyle w:val="Hyperlink"/>
                  <w:rFonts w:ascii="Calibri" w:eastAsia="Calibri" w:hAnsi="Calibri" w:cs="Calibri"/>
                  <w:sz w:val="24"/>
                  <w:szCs w:val="24"/>
                </w:rPr>
                <w:t>Skilled Worker | The University of Edinburgh</w:t>
              </w:r>
            </w:hyperlink>
            <w:r w:rsidR="758A5250" w:rsidRPr="6E26ECF8">
              <w:rPr>
                <w:rFonts w:ascii="Calibri" w:eastAsia="Calibri" w:hAnsi="Calibri" w:cs="Calibri"/>
                <w:sz w:val="24"/>
                <w:szCs w:val="24"/>
              </w:rPr>
              <w:t xml:space="preserve"> - under section ATAS requirement</w:t>
            </w:r>
          </w:p>
        </w:tc>
      </w:tr>
    </w:tbl>
    <w:p w14:paraId="66CC864C" w14:textId="77777777" w:rsidR="00FE221B" w:rsidRDefault="00FE221B" w:rsidP="00FE221B">
      <w:pPr>
        <w:rPr>
          <w:rStyle w:val="normaltextrun"/>
          <w:sz w:val="24"/>
          <w:szCs w:val="24"/>
          <w:lang w:val="en-US"/>
        </w:rPr>
      </w:pPr>
    </w:p>
    <w:p w14:paraId="0F94C7AA" w14:textId="5314C8A2" w:rsidR="00FE221B" w:rsidRPr="00D55D37" w:rsidRDefault="5CFECFAC" w:rsidP="00FE221B">
      <w:pPr>
        <w:pStyle w:val="Heading1"/>
        <w:rPr>
          <w:shd w:val="clear" w:color="auto" w:fill="FFFFFF"/>
        </w:rPr>
      </w:pPr>
      <w:bookmarkStart w:id="16" w:name="_Toc144721464"/>
      <w:r>
        <w:t>Step</w:t>
      </w:r>
      <w:r w:rsidR="4F9F0008">
        <w:t xml:space="preserve"> 3</w:t>
      </w:r>
      <w:r>
        <w:t xml:space="preserve"> – </w:t>
      </w:r>
      <w:r w:rsidR="1CFA0183">
        <w:t>Advertising the role</w:t>
      </w:r>
      <w:bookmarkEnd w:id="16"/>
    </w:p>
    <w:p w14:paraId="536B1FD4" w14:textId="3A95373A" w:rsidR="1611F0CE" w:rsidRDefault="1611F0CE" w:rsidP="7F68D477">
      <w:pPr>
        <w:rPr>
          <w:rFonts w:ascii="Calibri" w:eastAsia="Calibri" w:hAnsi="Calibri" w:cs="Calibri"/>
          <w:sz w:val="24"/>
          <w:szCs w:val="24"/>
        </w:rPr>
      </w:pPr>
      <w:r w:rsidRPr="25ADA99D">
        <w:rPr>
          <w:rFonts w:eastAsiaTheme="minorEastAsia"/>
          <w:color w:val="333333"/>
          <w:sz w:val="24"/>
          <w:szCs w:val="24"/>
        </w:rPr>
        <w:t>There is a requirement to retain evidence of the advertising campaign for the role which is being sponsored. Further information</w:t>
      </w:r>
      <w:r w:rsidR="6808D493" w:rsidRPr="25ADA99D">
        <w:rPr>
          <w:rFonts w:eastAsiaTheme="minorEastAsia"/>
          <w:color w:val="333333"/>
          <w:sz w:val="24"/>
          <w:szCs w:val="24"/>
        </w:rPr>
        <w:t xml:space="preserve"> and guidance on keeping documents for University sponsorship</w:t>
      </w:r>
      <w:r w:rsidRPr="25ADA99D">
        <w:rPr>
          <w:rFonts w:eastAsiaTheme="minorEastAsia"/>
          <w:color w:val="333333"/>
          <w:sz w:val="24"/>
          <w:szCs w:val="24"/>
        </w:rPr>
        <w:t xml:space="preserve"> is available on</w:t>
      </w:r>
      <w:r w:rsidRPr="25ADA99D">
        <w:rPr>
          <w:rFonts w:ascii="Calibri" w:eastAsia="Calibri" w:hAnsi="Calibri" w:cs="Calibri"/>
          <w:sz w:val="24"/>
          <w:szCs w:val="24"/>
        </w:rPr>
        <w:t xml:space="preserve"> </w:t>
      </w:r>
      <w:hyperlink r:id="rId59">
        <w:r w:rsidRPr="25ADA99D">
          <w:rPr>
            <w:rStyle w:val="Hyperlink"/>
            <w:rFonts w:ascii="Calibri" w:eastAsia="Calibri" w:hAnsi="Calibri" w:cs="Calibri"/>
            <w:sz w:val="24"/>
            <w:szCs w:val="24"/>
          </w:rPr>
          <w:t>University sponsorship | The University of Edinburgh</w:t>
        </w:r>
        <w:r w:rsidR="3E600DED" w:rsidRPr="25ADA99D">
          <w:rPr>
            <w:rStyle w:val="Hyperlink"/>
            <w:rFonts w:ascii="Calibri" w:eastAsia="Calibri" w:hAnsi="Calibri" w:cs="Calibri"/>
            <w:sz w:val="24"/>
            <w:szCs w:val="24"/>
          </w:rPr>
          <w:t>.</w:t>
        </w:r>
      </w:hyperlink>
      <w:r w:rsidR="0768E6F4" w:rsidRPr="25ADA99D">
        <w:rPr>
          <w:rFonts w:ascii="Calibri" w:eastAsia="Calibri" w:hAnsi="Calibri" w:cs="Calibri"/>
          <w:sz w:val="24"/>
          <w:szCs w:val="24"/>
        </w:rPr>
        <w:t xml:space="preserve"> Please note: </w:t>
      </w:r>
      <w:r w:rsidR="7488B622" w:rsidRPr="25ADA99D">
        <w:rPr>
          <w:rFonts w:ascii="Calibri" w:eastAsia="Calibri" w:hAnsi="Calibri" w:cs="Calibri"/>
          <w:sz w:val="24"/>
          <w:szCs w:val="24"/>
        </w:rPr>
        <w:t xml:space="preserve">When </w:t>
      </w:r>
      <w:r w:rsidR="66FA3826" w:rsidRPr="25ADA99D">
        <w:rPr>
          <w:rFonts w:ascii="Calibri" w:eastAsia="Calibri" w:hAnsi="Calibri" w:cs="Calibri"/>
          <w:sz w:val="24"/>
          <w:szCs w:val="24"/>
        </w:rPr>
        <w:t>HR Operations</w:t>
      </w:r>
      <w:r w:rsidR="0768E6F4" w:rsidRPr="25ADA99D">
        <w:rPr>
          <w:rFonts w:ascii="Calibri" w:eastAsia="Calibri" w:hAnsi="Calibri" w:cs="Calibri"/>
          <w:sz w:val="24"/>
          <w:szCs w:val="24"/>
        </w:rPr>
        <w:t xml:space="preserve"> place an advert if you are opting into sponsorship </w:t>
      </w:r>
      <w:r w:rsidR="700A81F2" w:rsidRPr="25ADA99D">
        <w:rPr>
          <w:rFonts w:ascii="Calibri" w:eastAsia="Calibri" w:hAnsi="Calibri" w:cs="Calibri"/>
          <w:sz w:val="24"/>
          <w:szCs w:val="24"/>
        </w:rPr>
        <w:t>they</w:t>
      </w:r>
      <w:r w:rsidR="0768E6F4" w:rsidRPr="25ADA99D">
        <w:rPr>
          <w:rFonts w:ascii="Calibri" w:eastAsia="Calibri" w:hAnsi="Calibri" w:cs="Calibri"/>
          <w:sz w:val="24"/>
          <w:szCs w:val="24"/>
        </w:rPr>
        <w:t xml:space="preserve"> take screenshots of the advert </w:t>
      </w:r>
      <w:r w:rsidR="08B11545" w:rsidRPr="25ADA99D">
        <w:rPr>
          <w:rFonts w:ascii="Calibri" w:eastAsia="Calibri" w:hAnsi="Calibri" w:cs="Calibri"/>
          <w:sz w:val="24"/>
          <w:szCs w:val="24"/>
        </w:rPr>
        <w:t>within the recruitment campaign</w:t>
      </w:r>
      <w:r w:rsidR="0F2056C9" w:rsidRPr="25ADA99D">
        <w:rPr>
          <w:rFonts w:ascii="Calibri" w:eastAsia="Calibri" w:hAnsi="Calibri" w:cs="Calibri"/>
          <w:sz w:val="24"/>
          <w:szCs w:val="24"/>
        </w:rPr>
        <w:t xml:space="preserve"> to retain</w:t>
      </w:r>
      <w:r w:rsidR="08B11545" w:rsidRPr="25ADA99D">
        <w:rPr>
          <w:rFonts w:ascii="Calibri" w:eastAsia="Calibri" w:hAnsi="Calibri" w:cs="Calibri"/>
          <w:sz w:val="24"/>
          <w:szCs w:val="24"/>
        </w:rPr>
        <w:t>, as required by the Home Office</w:t>
      </w:r>
      <w:r w:rsidR="71511560" w:rsidRPr="25ADA99D">
        <w:rPr>
          <w:rFonts w:ascii="Calibri" w:eastAsia="Calibri" w:hAnsi="Calibri" w:cs="Calibri"/>
          <w:sz w:val="24"/>
          <w:szCs w:val="24"/>
        </w:rPr>
        <w:t>.</w:t>
      </w:r>
      <w:r w:rsidR="0768E6F4" w:rsidRPr="25ADA99D">
        <w:rPr>
          <w:rFonts w:ascii="Calibri" w:eastAsia="Calibri" w:hAnsi="Calibri" w:cs="Calibri"/>
          <w:sz w:val="24"/>
          <w:szCs w:val="24"/>
        </w:rPr>
        <w:t xml:space="preserve"> </w:t>
      </w:r>
      <w:r w:rsidR="30E89AFD" w:rsidRPr="25ADA99D">
        <w:rPr>
          <w:rFonts w:ascii="Calibri" w:eastAsia="Calibri" w:hAnsi="Calibri" w:cs="Calibri"/>
          <w:sz w:val="24"/>
          <w:szCs w:val="24"/>
        </w:rPr>
        <w:t>I</w:t>
      </w:r>
      <w:r w:rsidR="0768E6F4" w:rsidRPr="25ADA99D">
        <w:rPr>
          <w:rFonts w:ascii="Calibri" w:eastAsia="Calibri" w:hAnsi="Calibri" w:cs="Calibri"/>
          <w:sz w:val="24"/>
          <w:szCs w:val="24"/>
        </w:rPr>
        <w:t>f you opt out</w:t>
      </w:r>
      <w:r w:rsidR="5B28ED6D" w:rsidRPr="25ADA99D">
        <w:rPr>
          <w:rFonts w:ascii="Calibri" w:eastAsia="Calibri" w:hAnsi="Calibri" w:cs="Calibri"/>
          <w:sz w:val="24"/>
          <w:szCs w:val="24"/>
        </w:rPr>
        <w:t>,</w:t>
      </w:r>
      <w:r w:rsidR="0768E6F4" w:rsidRPr="25ADA99D">
        <w:rPr>
          <w:rFonts w:ascii="Calibri" w:eastAsia="Calibri" w:hAnsi="Calibri" w:cs="Calibri"/>
          <w:sz w:val="24"/>
          <w:szCs w:val="24"/>
        </w:rPr>
        <w:t xml:space="preserve"> </w:t>
      </w:r>
      <w:r w:rsidR="5CC3FC41" w:rsidRPr="25ADA99D">
        <w:rPr>
          <w:rFonts w:ascii="Calibri" w:eastAsia="Calibri" w:hAnsi="Calibri" w:cs="Calibri"/>
          <w:sz w:val="24"/>
          <w:szCs w:val="24"/>
        </w:rPr>
        <w:t xml:space="preserve">they </w:t>
      </w:r>
      <w:r w:rsidR="0768E6F4" w:rsidRPr="25ADA99D">
        <w:rPr>
          <w:rFonts w:ascii="Calibri" w:eastAsia="Calibri" w:hAnsi="Calibri" w:cs="Calibri"/>
          <w:sz w:val="24"/>
          <w:szCs w:val="24"/>
        </w:rPr>
        <w:t>do not as sponsorship wasn’t anticipated.</w:t>
      </w:r>
      <w:r w:rsidR="04F4A304" w:rsidRPr="25ADA99D">
        <w:rPr>
          <w:rFonts w:ascii="Calibri" w:eastAsia="Calibri" w:hAnsi="Calibri" w:cs="Calibri"/>
          <w:sz w:val="24"/>
          <w:szCs w:val="24"/>
        </w:rPr>
        <w:t xml:space="preserve"> This means that if you </w:t>
      </w:r>
      <w:r w:rsidR="79E236E4" w:rsidRPr="25ADA99D">
        <w:rPr>
          <w:rFonts w:ascii="Calibri" w:eastAsia="Calibri" w:hAnsi="Calibri" w:cs="Calibri"/>
          <w:sz w:val="24"/>
          <w:szCs w:val="24"/>
        </w:rPr>
        <w:t>subsequently want</w:t>
      </w:r>
      <w:r w:rsidR="04F4A304" w:rsidRPr="25ADA99D">
        <w:rPr>
          <w:rFonts w:ascii="Calibri" w:eastAsia="Calibri" w:hAnsi="Calibri" w:cs="Calibri"/>
          <w:sz w:val="24"/>
          <w:szCs w:val="24"/>
        </w:rPr>
        <w:t xml:space="preserve"> to sponsor someone, you would need to re-advertise the post so that the</w:t>
      </w:r>
      <w:r w:rsidR="674F9AA4" w:rsidRPr="25ADA99D">
        <w:rPr>
          <w:rFonts w:ascii="Calibri" w:eastAsia="Calibri" w:hAnsi="Calibri" w:cs="Calibri"/>
          <w:sz w:val="24"/>
          <w:szCs w:val="24"/>
        </w:rPr>
        <w:t>re is</w:t>
      </w:r>
      <w:r w:rsidR="04F4A304" w:rsidRPr="25ADA99D">
        <w:rPr>
          <w:rFonts w:ascii="Calibri" w:eastAsia="Calibri" w:hAnsi="Calibri" w:cs="Calibri"/>
          <w:sz w:val="24"/>
          <w:szCs w:val="24"/>
        </w:rPr>
        <w:t xml:space="preserve"> evidence of the placement o</w:t>
      </w:r>
      <w:r w:rsidR="6F8D802E" w:rsidRPr="25ADA99D">
        <w:rPr>
          <w:rFonts w:ascii="Calibri" w:eastAsia="Calibri" w:hAnsi="Calibri" w:cs="Calibri"/>
          <w:sz w:val="24"/>
          <w:szCs w:val="24"/>
        </w:rPr>
        <w:t>f the advert.</w:t>
      </w:r>
    </w:p>
    <w:p w14:paraId="48065F60" w14:textId="546DA7F1" w:rsidR="632241EF" w:rsidRDefault="03665486" w:rsidP="42B59711">
      <w:pPr>
        <w:rPr>
          <w:rFonts w:ascii="Source Sans Pro" w:eastAsia="Source Sans Pro" w:hAnsi="Source Sans Pro" w:cs="Source Sans Pro"/>
          <w:color w:val="333333"/>
          <w:sz w:val="27"/>
          <w:szCs w:val="27"/>
        </w:rPr>
      </w:pPr>
      <w:r w:rsidRPr="7FE06D24">
        <w:rPr>
          <w:sz w:val="24"/>
          <w:szCs w:val="24"/>
        </w:rPr>
        <w:t xml:space="preserve">In order to meet the requirements of the UKVI, </w:t>
      </w:r>
      <w:r w:rsidR="08DC0EFB" w:rsidRPr="7FE06D24">
        <w:rPr>
          <w:sz w:val="24"/>
          <w:szCs w:val="24"/>
        </w:rPr>
        <w:t xml:space="preserve">best practice is to advertise for a minimum of 2 weeks. </w:t>
      </w:r>
      <w:r w:rsidR="3EB2B5B7" w:rsidRPr="7FE06D24">
        <w:rPr>
          <w:sz w:val="24"/>
          <w:szCs w:val="24"/>
        </w:rPr>
        <w:t xml:space="preserve">Hiring teams should take into account the time to publish the advert. As standard the University </w:t>
      </w:r>
      <w:r w:rsidR="5A5CD515" w:rsidRPr="7FE06D24">
        <w:rPr>
          <w:sz w:val="24"/>
          <w:szCs w:val="24"/>
        </w:rPr>
        <w:t>advertises</w:t>
      </w:r>
      <w:r w:rsidR="3EB2B5B7" w:rsidRPr="7FE06D24">
        <w:rPr>
          <w:sz w:val="24"/>
          <w:szCs w:val="24"/>
        </w:rPr>
        <w:t xml:space="preserve"> </w:t>
      </w:r>
      <w:r w:rsidR="22994B37" w:rsidRPr="7FE06D24">
        <w:rPr>
          <w:sz w:val="24"/>
          <w:szCs w:val="24"/>
        </w:rPr>
        <w:t>academic</w:t>
      </w:r>
      <w:r w:rsidR="3EB2B5B7" w:rsidRPr="7FE06D24">
        <w:rPr>
          <w:sz w:val="24"/>
          <w:szCs w:val="24"/>
        </w:rPr>
        <w:t xml:space="preserve"> posts on </w:t>
      </w:r>
      <w:proofErr w:type="spellStart"/>
      <w:r w:rsidR="0A7D192C" w:rsidRPr="7FE06D24">
        <w:rPr>
          <w:sz w:val="24"/>
          <w:szCs w:val="24"/>
        </w:rPr>
        <w:t>FindaJob</w:t>
      </w:r>
      <w:proofErr w:type="spellEnd"/>
      <w:r w:rsidR="0A7D192C" w:rsidRPr="7FE06D24">
        <w:rPr>
          <w:sz w:val="24"/>
          <w:szCs w:val="24"/>
        </w:rPr>
        <w:t xml:space="preserve">, </w:t>
      </w:r>
      <w:r w:rsidR="5D84CEA6" w:rsidRPr="7FE06D24">
        <w:rPr>
          <w:sz w:val="24"/>
          <w:szCs w:val="24"/>
        </w:rPr>
        <w:t>Job.ac.</w:t>
      </w:r>
      <w:r w:rsidR="3EB2B5B7" w:rsidRPr="7FE06D24">
        <w:rPr>
          <w:sz w:val="24"/>
          <w:szCs w:val="24"/>
        </w:rPr>
        <w:t>uk and the University’s vacanc</w:t>
      </w:r>
      <w:r w:rsidR="4DEF97C0" w:rsidRPr="7FE06D24">
        <w:rPr>
          <w:sz w:val="24"/>
          <w:szCs w:val="24"/>
        </w:rPr>
        <w:t xml:space="preserve">y page. This is sufficient to meet </w:t>
      </w:r>
      <w:r w:rsidR="7A7EEE43" w:rsidRPr="7FE06D24">
        <w:rPr>
          <w:sz w:val="24"/>
          <w:szCs w:val="24"/>
        </w:rPr>
        <w:t>criteria</w:t>
      </w:r>
      <w:r w:rsidR="4DEF97C0" w:rsidRPr="7FE06D24">
        <w:rPr>
          <w:sz w:val="24"/>
          <w:szCs w:val="24"/>
        </w:rPr>
        <w:t xml:space="preserve"> for UKVI. </w:t>
      </w:r>
      <w:r w:rsidR="3EB2B5B7" w:rsidRPr="7FE06D24">
        <w:rPr>
          <w:sz w:val="24"/>
          <w:szCs w:val="24"/>
        </w:rPr>
        <w:t xml:space="preserve"> </w:t>
      </w:r>
    </w:p>
    <w:p w14:paraId="1AD60F90" w14:textId="17477B51" w:rsidR="632241EF" w:rsidRDefault="42B7A61D" w:rsidP="6429BC46">
      <w:pPr>
        <w:rPr>
          <w:rFonts w:eastAsiaTheme="minorEastAsia"/>
          <w:color w:val="333333"/>
          <w:sz w:val="24"/>
          <w:szCs w:val="24"/>
        </w:rPr>
      </w:pPr>
      <w:r w:rsidRPr="6429BC46">
        <w:rPr>
          <w:sz w:val="24"/>
          <w:szCs w:val="24"/>
        </w:rPr>
        <w:t>T</w:t>
      </w:r>
      <w:r w:rsidRPr="6429BC46">
        <w:rPr>
          <w:rFonts w:eastAsiaTheme="minorEastAsia"/>
          <w:sz w:val="24"/>
          <w:szCs w:val="24"/>
        </w:rPr>
        <w:t xml:space="preserve">here are </w:t>
      </w:r>
      <w:r w:rsidR="45991007" w:rsidRPr="6429BC46">
        <w:rPr>
          <w:rFonts w:eastAsiaTheme="minorEastAsia"/>
          <w:sz w:val="24"/>
          <w:szCs w:val="24"/>
        </w:rPr>
        <w:t>circumstances</w:t>
      </w:r>
      <w:r w:rsidRPr="6429BC46">
        <w:rPr>
          <w:rFonts w:eastAsiaTheme="minorEastAsia"/>
          <w:sz w:val="24"/>
          <w:szCs w:val="24"/>
        </w:rPr>
        <w:t xml:space="preserve"> when advertising may not be applicable, </w:t>
      </w:r>
      <w:proofErr w:type="gramStart"/>
      <w:r w:rsidR="58F6122B" w:rsidRPr="6429BC46">
        <w:rPr>
          <w:rFonts w:eastAsiaTheme="minorEastAsia"/>
          <w:sz w:val="24"/>
          <w:szCs w:val="24"/>
        </w:rPr>
        <w:t>i.e.</w:t>
      </w:r>
      <w:proofErr w:type="gramEnd"/>
      <w:r w:rsidRPr="6429BC46">
        <w:rPr>
          <w:rFonts w:eastAsiaTheme="minorEastAsia"/>
          <w:sz w:val="24"/>
          <w:szCs w:val="24"/>
        </w:rPr>
        <w:t xml:space="preserve"> w</w:t>
      </w:r>
      <w:r w:rsidR="75268C32" w:rsidRPr="6429BC46">
        <w:rPr>
          <w:rFonts w:eastAsiaTheme="minorEastAsia"/>
          <w:sz w:val="24"/>
          <w:szCs w:val="24"/>
        </w:rPr>
        <w:t>here a Research grant specifically names the researcher who is to be involved</w:t>
      </w:r>
      <w:r w:rsidR="7AA10E3C" w:rsidRPr="6429BC46">
        <w:rPr>
          <w:rFonts w:eastAsiaTheme="minorEastAsia"/>
          <w:sz w:val="24"/>
          <w:szCs w:val="24"/>
        </w:rPr>
        <w:t>.</w:t>
      </w:r>
      <w:r w:rsidR="7AA10E3C" w:rsidRPr="6429BC46">
        <w:rPr>
          <w:rFonts w:eastAsiaTheme="minorEastAsia"/>
          <w:color w:val="333333"/>
          <w:sz w:val="24"/>
          <w:szCs w:val="24"/>
        </w:rPr>
        <w:t xml:space="preserve"> </w:t>
      </w:r>
    </w:p>
    <w:p w14:paraId="7D623DA2" w14:textId="5E7EE460" w:rsidR="006E6573" w:rsidRPr="008A142F" w:rsidRDefault="006E6573" w:rsidP="008A142F">
      <w:pPr>
        <w:rPr>
          <w:sz w:val="24"/>
          <w:szCs w:val="24"/>
        </w:rPr>
      </w:pPr>
    </w:p>
    <w:tbl>
      <w:tblPr>
        <w:tblStyle w:val="TableGrid"/>
        <w:tblW w:w="15388" w:type="dxa"/>
        <w:tblLook w:val="04A0" w:firstRow="1" w:lastRow="0" w:firstColumn="1" w:lastColumn="0" w:noHBand="0" w:noVBand="1"/>
      </w:tblPr>
      <w:tblGrid>
        <w:gridCol w:w="1582"/>
        <w:gridCol w:w="2877"/>
        <w:gridCol w:w="3643"/>
        <w:gridCol w:w="3643"/>
        <w:gridCol w:w="3643"/>
      </w:tblGrid>
      <w:tr w:rsidR="00492A85" w:rsidRPr="00A00F2E" w14:paraId="39A0D0B9" w14:textId="77777777" w:rsidTr="2F009BAE">
        <w:tc>
          <w:tcPr>
            <w:tcW w:w="1582" w:type="dxa"/>
            <w:shd w:val="clear" w:color="auto" w:fill="E7E6E6" w:themeFill="background2"/>
          </w:tcPr>
          <w:p w14:paraId="2EFB8BDC" w14:textId="77777777" w:rsidR="00492A85" w:rsidRPr="00A00F2E" w:rsidRDefault="00492A85" w:rsidP="00492A85">
            <w:pPr>
              <w:rPr>
                <w:rFonts w:cstheme="minorHAnsi"/>
                <w:b/>
                <w:sz w:val="24"/>
                <w:szCs w:val="24"/>
              </w:rPr>
            </w:pPr>
            <w:r w:rsidRPr="00A00F2E">
              <w:rPr>
                <w:rFonts w:cstheme="minorHAnsi"/>
                <w:b/>
                <w:sz w:val="24"/>
                <w:szCs w:val="24"/>
              </w:rPr>
              <w:t>Role</w:t>
            </w:r>
          </w:p>
        </w:tc>
        <w:tc>
          <w:tcPr>
            <w:tcW w:w="2877" w:type="dxa"/>
            <w:shd w:val="clear" w:color="auto" w:fill="E7E6E6" w:themeFill="background2"/>
          </w:tcPr>
          <w:p w14:paraId="03313C29" w14:textId="270BBE60" w:rsidR="00492A85" w:rsidRPr="00A00F2E" w:rsidRDefault="00492A85" w:rsidP="00492A85">
            <w:pPr>
              <w:rPr>
                <w:b/>
                <w:bCs/>
                <w:sz w:val="24"/>
                <w:szCs w:val="24"/>
              </w:rPr>
            </w:pPr>
            <w:r>
              <w:rPr>
                <w:b/>
                <w:bCs/>
                <w:sz w:val="24"/>
                <w:szCs w:val="24"/>
              </w:rPr>
              <w:t>Hiring team (LM or SDA)</w:t>
            </w:r>
          </w:p>
        </w:tc>
        <w:tc>
          <w:tcPr>
            <w:tcW w:w="3643" w:type="dxa"/>
            <w:shd w:val="clear" w:color="auto" w:fill="E7E6E6" w:themeFill="background2"/>
          </w:tcPr>
          <w:p w14:paraId="12DD9E14" w14:textId="08934138" w:rsidR="00492A85" w:rsidRPr="00A00F2E" w:rsidRDefault="00492A85" w:rsidP="00492A85">
            <w:pPr>
              <w:rPr>
                <w:b/>
                <w:bCs/>
                <w:sz w:val="24"/>
                <w:szCs w:val="24"/>
              </w:rPr>
            </w:pPr>
            <w:r>
              <w:rPr>
                <w:b/>
                <w:bCs/>
                <w:sz w:val="24"/>
                <w:szCs w:val="24"/>
              </w:rPr>
              <w:t>HR Operations</w:t>
            </w:r>
          </w:p>
        </w:tc>
        <w:tc>
          <w:tcPr>
            <w:tcW w:w="3643" w:type="dxa"/>
            <w:shd w:val="clear" w:color="auto" w:fill="E7E6E6" w:themeFill="background2"/>
          </w:tcPr>
          <w:p w14:paraId="5B062D0C" w14:textId="1439BABE" w:rsidR="00492A85" w:rsidRPr="00A00F2E" w:rsidRDefault="00492A85" w:rsidP="00492A85">
            <w:pPr>
              <w:rPr>
                <w:b/>
                <w:bCs/>
                <w:sz w:val="24"/>
                <w:szCs w:val="24"/>
              </w:rPr>
            </w:pPr>
            <w:r>
              <w:rPr>
                <w:b/>
                <w:bCs/>
                <w:sz w:val="24"/>
                <w:szCs w:val="24"/>
              </w:rPr>
              <w:t>Immigration Team</w:t>
            </w:r>
          </w:p>
        </w:tc>
        <w:tc>
          <w:tcPr>
            <w:tcW w:w="3643" w:type="dxa"/>
            <w:shd w:val="clear" w:color="auto" w:fill="E7E6E6" w:themeFill="background2"/>
          </w:tcPr>
          <w:p w14:paraId="16FB16A7" w14:textId="05BDC3BF" w:rsidR="00492A85" w:rsidRPr="00A00F2E" w:rsidRDefault="00492A85" w:rsidP="00492A85">
            <w:pPr>
              <w:rPr>
                <w:b/>
                <w:bCs/>
                <w:sz w:val="24"/>
                <w:szCs w:val="24"/>
              </w:rPr>
            </w:pPr>
            <w:r>
              <w:rPr>
                <w:b/>
                <w:bCs/>
                <w:sz w:val="24"/>
                <w:szCs w:val="24"/>
              </w:rPr>
              <w:t>UKVI</w:t>
            </w:r>
          </w:p>
        </w:tc>
      </w:tr>
      <w:tr w:rsidR="00492A85" w:rsidRPr="003D161E" w14:paraId="3BF24685" w14:textId="77777777" w:rsidTr="2F009BAE">
        <w:tc>
          <w:tcPr>
            <w:tcW w:w="1582" w:type="dxa"/>
            <w:shd w:val="clear" w:color="auto" w:fill="FFFFFF" w:themeFill="background1"/>
          </w:tcPr>
          <w:p w14:paraId="69740AB1" w14:textId="77777777" w:rsidR="00492A85" w:rsidRPr="00A00F2E" w:rsidRDefault="00492A85" w:rsidP="00492A85">
            <w:pPr>
              <w:rPr>
                <w:rFonts w:cstheme="minorHAnsi"/>
                <w:b/>
                <w:sz w:val="24"/>
                <w:szCs w:val="24"/>
              </w:rPr>
            </w:pPr>
            <w:r>
              <w:rPr>
                <w:rFonts w:cstheme="minorHAnsi"/>
                <w:b/>
                <w:sz w:val="24"/>
                <w:szCs w:val="24"/>
              </w:rPr>
              <w:t>Tasks</w:t>
            </w:r>
          </w:p>
        </w:tc>
        <w:tc>
          <w:tcPr>
            <w:tcW w:w="2877" w:type="dxa"/>
            <w:shd w:val="clear" w:color="auto" w:fill="FFFFFF" w:themeFill="background1"/>
          </w:tcPr>
          <w:p w14:paraId="23CB1F10" w14:textId="259C7FAC" w:rsidR="00492A85" w:rsidRPr="009E7992" w:rsidRDefault="1337A6E3" w:rsidP="030F2068">
            <w:pPr>
              <w:rPr>
                <w:sz w:val="24"/>
                <w:szCs w:val="24"/>
              </w:rPr>
            </w:pPr>
            <w:r w:rsidRPr="6429BC46">
              <w:rPr>
                <w:sz w:val="24"/>
                <w:szCs w:val="24"/>
              </w:rPr>
              <w:t>1</w:t>
            </w:r>
            <w:r w:rsidR="5028DA0D" w:rsidRPr="6429BC46">
              <w:rPr>
                <w:sz w:val="24"/>
                <w:szCs w:val="24"/>
              </w:rPr>
              <w:t>.</w:t>
            </w:r>
            <w:r w:rsidR="4A701042" w:rsidRPr="6429BC46">
              <w:rPr>
                <w:sz w:val="24"/>
                <w:szCs w:val="24"/>
              </w:rPr>
              <w:t xml:space="preserve"> </w:t>
            </w:r>
            <w:r w:rsidR="54F41DC3" w:rsidRPr="6429BC46">
              <w:rPr>
                <w:sz w:val="24"/>
                <w:szCs w:val="24"/>
              </w:rPr>
              <w:t>For advertised posts create a job requisition</w:t>
            </w:r>
            <w:r w:rsidR="5F36E214" w:rsidRPr="6429BC46">
              <w:rPr>
                <w:sz w:val="24"/>
                <w:szCs w:val="24"/>
              </w:rPr>
              <w:t xml:space="preserve"> in </w:t>
            </w:r>
            <w:r w:rsidR="2461507C" w:rsidRPr="6429BC46">
              <w:rPr>
                <w:sz w:val="24"/>
                <w:szCs w:val="24"/>
              </w:rPr>
              <w:t>P</w:t>
            </w:r>
            <w:r w:rsidR="5F36E214" w:rsidRPr="6429BC46">
              <w:rPr>
                <w:sz w:val="24"/>
                <w:szCs w:val="24"/>
              </w:rPr>
              <w:t xml:space="preserve">eople and </w:t>
            </w:r>
            <w:r w:rsidR="745AFC49" w:rsidRPr="6429BC46">
              <w:rPr>
                <w:sz w:val="24"/>
                <w:szCs w:val="24"/>
              </w:rPr>
              <w:t>M</w:t>
            </w:r>
            <w:r w:rsidR="5F36E214" w:rsidRPr="6429BC46">
              <w:rPr>
                <w:sz w:val="24"/>
                <w:szCs w:val="24"/>
              </w:rPr>
              <w:t>oney.</w:t>
            </w:r>
          </w:p>
        </w:tc>
        <w:tc>
          <w:tcPr>
            <w:tcW w:w="3643" w:type="dxa"/>
            <w:shd w:val="clear" w:color="auto" w:fill="FFFFFF" w:themeFill="background1"/>
          </w:tcPr>
          <w:p w14:paraId="62D2C71A" w14:textId="323ADF61" w:rsidR="00492A85" w:rsidRPr="009E7992" w:rsidRDefault="2428688E" w:rsidP="6E80982E">
            <w:pPr>
              <w:rPr>
                <w:sz w:val="24"/>
                <w:szCs w:val="24"/>
              </w:rPr>
            </w:pPr>
            <w:r w:rsidRPr="7FE06D24">
              <w:rPr>
                <w:sz w:val="24"/>
                <w:szCs w:val="24"/>
              </w:rPr>
              <w:t>2.</w:t>
            </w:r>
            <w:r w:rsidR="478E7047" w:rsidRPr="7FE06D24">
              <w:rPr>
                <w:sz w:val="24"/>
                <w:szCs w:val="24"/>
              </w:rPr>
              <w:t xml:space="preserve"> </w:t>
            </w:r>
            <w:r w:rsidR="0D916E65" w:rsidRPr="7FE06D24">
              <w:rPr>
                <w:sz w:val="24"/>
                <w:szCs w:val="24"/>
              </w:rPr>
              <w:t>HR Op</w:t>
            </w:r>
            <w:r w:rsidR="6B4BCC38" w:rsidRPr="7FE06D24">
              <w:rPr>
                <w:sz w:val="24"/>
                <w:szCs w:val="24"/>
              </w:rPr>
              <w:t>erations</w:t>
            </w:r>
            <w:r w:rsidR="0D916E65" w:rsidRPr="7FE06D24">
              <w:rPr>
                <w:sz w:val="24"/>
                <w:szCs w:val="24"/>
              </w:rPr>
              <w:t xml:space="preserve"> </w:t>
            </w:r>
            <w:r w:rsidR="34F47E78" w:rsidRPr="7FE06D24">
              <w:rPr>
                <w:sz w:val="24"/>
                <w:szCs w:val="24"/>
              </w:rPr>
              <w:t xml:space="preserve">will undertake a final check </w:t>
            </w:r>
            <w:r w:rsidR="0B486748" w:rsidRPr="7FE06D24">
              <w:rPr>
                <w:sz w:val="24"/>
                <w:szCs w:val="24"/>
              </w:rPr>
              <w:t xml:space="preserve">using the sponsorship calculator to determine </w:t>
            </w:r>
            <w:r w:rsidR="0D916E65" w:rsidRPr="7FE06D24">
              <w:rPr>
                <w:sz w:val="24"/>
                <w:szCs w:val="24"/>
              </w:rPr>
              <w:t>if role can or cannot be sponsored</w:t>
            </w:r>
            <w:r w:rsidR="59AAC5B5" w:rsidRPr="7FE06D24">
              <w:rPr>
                <w:sz w:val="24"/>
                <w:szCs w:val="24"/>
              </w:rPr>
              <w:t>.</w:t>
            </w:r>
            <w:r w:rsidR="73F374AF" w:rsidRPr="7FE06D24">
              <w:rPr>
                <w:sz w:val="24"/>
                <w:szCs w:val="24"/>
              </w:rPr>
              <w:t xml:space="preserve"> HR Ops use the SOC code allocated and run it through the calculator</w:t>
            </w:r>
            <w:r w:rsidR="2360ADA9" w:rsidRPr="7FE06D24">
              <w:rPr>
                <w:sz w:val="24"/>
                <w:szCs w:val="24"/>
              </w:rPr>
              <w:t xml:space="preserve">. </w:t>
            </w:r>
            <w:r w:rsidR="73F374AF" w:rsidRPr="7FE06D24">
              <w:rPr>
                <w:sz w:val="24"/>
                <w:szCs w:val="24"/>
              </w:rPr>
              <w:t xml:space="preserve"> </w:t>
            </w:r>
          </w:p>
          <w:p w14:paraId="3C16E5C7" w14:textId="455B6E1A" w:rsidR="6429BC46" w:rsidRDefault="6429BC46" w:rsidP="6429BC46">
            <w:pPr>
              <w:rPr>
                <w:sz w:val="24"/>
                <w:szCs w:val="24"/>
              </w:rPr>
            </w:pPr>
          </w:p>
          <w:p w14:paraId="74C2CBA6" w14:textId="4BFFE621" w:rsidR="00492A85" w:rsidRPr="009E7992" w:rsidRDefault="7D088265" w:rsidP="6E80982E">
            <w:pPr>
              <w:rPr>
                <w:sz w:val="24"/>
                <w:szCs w:val="24"/>
              </w:rPr>
            </w:pPr>
            <w:r w:rsidRPr="2F009BAE">
              <w:rPr>
                <w:sz w:val="24"/>
                <w:szCs w:val="24"/>
              </w:rPr>
              <w:t>3.</w:t>
            </w:r>
            <w:r w:rsidR="19448E4C" w:rsidRPr="2F009BAE">
              <w:rPr>
                <w:sz w:val="24"/>
                <w:szCs w:val="24"/>
              </w:rPr>
              <w:t xml:space="preserve"> </w:t>
            </w:r>
            <w:r w:rsidR="6A702DD9" w:rsidRPr="2F009BAE">
              <w:rPr>
                <w:sz w:val="24"/>
                <w:szCs w:val="24"/>
              </w:rPr>
              <w:t xml:space="preserve">HR </w:t>
            </w:r>
            <w:r w:rsidR="411508D1" w:rsidRPr="2F009BAE">
              <w:rPr>
                <w:sz w:val="24"/>
                <w:szCs w:val="24"/>
              </w:rPr>
              <w:t>O</w:t>
            </w:r>
            <w:r w:rsidR="6A702DD9" w:rsidRPr="2F009BAE">
              <w:rPr>
                <w:sz w:val="24"/>
                <w:szCs w:val="24"/>
              </w:rPr>
              <w:t>p</w:t>
            </w:r>
            <w:r w:rsidR="3D4C30C5" w:rsidRPr="2F009BAE">
              <w:rPr>
                <w:sz w:val="24"/>
                <w:szCs w:val="24"/>
              </w:rPr>
              <w:t>erations</w:t>
            </w:r>
            <w:r w:rsidR="6A702DD9" w:rsidRPr="2F009BAE">
              <w:rPr>
                <w:sz w:val="24"/>
                <w:szCs w:val="24"/>
              </w:rPr>
              <w:t xml:space="preserve"> enter sponsorship </w:t>
            </w:r>
            <w:r w:rsidR="5A937BF7" w:rsidRPr="2F009BAE">
              <w:rPr>
                <w:sz w:val="24"/>
                <w:szCs w:val="24"/>
              </w:rPr>
              <w:t xml:space="preserve">wording </w:t>
            </w:r>
            <w:r w:rsidR="6A702DD9" w:rsidRPr="2F009BAE">
              <w:rPr>
                <w:sz w:val="24"/>
                <w:szCs w:val="24"/>
              </w:rPr>
              <w:t>on job advert</w:t>
            </w:r>
            <w:r w:rsidR="60E1FB7A" w:rsidRPr="2F009BAE">
              <w:rPr>
                <w:sz w:val="24"/>
                <w:szCs w:val="24"/>
              </w:rPr>
              <w:t xml:space="preserve"> and post advert live.</w:t>
            </w:r>
          </w:p>
          <w:p w14:paraId="42737ED5" w14:textId="62CFD689" w:rsidR="00492A85" w:rsidRPr="009E7992" w:rsidRDefault="00492A85" w:rsidP="00492A85">
            <w:pPr>
              <w:pStyle w:val="ListParagraph"/>
              <w:rPr>
                <w:sz w:val="24"/>
                <w:szCs w:val="24"/>
              </w:rPr>
            </w:pPr>
          </w:p>
        </w:tc>
        <w:tc>
          <w:tcPr>
            <w:tcW w:w="3643" w:type="dxa"/>
            <w:shd w:val="clear" w:color="auto" w:fill="FFFFFF" w:themeFill="background1"/>
          </w:tcPr>
          <w:p w14:paraId="63D578EF" w14:textId="77777777" w:rsidR="00492A85" w:rsidRPr="009E7992" w:rsidRDefault="00492A85" w:rsidP="00492A85">
            <w:pPr>
              <w:pStyle w:val="ListParagraph"/>
              <w:rPr>
                <w:sz w:val="24"/>
                <w:szCs w:val="24"/>
              </w:rPr>
            </w:pPr>
          </w:p>
        </w:tc>
        <w:tc>
          <w:tcPr>
            <w:tcW w:w="3643" w:type="dxa"/>
            <w:shd w:val="clear" w:color="auto" w:fill="FFFFFF" w:themeFill="background1"/>
          </w:tcPr>
          <w:p w14:paraId="0F8D5493" w14:textId="77777777" w:rsidR="00492A85" w:rsidRPr="009E7992" w:rsidRDefault="00492A85" w:rsidP="00492A85">
            <w:pPr>
              <w:pStyle w:val="ListParagraph"/>
              <w:rPr>
                <w:sz w:val="24"/>
                <w:szCs w:val="24"/>
              </w:rPr>
            </w:pPr>
          </w:p>
        </w:tc>
      </w:tr>
      <w:tr w:rsidR="00492A85" w:rsidRPr="003D161E" w14:paraId="72E332AD" w14:textId="77777777" w:rsidTr="2F009BAE">
        <w:tc>
          <w:tcPr>
            <w:tcW w:w="1582" w:type="dxa"/>
            <w:shd w:val="clear" w:color="auto" w:fill="FFFFFF" w:themeFill="background1"/>
          </w:tcPr>
          <w:p w14:paraId="58884238" w14:textId="77777777" w:rsidR="00492A85" w:rsidRDefault="00492A85" w:rsidP="00492A85">
            <w:pPr>
              <w:rPr>
                <w:rFonts w:cstheme="minorHAnsi"/>
                <w:b/>
                <w:sz w:val="24"/>
                <w:szCs w:val="24"/>
              </w:rPr>
            </w:pPr>
            <w:r>
              <w:rPr>
                <w:rFonts w:cstheme="minorHAnsi"/>
                <w:b/>
                <w:sz w:val="24"/>
                <w:szCs w:val="24"/>
              </w:rPr>
              <w:t>Supporting Information</w:t>
            </w:r>
          </w:p>
        </w:tc>
        <w:tc>
          <w:tcPr>
            <w:tcW w:w="13806" w:type="dxa"/>
            <w:gridSpan w:val="4"/>
            <w:shd w:val="clear" w:color="auto" w:fill="FFFFFF" w:themeFill="background1"/>
          </w:tcPr>
          <w:p w14:paraId="7E613961" w14:textId="38B780D3" w:rsidR="00492A85" w:rsidRPr="00BB01D3" w:rsidRDefault="00201AA5" w:rsidP="030F2068">
            <w:pPr>
              <w:rPr>
                <w:rFonts w:ascii="Calibri" w:eastAsia="Calibri" w:hAnsi="Calibri" w:cs="Calibri"/>
                <w:sz w:val="24"/>
                <w:szCs w:val="24"/>
              </w:rPr>
            </w:pPr>
            <w:hyperlink r:id="rId60" w:history="1">
              <w:r w:rsidR="008A142F">
                <w:rPr>
                  <w:rStyle w:val="Hyperlink"/>
                </w:rPr>
                <w:t>University sponsorship | The University of Edinburgh</w:t>
              </w:r>
            </w:hyperlink>
          </w:p>
        </w:tc>
      </w:tr>
    </w:tbl>
    <w:p w14:paraId="4B786B1A" w14:textId="10CC7D49" w:rsidR="6429BC46" w:rsidRDefault="6429BC46" w:rsidP="6429BC46">
      <w:pPr>
        <w:pStyle w:val="Heading1"/>
      </w:pPr>
    </w:p>
    <w:p w14:paraId="41A41AB3" w14:textId="2B8BD08D" w:rsidR="00FE221B" w:rsidRPr="00D55D37" w:rsidRDefault="19945AD8" w:rsidP="00FE221B">
      <w:pPr>
        <w:pStyle w:val="Heading1"/>
        <w:rPr>
          <w:shd w:val="clear" w:color="auto" w:fill="FFFFFF"/>
        </w:rPr>
      </w:pPr>
      <w:bookmarkStart w:id="17" w:name="_Toc144721465"/>
      <w:r>
        <w:t xml:space="preserve">Step </w:t>
      </w:r>
      <w:r w:rsidR="3620158E">
        <w:t>4</w:t>
      </w:r>
      <w:r>
        <w:t xml:space="preserve"> – </w:t>
      </w:r>
      <w:r w:rsidR="44823F02">
        <w:t xml:space="preserve">Job </w:t>
      </w:r>
      <w:r w:rsidR="14A33F28">
        <w:t>Application</w:t>
      </w:r>
      <w:bookmarkEnd w:id="17"/>
      <w:r w:rsidR="14A33F28">
        <w:t xml:space="preserve"> </w:t>
      </w:r>
    </w:p>
    <w:p w14:paraId="18D56581" w14:textId="5C9B5D94" w:rsidR="6101A026" w:rsidRDefault="6101A026" w:rsidP="135F8F0C">
      <w:pPr>
        <w:rPr>
          <w:sz w:val="24"/>
          <w:szCs w:val="24"/>
        </w:rPr>
      </w:pPr>
      <w:r w:rsidRPr="135F8F0C">
        <w:rPr>
          <w:sz w:val="24"/>
          <w:szCs w:val="24"/>
        </w:rPr>
        <w:t>The process in which</w:t>
      </w:r>
      <w:r w:rsidR="5FDF745E" w:rsidRPr="135F8F0C">
        <w:rPr>
          <w:sz w:val="24"/>
          <w:szCs w:val="24"/>
        </w:rPr>
        <w:t xml:space="preserve"> candidates apply for the role advertised.</w:t>
      </w:r>
    </w:p>
    <w:tbl>
      <w:tblPr>
        <w:tblStyle w:val="TableGrid"/>
        <w:tblW w:w="15388" w:type="dxa"/>
        <w:tblLook w:val="04A0" w:firstRow="1" w:lastRow="0" w:firstColumn="1" w:lastColumn="0" w:noHBand="0" w:noVBand="1"/>
      </w:tblPr>
      <w:tblGrid>
        <w:gridCol w:w="1541"/>
        <w:gridCol w:w="2595"/>
        <w:gridCol w:w="2813"/>
        <w:gridCol w:w="2813"/>
        <w:gridCol w:w="2813"/>
        <w:gridCol w:w="2813"/>
      </w:tblGrid>
      <w:tr w:rsidR="00492A85" w:rsidRPr="00A00F2E" w14:paraId="7028C6F4" w14:textId="77777777" w:rsidTr="07057D51">
        <w:trPr>
          <w:trHeight w:val="300"/>
        </w:trPr>
        <w:tc>
          <w:tcPr>
            <w:tcW w:w="1541" w:type="dxa"/>
            <w:shd w:val="clear" w:color="auto" w:fill="E7E6E6" w:themeFill="background2"/>
          </w:tcPr>
          <w:p w14:paraId="752105AF" w14:textId="77777777" w:rsidR="00492A85" w:rsidRPr="00A00F2E" w:rsidRDefault="00492A85" w:rsidP="00492A85">
            <w:pPr>
              <w:rPr>
                <w:rFonts w:cstheme="minorHAnsi"/>
                <w:b/>
                <w:sz w:val="24"/>
                <w:szCs w:val="24"/>
              </w:rPr>
            </w:pPr>
            <w:r w:rsidRPr="00A00F2E">
              <w:rPr>
                <w:rFonts w:cstheme="minorHAnsi"/>
                <w:b/>
                <w:sz w:val="24"/>
                <w:szCs w:val="24"/>
              </w:rPr>
              <w:t>Role</w:t>
            </w:r>
          </w:p>
        </w:tc>
        <w:tc>
          <w:tcPr>
            <w:tcW w:w="2595" w:type="dxa"/>
            <w:shd w:val="clear" w:color="auto" w:fill="E7E6E6" w:themeFill="background2"/>
          </w:tcPr>
          <w:p w14:paraId="0EE4120C" w14:textId="37CF2A8D" w:rsidR="00492A85" w:rsidRPr="00A00F2E" w:rsidRDefault="34EC1B60" w:rsidP="00492A85">
            <w:pPr>
              <w:rPr>
                <w:b/>
                <w:bCs/>
                <w:sz w:val="24"/>
                <w:szCs w:val="24"/>
              </w:rPr>
            </w:pPr>
            <w:r w:rsidRPr="030F2068">
              <w:rPr>
                <w:b/>
                <w:bCs/>
                <w:sz w:val="24"/>
                <w:szCs w:val="24"/>
              </w:rPr>
              <w:t>Candidate</w:t>
            </w:r>
          </w:p>
        </w:tc>
        <w:tc>
          <w:tcPr>
            <w:tcW w:w="2813" w:type="dxa"/>
            <w:shd w:val="clear" w:color="auto" w:fill="E7E6E6" w:themeFill="background2"/>
          </w:tcPr>
          <w:p w14:paraId="5E95196B" w14:textId="0EDC5294" w:rsidR="00492A85" w:rsidRPr="00A00F2E" w:rsidRDefault="00492A85" w:rsidP="00492A85">
            <w:pPr>
              <w:rPr>
                <w:b/>
                <w:bCs/>
                <w:sz w:val="24"/>
                <w:szCs w:val="24"/>
              </w:rPr>
            </w:pPr>
            <w:r>
              <w:rPr>
                <w:b/>
                <w:bCs/>
                <w:sz w:val="24"/>
                <w:szCs w:val="24"/>
              </w:rPr>
              <w:t>Hiring team (LM or SDA)</w:t>
            </w:r>
          </w:p>
        </w:tc>
        <w:tc>
          <w:tcPr>
            <w:tcW w:w="2813" w:type="dxa"/>
            <w:shd w:val="clear" w:color="auto" w:fill="E7E6E6" w:themeFill="background2"/>
          </w:tcPr>
          <w:p w14:paraId="6551AB0B" w14:textId="3558BA61" w:rsidR="00492A85" w:rsidRPr="00A00F2E" w:rsidRDefault="00492A85" w:rsidP="00492A85">
            <w:pPr>
              <w:rPr>
                <w:b/>
                <w:bCs/>
                <w:sz w:val="24"/>
                <w:szCs w:val="24"/>
              </w:rPr>
            </w:pPr>
            <w:r>
              <w:rPr>
                <w:b/>
                <w:bCs/>
                <w:sz w:val="24"/>
                <w:szCs w:val="24"/>
              </w:rPr>
              <w:t>HR Operations</w:t>
            </w:r>
          </w:p>
        </w:tc>
        <w:tc>
          <w:tcPr>
            <w:tcW w:w="2813" w:type="dxa"/>
            <w:shd w:val="clear" w:color="auto" w:fill="E7E6E6" w:themeFill="background2"/>
          </w:tcPr>
          <w:p w14:paraId="18FD0D84" w14:textId="27F2E113" w:rsidR="00492A85" w:rsidRPr="00A00F2E" w:rsidRDefault="00492A85" w:rsidP="00492A85">
            <w:pPr>
              <w:rPr>
                <w:b/>
                <w:bCs/>
                <w:sz w:val="24"/>
                <w:szCs w:val="24"/>
              </w:rPr>
            </w:pPr>
            <w:r>
              <w:rPr>
                <w:b/>
                <w:bCs/>
                <w:sz w:val="24"/>
                <w:szCs w:val="24"/>
              </w:rPr>
              <w:t>Immigration Team</w:t>
            </w:r>
          </w:p>
        </w:tc>
        <w:tc>
          <w:tcPr>
            <w:tcW w:w="2813" w:type="dxa"/>
            <w:shd w:val="clear" w:color="auto" w:fill="E7E6E6" w:themeFill="background2"/>
          </w:tcPr>
          <w:p w14:paraId="3EFC4D28" w14:textId="2BB15478" w:rsidR="00492A85" w:rsidRPr="00A00F2E" w:rsidRDefault="00492A85" w:rsidP="00492A85">
            <w:pPr>
              <w:rPr>
                <w:b/>
                <w:bCs/>
                <w:sz w:val="24"/>
                <w:szCs w:val="24"/>
              </w:rPr>
            </w:pPr>
            <w:r>
              <w:rPr>
                <w:b/>
                <w:bCs/>
                <w:sz w:val="24"/>
                <w:szCs w:val="24"/>
              </w:rPr>
              <w:t>UKVI</w:t>
            </w:r>
          </w:p>
        </w:tc>
      </w:tr>
      <w:tr w:rsidR="00492A85" w:rsidRPr="003D161E" w14:paraId="76A42C6B" w14:textId="77777777" w:rsidTr="07057D51">
        <w:trPr>
          <w:trHeight w:val="300"/>
        </w:trPr>
        <w:tc>
          <w:tcPr>
            <w:tcW w:w="1541" w:type="dxa"/>
            <w:shd w:val="clear" w:color="auto" w:fill="FFFFFF" w:themeFill="background1"/>
          </w:tcPr>
          <w:p w14:paraId="67656D28" w14:textId="77777777" w:rsidR="00492A85" w:rsidRPr="00A00F2E" w:rsidRDefault="00492A85" w:rsidP="00492A85">
            <w:pPr>
              <w:rPr>
                <w:rFonts w:cstheme="minorHAnsi"/>
                <w:b/>
                <w:sz w:val="24"/>
                <w:szCs w:val="24"/>
              </w:rPr>
            </w:pPr>
            <w:r>
              <w:rPr>
                <w:rFonts w:cstheme="minorHAnsi"/>
                <w:b/>
                <w:sz w:val="24"/>
                <w:szCs w:val="24"/>
              </w:rPr>
              <w:t>Tasks</w:t>
            </w:r>
          </w:p>
        </w:tc>
        <w:tc>
          <w:tcPr>
            <w:tcW w:w="2595" w:type="dxa"/>
            <w:shd w:val="clear" w:color="auto" w:fill="FFFFFF" w:themeFill="background1"/>
          </w:tcPr>
          <w:p w14:paraId="391994BD" w14:textId="5D1B776B" w:rsidR="00492A85" w:rsidRPr="009E7992" w:rsidRDefault="64AACB14" w:rsidP="00492A85">
            <w:pPr>
              <w:pStyle w:val="ListParagraph"/>
              <w:ind w:left="0"/>
              <w:rPr>
                <w:sz w:val="24"/>
                <w:szCs w:val="24"/>
              </w:rPr>
            </w:pPr>
            <w:r w:rsidRPr="7CCCFE0A">
              <w:rPr>
                <w:sz w:val="24"/>
                <w:szCs w:val="24"/>
              </w:rPr>
              <w:t>Answers the pre</w:t>
            </w:r>
            <w:r w:rsidR="15978D1B" w:rsidRPr="7CCCFE0A">
              <w:rPr>
                <w:sz w:val="24"/>
                <w:szCs w:val="24"/>
              </w:rPr>
              <w:t>-</w:t>
            </w:r>
            <w:r w:rsidRPr="7CCCFE0A">
              <w:rPr>
                <w:sz w:val="24"/>
                <w:szCs w:val="24"/>
              </w:rPr>
              <w:t xml:space="preserve"> screening question ‘Do you currently have the right to work in the UK’?</w:t>
            </w:r>
          </w:p>
        </w:tc>
        <w:tc>
          <w:tcPr>
            <w:tcW w:w="2813" w:type="dxa"/>
            <w:shd w:val="clear" w:color="auto" w:fill="FFFFFF" w:themeFill="background1"/>
          </w:tcPr>
          <w:p w14:paraId="256BDE25" w14:textId="4252395B" w:rsidR="00492A85" w:rsidRPr="009E7992" w:rsidRDefault="38D933F9" w:rsidP="6E80982E">
            <w:pPr>
              <w:rPr>
                <w:sz w:val="24"/>
                <w:szCs w:val="24"/>
              </w:rPr>
            </w:pPr>
            <w:r w:rsidRPr="07057D51">
              <w:rPr>
                <w:sz w:val="24"/>
                <w:szCs w:val="24"/>
              </w:rPr>
              <w:t xml:space="preserve">Hiring Manager </w:t>
            </w:r>
            <w:r w:rsidR="17745A00" w:rsidRPr="07057D51">
              <w:rPr>
                <w:sz w:val="24"/>
                <w:szCs w:val="24"/>
              </w:rPr>
              <w:t xml:space="preserve">reviews responses to </w:t>
            </w:r>
            <w:r w:rsidR="19236018" w:rsidRPr="07057D51">
              <w:rPr>
                <w:sz w:val="24"/>
                <w:szCs w:val="24"/>
              </w:rPr>
              <w:t>pre-screening</w:t>
            </w:r>
            <w:r w:rsidR="17745A00" w:rsidRPr="07057D51">
              <w:rPr>
                <w:sz w:val="24"/>
                <w:szCs w:val="24"/>
              </w:rPr>
              <w:t xml:space="preserve"> questions</w:t>
            </w:r>
            <w:r w:rsidRPr="07057D51">
              <w:rPr>
                <w:sz w:val="24"/>
                <w:szCs w:val="24"/>
              </w:rPr>
              <w:t xml:space="preserve"> whether they have RTW during shortlisting process</w:t>
            </w:r>
          </w:p>
        </w:tc>
        <w:tc>
          <w:tcPr>
            <w:tcW w:w="2813" w:type="dxa"/>
            <w:shd w:val="clear" w:color="auto" w:fill="FFFFFF" w:themeFill="background1"/>
          </w:tcPr>
          <w:p w14:paraId="084F53E0" w14:textId="77777777" w:rsidR="00492A85" w:rsidRPr="009E7992" w:rsidRDefault="00492A85" w:rsidP="00492A85">
            <w:pPr>
              <w:pStyle w:val="ListParagraph"/>
              <w:rPr>
                <w:sz w:val="24"/>
                <w:szCs w:val="24"/>
              </w:rPr>
            </w:pPr>
          </w:p>
        </w:tc>
        <w:tc>
          <w:tcPr>
            <w:tcW w:w="2813" w:type="dxa"/>
            <w:shd w:val="clear" w:color="auto" w:fill="FFFFFF" w:themeFill="background1"/>
          </w:tcPr>
          <w:p w14:paraId="3635EFDC" w14:textId="091BBDDC" w:rsidR="00492A85" w:rsidRPr="009E7992" w:rsidRDefault="00492A85" w:rsidP="00492A85">
            <w:pPr>
              <w:pStyle w:val="ListParagraph"/>
              <w:rPr>
                <w:sz w:val="24"/>
                <w:szCs w:val="24"/>
              </w:rPr>
            </w:pPr>
          </w:p>
        </w:tc>
        <w:tc>
          <w:tcPr>
            <w:tcW w:w="2813" w:type="dxa"/>
            <w:shd w:val="clear" w:color="auto" w:fill="FFFFFF" w:themeFill="background1"/>
          </w:tcPr>
          <w:p w14:paraId="4E3F8A29" w14:textId="77777777" w:rsidR="00492A85" w:rsidRPr="009E7992" w:rsidRDefault="00492A85" w:rsidP="00492A85">
            <w:pPr>
              <w:pStyle w:val="ListParagraph"/>
              <w:rPr>
                <w:sz w:val="24"/>
                <w:szCs w:val="24"/>
              </w:rPr>
            </w:pPr>
          </w:p>
        </w:tc>
      </w:tr>
      <w:tr w:rsidR="00492A85" w:rsidRPr="003D161E" w14:paraId="2E6F5EA5" w14:textId="77777777" w:rsidTr="07057D51">
        <w:trPr>
          <w:trHeight w:val="300"/>
        </w:trPr>
        <w:tc>
          <w:tcPr>
            <w:tcW w:w="1541" w:type="dxa"/>
            <w:shd w:val="clear" w:color="auto" w:fill="FFFFFF" w:themeFill="background1"/>
          </w:tcPr>
          <w:p w14:paraId="134909CC" w14:textId="77777777" w:rsidR="00492A85" w:rsidRDefault="00492A85" w:rsidP="00492A85">
            <w:pPr>
              <w:rPr>
                <w:rFonts w:cstheme="minorHAnsi"/>
                <w:b/>
                <w:sz w:val="24"/>
                <w:szCs w:val="24"/>
              </w:rPr>
            </w:pPr>
            <w:r>
              <w:rPr>
                <w:rFonts w:cstheme="minorHAnsi"/>
                <w:b/>
                <w:sz w:val="24"/>
                <w:szCs w:val="24"/>
              </w:rPr>
              <w:t>Supporting Information</w:t>
            </w:r>
          </w:p>
        </w:tc>
        <w:tc>
          <w:tcPr>
            <w:tcW w:w="13847" w:type="dxa"/>
            <w:gridSpan w:val="5"/>
            <w:shd w:val="clear" w:color="auto" w:fill="FFFFFF" w:themeFill="background1"/>
          </w:tcPr>
          <w:p w14:paraId="5F9A39B9" w14:textId="77777777" w:rsidR="00492A85" w:rsidRPr="00BB01D3" w:rsidRDefault="00492A85" w:rsidP="00492A85">
            <w:pPr>
              <w:rPr>
                <w:sz w:val="24"/>
                <w:szCs w:val="24"/>
              </w:rPr>
            </w:pPr>
          </w:p>
        </w:tc>
      </w:tr>
    </w:tbl>
    <w:p w14:paraId="018EBDAE" w14:textId="77777777" w:rsidR="00FE221B" w:rsidRDefault="00FE221B" w:rsidP="00FE221B">
      <w:pPr>
        <w:rPr>
          <w:rStyle w:val="normaltextrun"/>
          <w:sz w:val="24"/>
          <w:szCs w:val="24"/>
          <w:lang w:val="en-US"/>
        </w:rPr>
      </w:pPr>
    </w:p>
    <w:p w14:paraId="03188561" w14:textId="5CCB3325" w:rsidR="78FC1255" w:rsidRDefault="753F1C9D" w:rsidP="030F2068">
      <w:pPr>
        <w:pStyle w:val="Heading1"/>
      </w:pPr>
      <w:bookmarkStart w:id="18" w:name="_Toc144721466"/>
      <w:r>
        <w:t xml:space="preserve">Step </w:t>
      </w:r>
      <w:r w:rsidR="3292E7C3">
        <w:t>5</w:t>
      </w:r>
      <w:r w:rsidR="2EA1EC63">
        <w:t xml:space="preserve"> -</w:t>
      </w:r>
      <w:r>
        <w:t xml:space="preserve"> Interviewing</w:t>
      </w:r>
      <w:bookmarkEnd w:id="18"/>
    </w:p>
    <w:p w14:paraId="346B5F7F" w14:textId="0166C9CE" w:rsidR="06CEBE6E" w:rsidRDefault="0543BCB0" w:rsidP="6429BC46">
      <w:pPr>
        <w:rPr>
          <w:sz w:val="24"/>
          <w:szCs w:val="24"/>
        </w:rPr>
      </w:pPr>
      <w:r w:rsidRPr="6429BC46">
        <w:rPr>
          <w:sz w:val="24"/>
          <w:szCs w:val="24"/>
        </w:rPr>
        <w:t>T</w:t>
      </w:r>
      <w:r w:rsidR="27D76899" w:rsidRPr="6429BC46">
        <w:rPr>
          <w:sz w:val="24"/>
          <w:szCs w:val="24"/>
        </w:rPr>
        <w:t>he process in which</w:t>
      </w:r>
      <w:r w:rsidR="13355692" w:rsidRPr="6429BC46">
        <w:rPr>
          <w:sz w:val="24"/>
          <w:szCs w:val="24"/>
        </w:rPr>
        <w:t xml:space="preserve"> candidates are</w:t>
      </w:r>
      <w:r w:rsidR="6C04BA53" w:rsidRPr="6429BC46">
        <w:rPr>
          <w:sz w:val="24"/>
          <w:szCs w:val="24"/>
        </w:rPr>
        <w:t xml:space="preserve"> interviewed for the role. Right to Work Checks</w:t>
      </w:r>
      <w:r w:rsidR="238E9084" w:rsidRPr="6429BC46">
        <w:rPr>
          <w:sz w:val="24"/>
          <w:szCs w:val="24"/>
        </w:rPr>
        <w:t xml:space="preserve"> can be carried </w:t>
      </w:r>
      <w:r w:rsidR="493A93A2" w:rsidRPr="6429BC46">
        <w:rPr>
          <w:sz w:val="24"/>
          <w:szCs w:val="24"/>
        </w:rPr>
        <w:t>o</w:t>
      </w:r>
      <w:r w:rsidR="238E9084" w:rsidRPr="6429BC46">
        <w:rPr>
          <w:sz w:val="24"/>
          <w:szCs w:val="24"/>
        </w:rPr>
        <w:t>ut at interview stage but must be completed before the successful candidate starts work. Completing the checks at this stage allows hiring managers to understand if sponsorship needs to be considered and aids setting a reasonable start date for the successful candidate.</w:t>
      </w:r>
    </w:p>
    <w:tbl>
      <w:tblPr>
        <w:tblStyle w:val="TableGrid"/>
        <w:tblW w:w="0" w:type="auto"/>
        <w:tblLook w:val="04A0" w:firstRow="1" w:lastRow="0" w:firstColumn="1" w:lastColumn="0" w:noHBand="0" w:noVBand="1"/>
      </w:tblPr>
      <w:tblGrid>
        <w:gridCol w:w="1541"/>
        <w:gridCol w:w="2595"/>
        <w:gridCol w:w="2813"/>
        <w:gridCol w:w="2813"/>
        <w:gridCol w:w="2813"/>
        <w:gridCol w:w="2813"/>
      </w:tblGrid>
      <w:tr w:rsidR="7CCCFE0A" w14:paraId="6F42E37F" w14:textId="77777777" w:rsidTr="713420E4">
        <w:trPr>
          <w:trHeight w:val="300"/>
        </w:trPr>
        <w:tc>
          <w:tcPr>
            <w:tcW w:w="1541" w:type="dxa"/>
            <w:shd w:val="clear" w:color="auto" w:fill="E7E6E6" w:themeFill="background2"/>
          </w:tcPr>
          <w:p w14:paraId="1B2E9CC8" w14:textId="77777777" w:rsidR="7CCCFE0A" w:rsidRDefault="7CCCFE0A" w:rsidP="7CCCFE0A">
            <w:pPr>
              <w:rPr>
                <w:b/>
                <w:bCs/>
                <w:sz w:val="24"/>
                <w:szCs w:val="24"/>
              </w:rPr>
            </w:pPr>
            <w:r w:rsidRPr="7CCCFE0A">
              <w:rPr>
                <w:b/>
                <w:bCs/>
                <w:sz w:val="24"/>
                <w:szCs w:val="24"/>
              </w:rPr>
              <w:t>Role</w:t>
            </w:r>
          </w:p>
        </w:tc>
        <w:tc>
          <w:tcPr>
            <w:tcW w:w="2595" w:type="dxa"/>
            <w:shd w:val="clear" w:color="auto" w:fill="E7E6E6" w:themeFill="background2"/>
          </w:tcPr>
          <w:p w14:paraId="38D2CBE7" w14:textId="37CF2A8D" w:rsidR="7CCCFE0A" w:rsidRDefault="7CCCFE0A" w:rsidP="7CCCFE0A">
            <w:pPr>
              <w:rPr>
                <w:b/>
                <w:bCs/>
                <w:sz w:val="24"/>
                <w:szCs w:val="24"/>
              </w:rPr>
            </w:pPr>
            <w:r w:rsidRPr="7CCCFE0A">
              <w:rPr>
                <w:b/>
                <w:bCs/>
                <w:sz w:val="24"/>
                <w:szCs w:val="24"/>
              </w:rPr>
              <w:t>Candidate</w:t>
            </w:r>
          </w:p>
        </w:tc>
        <w:tc>
          <w:tcPr>
            <w:tcW w:w="2813" w:type="dxa"/>
            <w:shd w:val="clear" w:color="auto" w:fill="E7E6E6" w:themeFill="background2"/>
          </w:tcPr>
          <w:p w14:paraId="157E8771" w14:textId="476051E1" w:rsidR="7CCCFE0A" w:rsidRDefault="7198308A" w:rsidP="7CCCFE0A">
            <w:pPr>
              <w:rPr>
                <w:b/>
                <w:bCs/>
                <w:sz w:val="24"/>
                <w:szCs w:val="24"/>
              </w:rPr>
            </w:pPr>
            <w:r w:rsidRPr="07057D51">
              <w:rPr>
                <w:b/>
                <w:bCs/>
                <w:sz w:val="24"/>
                <w:szCs w:val="24"/>
              </w:rPr>
              <w:t>Hiring team (LM or SDA</w:t>
            </w:r>
            <w:r w:rsidR="4A1A9EC9" w:rsidRPr="07057D51">
              <w:rPr>
                <w:b/>
                <w:bCs/>
                <w:sz w:val="24"/>
                <w:szCs w:val="24"/>
              </w:rPr>
              <w:t xml:space="preserve"> or RTW checker</w:t>
            </w:r>
            <w:r w:rsidRPr="07057D51">
              <w:rPr>
                <w:b/>
                <w:bCs/>
                <w:sz w:val="24"/>
                <w:szCs w:val="24"/>
              </w:rPr>
              <w:t>)</w:t>
            </w:r>
          </w:p>
        </w:tc>
        <w:tc>
          <w:tcPr>
            <w:tcW w:w="2813" w:type="dxa"/>
            <w:shd w:val="clear" w:color="auto" w:fill="E7E6E6" w:themeFill="background2"/>
          </w:tcPr>
          <w:p w14:paraId="0818D806" w14:textId="3558BA61" w:rsidR="7CCCFE0A" w:rsidRDefault="7CCCFE0A" w:rsidP="7CCCFE0A">
            <w:pPr>
              <w:rPr>
                <w:b/>
                <w:bCs/>
                <w:sz w:val="24"/>
                <w:szCs w:val="24"/>
              </w:rPr>
            </w:pPr>
            <w:r w:rsidRPr="7CCCFE0A">
              <w:rPr>
                <w:b/>
                <w:bCs/>
                <w:sz w:val="24"/>
                <w:szCs w:val="24"/>
              </w:rPr>
              <w:t>HR Operations</w:t>
            </w:r>
          </w:p>
        </w:tc>
        <w:tc>
          <w:tcPr>
            <w:tcW w:w="2813" w:type="dxa"/>
            <w:shd w:val="clear" w:color="auto" w:fill="E7E6E6" w:themeFill="background2"/>
          </w:tcPr>
          <w:p w14:paraId="399E3670" w14:textId="27F2E113" w:rsidR="7CCCFE0A" w:rsidRDefault="7CCCFE0A" w:rsidP="7CCCFE0A">
            <w:pPr>
              <w:rPr>
                <w:b/>
                <w:bCs/>
                <w:sz w:val="24"/>
                <w:szCs w:val="24"/>
              </w:rPr>
            </w:pPr>
            <w:r w:rsidRPr="7CCCFE0A">
              <w:rPr>
                <w:b/>
                <w:bCs/>
                <w:sz w:val="24"/>
                <w:szCs w:val="24"/>
              </w:rPr>
              <w:t>Immigration Team</w:t>
            </w:r>
          </w:p>
        </w:tc>
        <w:tc>
          <w:tcPr>
            <w:tcW w:w="2813" w:type="dxa"/>
            <w:shd w:val="clear" w:color="auto" w:fill="E7E6E6" w:themeFill="background2"/>
          </w:tcPr>
          <w:p w14:paraId="2E174946" w14:textId="2BB15478" w:rsidR="7CCCFE0A" w:rsidRDefault="7CCCFE0A" w:rsidP="7CCCFE0A">
            <w:pPr>
              <w:rPr>
                <w:b/>
                <w:bCs/>
                <w:sz w:val="24"/>
                <w:szCs w:val="24"/>
              </w:rPr>
            </w:pPr>
            <w:r w:rsidRPr="7CCCFE0A">
              <w:rPr>
                <w:b/>
                <w:bCs/>
                <w:sz w:val="24"/>
                <w:szCs w:val="24"/>
              </w:rPr>
              <w:t>UKVI</w:t>
            </w:r>
          </w:p>
        </w:tc>
      </w:tr>
      <w:tr w:rsidR="7CCCFE0A" w14:paraId="11D0339A" w14:textId="77777777" w:rsidTr="713420E4">
        <w:trPr>
          <w:trHeight w:val="300"/>
        </w:trPr>
        <w:tc>
          <w:tcPr>
            <w:tcW w:w="1541" w:type="dxa"/>
            <w:shd w:val="clear" w:color="auto" w:fill="FFFFFF" w:themeFill="background1"/>
          </w:tcPr>
          <w:p w14:paraId="24C2DFD7" w14:textId="77777777" w:rsidR="7CCCFE0A" w:rsidRDefault="7CCCFE0A" w:rsidP="7CCCFE0A">
            <w:pPr>
              <w:rPr>
                <w:b/>
                <w:bCs/>
                <w:sz w:val="24"/>
                <w:szCs w:val="24"/>
              </w:rPr>
            </w:pPr>
            <w:r w:rsidRPr="7CCCFE0A">
              <w:rPr>
                <w:b/>
                <w:bCs/>
                <w:sz w:val="24"/>
                <w:szCs w:val="24"/>
              </w:rPr>
              <w:t>Tasks</w:t>
            </w:r>
          </w:p>
        </w:tc>
        <w:tc>
          <w:tcPr>
            <w:tcW w:w="2595" w:type="dxa"/>
            <w:shd w:val="clear" w:color="auto" w:fill="FFFFFF" w:themeFill="background1"/>
          </w:tcPr>
          <w:p w14:paraId="04654D66" w14:textId="34FFA80A" w:rsidR="7CCCFE0A" w:rsidRDefault="65E284ED" w:rsidP="7CCCFE0A">
            <w:pPr>
              <w:pStyle w:val="ListParagraph"/>
              <w:ind w:left="0"/>
              <w:rPr>
                <w:sz w:val="24"/>
                <w:szCs w:val="24"/>
              </w:rPr>
            </w:pPr>
            <w:r w:rsidRPr="713420E4">
              <w:rPr>
                <w:sz w:val="24"/>
                <w:szCs w:val="24"/>
              </w:rPr>
              <w:t>May p</w:t>
            </w:r>
            <w:r w:rsidR="30CE883F" w:rsidRPr="713420E4">
              <w:rPr>
                <w:sz w:val="24"/>
                <w:szCs w:val="24"/>
              </w:rPr>
              <w:t>rovide evidence of RTW at interview or notifies Hiring team if looking to be sponsored.</w:t>
            </w:r>
          </w:p>
        </w:tc>
        <w:tc>
          <w:tcPr>
            <w:tcW w:w="2813" w:type="dxa"/>
            <w:shd w:val="clear" w:color="auto" w:fill="FFFFFF" w:themeFill="background1"/>
          </w:tcPr>
          <w:p w14:paraId="49CB3A60" w14:textId="4000264E" w:rsidR="0021661D" w:rsidRDefault="1A14C0C7" w:rsidP="0021661D">
            <w:pPr>
              <w:rPr>
                <w:sz w:val="24"/>
                <w:szCs w:val="24"/>
              </w:rPr>
            </w:pPr>
            <w:r w:rsidRPr="7FE06D24">
              <w:rPr>
                <w:sz w:val="24"/>
                <w:szCs w:val="24"/>
              </w:rPr>
              <w:t xml:space="preserve">If applicable, </w:t>
            </w:r>
            <w:r w:rsidR="30C678F1" w:rsidRPr="7FE06D24">
              <w:rPr>
                <w:sz w:val="24"/>
                <w:szCs w:val="24"/>
              </w:rPr>
              <w:t>c</w:t>
            </w:r>
            <w:r w:rsidR="20BA93AD" w:rsidRPr="7FE06D24">
              <w:rPr>
                <w:sz w:val="24"/>
                <w:szCs w:val="24"/>
              </w:rPr>
              <w:t>onduct RTW checks following the RTW checklist</w:t>
            </w:r>
          </w:p>
          <w:p w14:paraId="452C929D" w14:textId="482FCE61" w:rsidR="7CCCFE0A" w:rsidRPr="0021661D" w:rsidRDefault="7CCCFE0A" w:rsidP="0021661D">
            <w:pPr>
              <w:rPr>
                <w:sz w:val="24"/>
                <w:szCs w:val="24"/>
              </w:rPr>
            </w:pPr>
          </w:p>
        </w:tc>
        <w:tc>
          <w:tcPr>
            <w:tcW w:w="2813" w:type="dxa"/>
            <w:shd w:val="clear" w:color="auto" w:fill="FFFFFF" w:themeFill="background1"/>
          </w:tcPr>
          <w:p w14:paraId="5CBDBA3A" w14:textId="77777777" w:rsidR="7CCCFE0A" w:rsidRDefault="7CCCFE0A" w:rsidP="7CCCFE0A">
            <w:pPr>
              <w:pStyle w:val="ListParagraph"/>
              <w:rPr>
                <w:sz w:val="24"/>
                <w:szCs w:val="24"/>
              </w:rPr>
            </w:pPr>
          </w:p>
        </w:tc>
        <w:tc>
          <w:tcPr>
            <w:tcW w:w="2813" w:type="dxa"/>
            <w:shd w:val="clear" w:color="auto" w:fill="FFFFFF" w:themeFill="background1"/>
          </w:tcPr>
          <w:p w14:paraId="6F0247D5" w14:textId="091BBDDC" w:rsidR="7CCCFE0A" w:rsidRDefault="7CCCFE0A" w:rsidP="7CCCFE0A">
            <w:pPr>
              <w:pStyle w:val="ListParagraph"/>
              <w:rPr>
                <w:sz w:val="24"/>
                <w:szCs w:val="24"/>
              </w:rPr>
            </w:pPr>
          </w:p>
        </w:tc>
        <w:tc>
          <w:tcPr>
            <w:tcW w:w="2813" w:type="dxa"/>
            <w:shd w:val="clear" w:color="auto" w:fill="FFFFFF" w:themeFill="background1"/>
          </w:tcPr>
          <w:p w14:paraId="5AF08FD8" w14:textId="77777777" w:rsidR="7CCCFE0A" w:rsidRDefault="7CCCFE0A" w:rsidP="7CCCFE0A">
            <w:pPr>
              <w:pStyle w:val="ListParagraph"/>
              <w:rPr>
                <w:sz w:val="24"/>
                <w:szCs w:val="24"/>
              </w:rPr>
            </w:pPr>
          </w:p>
        </w:tc>
      </w:tr>
      <w:tr w:rsidR="7CCCFE0A" w14:paraId="4DD4D96C" w14:textId="77777777" w:rsidTr="713420E4">
        <w:trPr>
          <w:trHeight w:val="300"/>
        </w:trPr>
        <w:tc>
          <w:tcPr>
            <w:tcW w:w="1541" w:type="dxa"/>
            <w:shd w:val="clear" w:color="auto" w:fill="FFFFFF" w:themeFill="background1"/>
          </w:tcPr>
          <w:p w14:paraId="78962A1C" w14:textId="77777777" w:rsidR="7CCCFE0A" w:rsidRDefault="7CCCFE0A" w:rsidP="7CCCFE0A">
            <w:pPr>
              <w:rPr>
                <w:b/>
                <w:bCs/>
                <w:sz w:val="24"/>
                <w:szCs w:val="24"/>
              </w:rPr>
            </w:pPr>
            <w:r w:rsidRPr="7CCCFE0A">
              <w:rPr>
                <w:b/>
                <w:bCs/>
                <w:sz w:val="24"/>
                <w:szCs w:val="24"/>
              </w:rPr>
              <w:lastRenderedPageBreak/>
              <w:t>Supporting Information</w:t>
            </w:r>
          </w:p>
        </w:tc>
        <w:tc>
          <w:tcPr>
            <w:tcW w:w="13847" w:type="dxa"/>
            <w:gridSpan w:val="5"/>
            <w:shd w:val="clear" w:color="auto" w:fill="FFFFFF" w:themeFill="background1"/>
          </w:tcPr>
          <w:p w14:paraId="1CD0E807" w14:textId="772607FB" w:rsidR="7CCCFE0A" w:rsidRDefault="00201AA5" w:rsidP="7CCCFE0A">
            <w:pPr>
              <w:rPr>
                <w:sz w:val="24"/>
                <w:szCs w:val="24"/>
              </w:rPr>
            </w:pPr>
            <w:hyperlink r:id="rId61" w:history="1">
              <w:r w:rsidR="0021661D">
                <w:rPr>
                  <w:rStyle w:val="Hyperlink"/>
                </w:rPr>
                <w:t>Right to Work Checks | The University of Edinburgh</w:t>
              </w:r>
            </w:hyperlink>
          </w:p>
        </w:tc>
      </w:tr>
    </w:tbl>
    <w:p w14:paraId="500B36EB" w14:textId="77777777" w:rsidR="030F2068" w:rsidRDefault="030F2068" w:rsidP="7CCCFE0A">
      <w:pPr>
        <w:rPr>
          <w:rStyle w:val="normaltextrun"/>
          <w:sz w:val="24"/>
          <w:szCs w:val="24"/>
          <w:lang w:val="en-US"/>
        </w:rPr>
      </w:pPr>
    </w:p>
    <w:p w14:paraId="38137779" w14:textId="704C7D9F" w:rsidR="030F2068" w:rsidRDefault="030F2068" w:rsidP="030F2068"/>
    <w:p w14:paraId="43398A5F" w14:textId="46E0A812" w:rsidR="713F24D7" w:rsidRDefault="44BB917E" w:rsidP="030F2068">
      <w:pPr>
        <w:pStyle w:val="Heading1"/>
      </w:pPr>
      <w:bookmarkStart w:id="19" w:name="_Toc144721467"/>
      <w:r>
        <w:t xml:space="preserve">Step </w:t>
      </w:r>
      <w:r w:rsidR="5FA0213E">
        <w:t>6</w:t>
      </w:r>
      <w:r>
        <w:t xml:space="preserve"> – Selecting</w:t>
      </w:r>
      <w:r w:rsidR="32834362">
        <w:t xml:space="preserve"> a reasonable </w:t>
      </w:r>
      <w:r>
        <w:t>start date</w:t>
      </w:r>
      <w:bookmarkEnd w:id="19"/>
    </w:p>
    <w:p w14:paraId="517C36CD" w14:textId="67A99CD3" w:rsidR="713F24D7" w:rsidRDefault="61173CA5" w:rsidP="07057D51">
      <w:pPr>
        <w:rPr>
          <w:sz w:val="24"/>
          <w:szCs w:val="24"/>
        </w:rPr>
      </w:pPr>
      <w:r w:rsidRPr="713420E4">
        <w:rPr>
          <w:sz w:val="24"/>
          <w:szCs w:val="24"/>
        </w:rPr>
        <w:t xml:space="preserve">Hiring teams must choose a start date which gives sufficient time for a </w:t>
      </w:r>
      <w:proofErr w:type="spellStart"/>
      <w:r w:rsidR="057CF053" w:rsidRPr="713420E4">
        <w:rPr>
          <w:sz w:val="24"/>
          <w:szCs w:val="24"/>
        </w:rPr>
        <w:t>CoS</w:t>
      </w:r>
      <w:proofErr w:type="spellEnd"/>
      <w:r w:rsidR="057CF053" w:rsidRPr="713420E4">
        <w:rPr>
          <w:sz w:val="24"/>
          <w:szCs w:val="24"/>
        </w:rPr>
        <w:t xml:space="preserve"> application to be processed; visa granted; and</w:t>
      </w:r>
      <w:r w:rsidR="46ED4463" w:rsidRPr="713420E4">
        <w:rPr>
          <w:sz w:val="24"/>
          <w:szCs w:val="24"/>
        </w:rPr>
        <w:t xml:space="preserve"> the</w:t>
      </w:r>
      <w:r w:rsidR="057CF053" w:rsidRPr="713420E4">
        <w:rPr>
          <w:sz w:val="24"/>
          <w:szCs w:val="24"/>
        </w:rPr>
        <w:t xml:space="preserve"> individual</w:t>
      </w:r>
      <w:r w:rsidR="263F8A19" w:rsidRPr="713420E4">
        <w:rPr>
          <w:sz w:val="24"/>
          <w:szCs w:val="24"/>
        </w:rPr>
        <w:t xml:space="preserve"> to make</w:t>
      </w:r>
      <w:r w:rsidR="057CF053" w:rsidRPr="713420E4">
        <w:rPr>
          <w:sz w:val="24"/>
          <w:szCs w:val="24"/>
        </w:rPr>
        <w:t xml:space="preserve"> travel arrangements </w:t>
      </w:r>
      <w:r w:rsidR="517DF22C" w:rsidRPr="713420E4">
        <w:rPr>
          <w:sz w:val="24"/>
          <w:szCs w:val="24"/>
        </w:rPr>
        <w:t xml:space="preserve">to be </w:t>
      </w:r>
      <w:r w:rsidR="057CF053" w:rsidRPr="713420E4">
        <w:rPr>
          <w:sz w:val="24"/>
          <w:szCs w:val="24"/>
        </w:rPr>
        <w:t>in the UK/Edinburgh ready to start.</w:t>
      </w:r>
      <w:r w:rsidR="2E7BB6A5" w:rsidRPr="713420E4">
        <w:rPr>
          <w:sz w:val="24"/>
          <w:szCs w:val="24"/>
        </w:rPr>
        <w:t xml:space="preserve"> </w:t>
      </w:r>
      <w:r w:rsidRPr="713420E4">
        <w:rPr>
          <w:sz w:val="24"/>
          <w:szCs w:val="24"/>
        </w:rPr>
        <w:t>This can be over 9 weeks</w:t>
      </w:r>
      <w:r w:rsidR="28655F1A" w:rsidRPr="713420E4">
        <w:rPr>
          <w:sz w:val="24"/>
          <w:szCs w:val="24"/>
        </w:rPr>
        <w:t xml:space="preserve"> (even if they choose to apply for a </w:t>
      </w:r>
      <w:r w:rsidR="1C993F09" w:rsidRPr="713420E4">
        <w:rPr>
          <w:sz w:val="24"/>
          <w:szCs w:val="24"/>
        </w:rPr>
        <w:t>fast-track</w:t>
      </w:r>
      <w:r w:rsidR="28655F1A" w:rsidRPr="713420E4">
        <w:rPr>
          <w:sz w:val="24"/>
          <w:szCs w:val="24"/>
        </w:rPr>
        <w:t xml:space="preserve"> visa application).</w:t>
      </w:r>
      <w:r w:rsidR="5E99FB58" w:rsidRPr="713420E4">
        <w:rPr>
          <w:sz w:val="24"/>
          <w:szCs w:val="24"/>
        </w:rPr>
        <w:t xml:space="preserve"> </w:t>
      </w:r>
      <w:r w:rsidR="06BCFF55" w:rsidRPr="713420E4">
        <w:rPr>
          <w:sz w:val="24"/>
          <w:szCs w:val="24"/>
        </w:rPr>
        <w:t xml:space="preserve"> The visa start date and </w:t>
      </w:r>
      <w:proofErr w:type="spellStart"/>
      <w:r w:rsidR="06BCFF55" w:rsidRPr="713420E4">
        <w:rPr>
          <w:sz w:val="24"/>
          <w:szCs w:val="24"/>
        </w:rPr>
        <w:t>CoS</w:t>
      </w:r>
      <w:proofErr w:type="spellEnd"/>
      <w:r w:rsidR="06BCFF55" w:rsidRPr="713420E4">
        <w:rPr>
          <w:sz w:val="24"/>
          <w:szCs w:val="24"/>
        </w:rPr>
        <w:t xml:space="preserve"> should be aligned</w:t>
      </w:r>
      <w:r w:rsidR="245FA251" w:rsidRPr="713420E4">
        <w:rPr>
          <w:sz w:val="24"/>
          <w:szCs w:val="24"/>
        </w:rPr>
        <w:t xml:space="preserve"> and the employee cannot start work before the visa is valid.</w:t>
      </w:r>
    </w:p>
    <w:p w14:paraId="0CA4CD8D" w14:textId="0D6B2FD6" w:rsidR="66E81E92" w:rsidRDefault="66008AA0" w:rsidP="2227D33A">
      <w:pPr>
        <w:pStyle w:val="Heading2"/>
        <w:rPr>
          <w:sz w:val="24"/>
          <w:szCs w:val="24"/>
        </w:rPr>
      </w:pPr>
      <w:bookmarkStart w:id="20" w:name="_Toc144721468"/>
      <w:r>
        <w:t>Changing a start date</w:t>
      </w:r>
      <w:bookmarkEnd w:id="20"/>
    </w:p>
    <w:p w14:paraId="0580F189" w14:textId="455A484D" w:rsidR="046AD9C5" w:rsidRDefault="46244440" w:rsidP="10368C43">
      <w:pPr>
        <w:rPr>
          <w:rFonts w:ascii="Calibri" w:eastAsia="Calibri" w:hAnsi="Calibri" w:cs="Calibri"/>
          <w:color w:val="000000" w:themeColor="text1"/>
          <w:sz w:val="24"/>
          <w:szCs w:val="24"/>
        </w:rPr>
      </w:pPr>
      <w:r w:rsidRPr="10368C43">
        <w:rPr>
          <w:sz w:val="24"/>
          <w:szCs w:val="24"/>
        </w:rPr>
        <w:t xml:space="preserve">If a </w:t>
      </w:r>
      <w:r w:rsidR="038198BF" w:rsidRPr="10368C43">
        <w:rPr>
          <w:sz w:val="24"/>
          <w:szCs w:val="24"/>
        </w:rPr>
        <w:t>hiring</w:t>
      </w:r>
      <w:r w:rsidRPr="10368C43">
        <w:rPr>
          <w:sz w:val="24"/>
          <w:szCs w:val="24"/>
        </w:rPr>
        <w:t xml:space="preserve"> manager want</w:t>
      </w:r>
      <w:r w:rsidR="7E26D76E" w:rsidRPr="10368C43">
        <w:rPr>
          <w:sz w:val="24"/>
          <w:szCs w:val="24"/>
        </w:rPr>
        <w:t xml:space="preserve">s </w:t>
      </w:r>
      <w:r w:rsidRPr="10368C43">
        <w:rPr>
          <w:sz w:val="24"/>
          <w:szCs w:val="24"/>
        </w:rPr>
        <w:t xml:space="preserve">to </w:t>
      </w:r>
      <w:r w:rsidR="168EF4CD" w:rsidRPr="10368C43">
        <w:rPr>
          <w:sz w:val="24"/>
          <w:szCs w:val="24"/>
        </w:rPr>
        <w:t xml:space="preserve">bring the start date forward or </w:t>
      </w:r>
      <w:r w:rsidRPr="10368C43">
        <w:rPr>
          <w:sz w:val="24"/>
          <w:szCs w:val="24"/>
        </w:rPr>
        <w:t xml:space="preserve">change the start date it is very important that </w:t>
      </w:r>
      <w:r w:rsidR="3515E171" w:rsidRPr="10368C43">
        <w:rPr>
          <w:sz w:val="24"/>
          <w:szCs w:val="24"/>
        </w:rPr>
        <w:t>guidance</w:t>
      </w:r>
      <w:r w:rsidRPr="10368C43">
        <w:rPr>
          <w:sz w:val="24"/>
          <w:szCs w:val="24"/>
        </w:rPr>
        <w:t xml:space="preserve"> is sought from HR Operations before confirming any changes with the candidate.</w:t>
      </w:r>
      <w:r w:rsidR="6FB53EBC" w:rsidRPr="10368C43">
        <w:rPr>
          <w:sz w:val="24"/>
          <w:szCs w:val="24"/>
        </w:rPr>
        <w:t xml:space="preserve"> </w:t>
      </w:r>
      <w:r w:rsidR="6FB53EBC" w:rsidRPr="10368C43">
        <w:rPr>
          <w:rFonts w:ascii="Calibri" w:eastAsia="Calibri" w:hAnsi="Calibri" w:cs="Calibri"/>
          <w:color w:val="000000" w:themeColor="text1"/>
          <w:sz w:val="24"/>
          <w:szCs w:val="24"/>
        </w:rPr>
        <w:t>Consideration should also be given to whether the end date needs to be changed.</w:t>
      </w:r>
      <w:r w:rsidRPr="10368C43">
        <w:rPr>
          <w:sz w:val="24"/>
          <w:szCs w:val="24"/>
        </w:rPr>
        <w:t xml:space="preserve"> </w:t>
      </w:r>
      <w:r w:rsidR="2EF0C731" w:rsidRPr="10368C43">
        <w:rPr>
          <w:sz w:val="24"/>
          <w:szCs w:val="24"/>
        </w:rPr>
        <w:t>Raise</w:t>
      </w:r>
      <w:r w:rsidR="2EF0C731" w:rsidRPr="10368C43">
        <w:rPr>
          <w:rFonts w:ascii="Calibri" w:eastAsia="Calibri" w:hAnsi="Calibri" w:cs="Calibri"/>
          <w:color w:val="000000" w:themeColor="text1"/>
          <w:sz w:val="24"/>
          <w:szCs w:val="24"/>
        </w:rPr>
        <w:t xml:space="preserve"> a Service Request &gt; Enquiry &gt; Immigration &gt; Sponsorship and add the Title "Change to start date for sponsored worker - {include sponsored workers name}</w:t>
      </w:r>
      <w:r w:rsidR="78C80335" w:rsidRPr="10368C43">
        <w:rPr>
          <w:rFonts w:ascii="Calibri" w:eastAsia="Calibri" w:hAnsi="Calibri" w:cs="Calibri"/>
          <w:color w:val="000000" w:themeColor="text1"/>
          <w:sz w:val="24"/>
          <w:szCs w:val="24"/>
        </w:rPr>
        <w:t>”</w:t>
      </w:r>
      <w:r w:rsidR="2EF0C731" w:rsidRPr="10368C43">
        <w:rPr>
          <w:rFonts w:ascii="Calibri" w:eastAsia="Calibri" w:hAnsi="Calibri" w:cs="Calibri"/>
          <w:color w:val="000000" w:themeColor="text1"/>
          <w:sz w:val="24"/>
          <w:szCs w:val="24"/>
        </w:rPr>
        <w:t>.</w:t>
      </w:r>
      <w:r w:rsidR="1372A83F" w:rsidRPr="10368C43">
        <w:rPr>
          <w:rFonts w:ascii="Calibri" w:eastAsia="Calibri" w:hAnsi="Calibri" w:cs="Calibri"/>
          <w:color w:val="000000" w:themeColor="text1"/>
          <w:sz w:val="24"/>
          <w:szCs w:val="24"/>
        </w:rPr>
        <w:t xml:space="preserve"> </w:t>
      </w:r>
    </w:p>
    <w:p w14:paraId="56261BE7" w14:textId="305228F4" w:rsidR="46C2316F" w:rsidRDefault="6E2A0B31" w:rsidP="2227D33A">
      <w:pPr>
        <w:pStyle w:val="NormalWeb"/>
        <w:rPr>
          <w:rFonts w:ascii="Calibri" w:eastAsia="Calibri" w:hAnsi="Calibri" w:cs="Calibri"/>
          <w:color w:val="000000" w:themeColor="text1"/>
        </w:rPr>
      </w:pPr>
      <w:r w:rsidRPr="713420E4">
        <w:rPr>
          <w:rFonts w:ascii="Calibri" w:eastAsia="Calibri" w:hAnsi="Calibri" w:cs="Calibri"/>
          <w:color w:val="000000" w:themeColor="text1"/>
        </w:rPr>
        <w:t>If the individual informs the Line Manager/SDA that they need to change their start date, please ensure HR Operations are notified by raising a Service Request &gt; Enquiry &gt; Immigration &gt; Sponsorship and add the Title "Change to start date for sponsored worker - {include sponsored workers name}</w:t>
      </w:r>
      <w:r w:rsidR="1BDD9A40" w:rsidRPr="713420E4">
        <w:rPr>
          <w:rFonts w:ascii="Calibri" w:eastAsia="Calibri" w:hAnsi="Calibri" w:cs="Calibri"/>
          <w:color w:val="000000" w:themeColor="text1"/>
        </w:rPr>
        <w:t>”</w:t>
      </w:r>
      <w:r w:rsidRPr="713420E4">
        <w:rPr>
          <w:rFonts w:ascii="Calibri" w:eastAsia="Calibri" w:hAnsi="Calibri" w:cs="Calibri"/>
          <w:color w:val="000000" w:themeColor="text1"/>
        </w:rPr>
        <w:t xml:space="preserve">. </w:t>
      </w:r>
      <w:r w:rsidR="0B9E426A" w:rsidRPr="713420E4">
        <w:rPr>
          <w:rFonts w:ascii="Calibri" w:eastAsia="Calibri" w:hAnsi="Calibri" w:cs="Calibri"/>
          <w:color w:val="000000" w:themeColor="text1"/>
        </w:rPr>
        <w:t xml:space="preserve">Please also include the reason why it is changing </w:t>
      </w:r>
      <w:proofErr w:type="gramStart"/>
      <w:r w:rsidR="0B9E426A" w:rsidRPr="713420E4">
        <w:rPr>
          <w:rFonts w:ascii="Calibri" w:eastAsia="Calibri" w:hAnsi="Calibri" w:cs="Calibri"/>
          <w:color w:val="000000" w:themeColor="text1"/>
        </w:rPr>
        <w:t>e.g</w:t>
      </w:r>
      <w:r w:rsidR="302600A6" w:rsidRPr="713420E4">
        <w:rPr>
          <w:rFonts w:ascii="Calibri" w:eastAsia="Calibri" w:hAnsi="Calibri" w:cs="Calibri"/>
          <w:color w:val="000000" w:themeColor="text1"/>
        </w:rPr>
        <w:t>.</w:t>
      </w:r>
      <w:proofErr w:type="gramEnd"/>
      <w:r w:rsidR="0B9E426A" w:rsidRPr="713420E4">
        <w:rPr>
          <w:rFonts w:ascii="Calibri" w:eastAsia="Calibri" w:hAnsi="Calibri" w:cs="Calibri"/>
          <w:color w:val="000000" w:themeColor="text1"/>
        </w:rPr>
        <w:t xml:space="preserve"> flight availability, personal circumstances etc. </w:t>
      </w:r>
      <w:r w:rsidRPr="713420E4">
        <w:rPr>
          <w:rFonts w:ascii="Calibri" w:eastAsia="Calibri" w:hAnsi="Calibri" w:cs="Calibri"/>
          <w:color w:val="000000" w:themeColor="text1"/>
        </w:rPr>
        <w:t>HR</w:t>
      </w:r>
      <w:r w:rsidR="044132E6" w:rsidRPr="713420E4">
        <w:rPr>
          <w:rFonts w:ascii="Calibri" w:eastAsia="Calibri" w:hAnsi="Calibri" w:cs="Calibri"/>
          <w:color w:val="000000" w:themeColor="text1"/>
        </w:rPr>
        <w:t xml:space="preserve"> Operations</w:t>
      </w:r>
      <w:r w:rsidRPr="713420E4">
        <w:rPr>
          <w:rFonts w:ascii="Calibri" w:eastAsia="Calibri" w:hAnsi="Calibri" w:cs="Calibri"/>
          <w:color w:val="000000" w:themeColor="text1"/>
        </w:rPr>
        <w:t xml:space="preserve"> will then</w:t>
      </w:r>
      <w:r w:rsidR="310D63F8" w:rsidRPr="713420E4">
        <w:rPr>
          <w:rFonts w:ascii="Calibri" w:eastAsia="Calibri" w:hAnsi="Calibri" w:cs="Calibri"/>
          <w:color w:val="000000" w:themeColor="text1"/>
        </w:rPr>
        <w:t xml:space="preserve"> assess what action is required and </w:t>
      </w:r>
      <w:r w:rsidR="7E7BDA04" w:rsidRPr="713420E4">
        <w:rPr>
          <w:rFonts w:ascii="Calibri" w:eastAsia="Calibri" w:hAnsi="Calibri" w:cs="Calibri"/>
          <w:color w:val="000000" w:themeColor="text1"/>
        </w:rPr>
        <w:t xml:space="preserve">where </w:t>
      </w:r>
      <w:r w:rsidR="310D63F8" w:rsidRPr="713420E4">
        <w:rPr>
          <w:rFonts w:ascii="Calibri" w:eastAsia="Calibri" w:hAnsi="Calibri" w:cs="Calibri"/>
          <w:color w:val="000000" w:themeColor="text1"/>
        </w:rPr>
        <w:t>relevant</w:t>
      </w:r>
      <w:r w:rsidRPr="713420E4">
        <w:rPr>
          <w:rFonts w:ascii="Calibri" w:eastAsia="Calibri" w:hAnsi="Calibri" w:cs="Calibri"/>
          <w:color w:val="000000" w:themeColor="text1"/>
        </w:rPr>
        <w:t xml:space="preserve"> report the change to the UKVI </w:t>
      </w:r>
      <w:r w:rsidR="4594E643" w:rsidRPr="713420E4">
        <w:rPr>
          <w:rFonts w:ascii="Calibri" w:eastAsia="Calibri" w:hAnsi="Calibri" w:cs="Calibri"/>
          <w:color w:val="000000" w:themeColor="text1"/>
        </w:rPr>
        <w:t>by</w:t>
      </w:r>
      <w:r w:rsidR="69A11093" w:rsidRPr="713420E4">
        <w:rPr>
          <w:rFonts w:ascii="Calibri" w:eastAsia="Calibri" w:hAnsi="Calibri" w:cs="Calibri"/>
          <w:color w:val="000000" w:themeColor="text1"/>
        </w:rPr>
        <w:t xml:space="preserve"> </w:t>
      </w:r>
      <w:r w:rsidRPr="713420E4">
        <w:rPr>
          <w:rFonts w:ascii="Calibri" w:eastAsia="Calibri" w:hAnsi="Calibri" w:cs="Calibri"/>
          <w:color w:val="000000" w:themeColor="text1"/>
        </w:rPr>
        <w:t>updat</w:t>
      </w:r>
      <w:r w:rsidR="2BC51F72" w:rsidRPr="713420E4">
        <w:rPr>
          <w:rFonts w:ascii="Calibri" w:eastAsia="Calibri" w:hAnsi="Calibri" w:cs="Calibri"/>
          <w:color w:val="000000" w:themeColor="text1"/>
        </w:rPr>
        <w:t>ing</w:t>
      </w:r>
      <w:r w:rsidRPr="713420E4">
        <w:rPr>
          <w:rFonts w:ascii="Calibri" w:eastAsia="Calibri" w:hAnsi="Calibri" w:cs="Calibri"/>
          <w:color w:val="000000" w:themeColor="text1"/>
        </w:rPr>
        <w:t xml:space="preserve"> the sponsorship management system. </w:t>
      </w:r>
    </w:p>
    <w:p w14:paraId="1EB26019" w14:textId="737B1218" w:rsidR="2227D33A" w:rsidRDefault="2227D33A" w:rsidP="2227D33A">
      <w:pPr>
        <w:pStyle w:val="NormalWeb"/>
        <w:rPr>
          <w:rFonts w:ascii="Calibri" w:eastAsia="Calibri" w:hAnsi="Calibri" w:cs="Calibri"/>
          <w:color w:val="000000" w:themeColor="text1"/>
        </w:rPr>
      </w:pPr>
    </w:p>
    <w:p w14:paraId="13EAE772" w14:textId="10A3E8B8" w:rsidR="2227D33A" w:rsidRDefault="624DBC8B" w:rsidP="7FE06D24">
      <w:pPr>
        <w:pStyle w:val="NormalWeb"/>
        <w:rPr>
          <w:rFonts w:ascii="Calibri" w:eastAsia="Calibri" w:hAnsi="Calibri" w:cs="Calibri"/>
          <w:b/>
          <w:bCs/>
          <w:color w:val="000000" w:themeColor="text1"/>
        </w:rPr>
      </w:pPr>
      <w:r w:rsidRPr="72337FCA">
        <w:rPr>
          <w:rFonts w:ascii="Calibri" w:eastAsia="Calibri" w:hAnsi="Calibri" w:cs="Calibri"/>
          <w:b/>
          <w:bCs/>
          <w:color w:val="000000" w:themeColor="text1"/>
        </w:rPr>
        <w:t xml:space="preserve">Please note the revised start date must be within 28 days of the start date on the </w:t>
      </w:r>
      <w:proofErr w:type="spellStart"/>
      <w:r w:rsidRPr="72337FCA">
        <w:rPr>
          <w:rFonts w:ascii="Calibri" w:eastAsia="Calibri" w:hAnsi="Calibri" w:cs="Calibri"/>
          <w:b/>
          <w:bCs/>
          <w:color w:val="000000" w:themeColor="text1"/>
        </w:rPr>
        <w:t>CoS</w:t>
      </w:r>
      <w:proofErr w:type="spellEnd"/>
      <w:r w:rsidRPr="72337FCA">
        <w:rPr>
          <w:rFonts w:ascii="Calibri" w:eastAsia="Calibri" w:hAnsi="Calibri" w:cs="Calibri"/>
          <w:b/>
          <w:bCs/>
          <w:color w:val="000000" w:themeColor="text1"/>
        </w:rPr>
        <w:t xml:space="preserve"> or from the date the visa is granted, whichever is the latest, otherwise the </w:t>
      </w:r>
      <w:proofErr w:type="spellStart"/>
      <w:r w:rsidRPr="72337FCA">
        <w:rPr>
          <w:rFonts w:ascii="Calibri" w:eastAsia="Calibri" w:hAnsi="Calibri" w:cs="Calibri"/>
          <w:b/>
          <w:bCs/>
          <w:color w:val="000000" w:themeColor="text1"/>
        </w:rPr>
        <w:t>CoS</w:t>
      </w:r>
      <w:proofErr w:type="spellEnd"/>
      <w:r w:rsidRPr="72337FCA">
        <w:rPr>
          <w:rFonts w:ascii="Calibri" w:eastAsia="Calibri" w:hAnsi="Calibri" w:cs="Calibri"/>
          <w:b/>
          <w:bCs/>
          <w:color w:val="000000" w:themeColor="text1"/>
        </w:rPr>
        <w:t xml:space="preserve"> </w:t>
      </w:r>
      <w:r w:rsidR="4B91E908" w:rsidRPr="72337FCA">
        <w:rPr>
          <w:rFonts w:ascii="Calibri" w:eastAsia="Calibri" w:hAnsi="Calibri" w:cs="Calibri"/>
          <w:b/>
          <w:bCs/>
          <w:color w:val="000000" w:themeColor="text1"/>
        </w:rPr>
        <w:t xml:space="preserve">may </w:t>
      </w:r>
      <w:r w:rsidRPr="72337FCA">
        <w:rPr>
          <w:rFonts w:ascii="Calibri" w:eastAsia="Calibri" w:hAnsi="Calibri" w:cs="Calibri"/>
          <w:b/>
          <w:bCs/>
          <w:color w:val="000000" w:themeColor="text1"/>
        </w:rPr>
        <w:t>be withdrawn/cancel</w:t>
      </w:r>
      <w:r w:rsidR="12E98DCA" w:rsidRPr="72337FCA">
        <w:rPr>
          <w:rFonts w:ascii="Calibri" w:eastAsia="Calibri" w:hAnsi="Calibri" w:cs="Calibri"/>
          <w:b/>
          <w:bCs/>
          <w:color w:val="000000" w:themeColor="text1"/>
        </w:rPr>
        <w:t>led</w:t>
      </w:r>
      <w:r w:rsidR="41098CBF" w:rsidRPr="72337FCA">
        <w:rPr>
          <w:rFonts w:ascii="Calibri" w:eastAsia="Calibri" w:hAnsi="Calibri" w:cs="Calibri"/>
          <w:b/>
          <w:bCs/>
          <w:color w:val="000000" w:themeColor="text1"/>
        </w:rPr>
        <w:t>.</w:t>
      </w:r>
      <w:r w:rsidR="12E98DCA" w:rsidRPr="72337FCA">
        <w:rPr>
          <w:rFonts w:ascii="Calibri" w:eastAsia="Calibri" w:hAnsi="Calibri" w:cs="Calibri"/>
          <w:b/>
          <w:bCs/>
          <w:color w:val="000000" w:themeColor="text1"/>
        </w:rPr>
        <w:t xml:space="preserve"> </w:t>
      </w:r>
    </w:p>
    <w:p w14:paraId="08CDDC6A" w14:textId="1F8EFB66" w:rsidR="72337FCA" w:rsidRDefault="72337FCA" w:rsidP="72337FCA">
      <w:pPr>
        <w:pStyle w:val="NormalWeb"/>
        <w:rPr>
          <w:rFonts w:ascii="Calibri" w:eastAsia="Calibri" w:hAnsi="Calibri" w:cs="Calibri"/>
          <w:b/>
          <w:bCs/>
          <w:color w:val="000000" w:themeColor="text1"/>
        </w:rPr>
      </w:pPr>
    </w:p>
    <w:p w14:paraId="15C37715" w14:textId="559A23D9" w:rsidR="713F24D7" w:rsidRDefault="00451456" w:rsidP="4E420092">
      <w:pPr>
        <w:rPr>
          <w:sz w:val="24"/>
          <w:szCs w:val="24"/>
        </w:rPr>
      </w:pPr>
      <w:r w:rsidRPr="3C29DF4A">
        <w:rPr>
          <w:sz w:val="24"/>
          <w:szCs w:val="24"/>
        </w:rPr>
        <w:t>Some examples when a c</w:t>
      </w:r>
      <w:r w:rsidR="4DE929CA" w:rsidRPr="3C29DF4A">
        <w:rPr>
          <w:sz w:val="24"/>
          <w:szCs w:val="24"/>
        </w:rPr>
        <w:t xml:space="preserve">andidate may be able to start </w:t>
      </w:r>
      <w:r w:rsidR="63AA61B6" w:rsidRPr="3C29DF4A">
        <w:rPr>
          <w:sz w:val="24"/>
          <w:szCs w:val="24"/>
        </w:rPr>
        <w:t xml:space="preserve">earlier than the </w:t>
      </w:r>
      <w:proofErr w:type="spellStart"/>
      <w:r w:rsidR="63AA61B6" w:rsidRPr="3C29DF4A">
        <w:rPr>
          <w:sz w:val="24"/>
          <w:szCs w:val="24"/>
        </w:rPr>
        <w:t>CoS</w:t>
      </w:r>
      <w:proofErr w:type="spellEnd"/>
      <w:r w:rsidR="63AA61B6" w:rsidRPr="3C29DF4A">
        <w:rPr>
          <w:sz w:val="24"/>
          <w:szCs w:val="24"/>
        </w:rPr>
        <w:t xml:space="preserve"> start date</w:t>
      </w:r>
      <w:r w:rsidR="6A479556" w:rsidRPr="3C29DF4A">
        <w:rPr>
          <w:sz w:val="24"/>
          <w:szCs w:val="24"/>
        </w:rPr>
        <w:t>, following a right to work check,</w:t>
      </w:r>
      <w:r w:rsidR="63AA61B6" w:rsidRPr="3C29DF4A">
        <w:rPr>
          <w:sz w:val="24"/>
          <w:szCs w:val="24"/>
        </w:rPr>
        <w:t xml:space="preserve"> as per the below:</w:t>
      </w:r>
    </w:p>
    <w:p w14:paraId="1BA130F3" w14:textId="474C47C1" w:rsidR="19D1C301" w:rsidRDefault="62D1EEAD" w:rsidP="07057D51">
      <w:pPr>
        <w:rPr>
          <w:sz w:val="24"/>
          <w:szCs w:val="24"/>
        </w:rPr>
      </w:pPr>
      <w:r w:rsidRPr="3C29DF4A">
        <w:rPr>
          <w:sz w:val="24"/>
          <w:szCs w:val="24"/>
        </w:rPr>
        <w:t>Vignette dates</w:t>
      </w:r>
      <w:r w:rsidR="4BF40B4A" w:rsidRPr="3C29DF4A">
        <w:rPr>
          <w:sz w:val="24"/>
          <w:szCs w:val="24"/>
        </w:rPr>
        <w:t xml:space="preserve"> example</w:t>
      </w:r>
      <w:r w:rsidR="11515643" w:rsidRPr="3C29DF4A">
        <w:rPr>
          <w:sz w:val="24"/>
          <w:szCs w:val="24"/>
        </w:rPr>
        <w:t xml:space="preserve"> – if an individual </w:t>
      </w:r>
      <w:r w:rsidR="763B435C" w:rsidRPr="3C29DF4A">
        <w:rPr>
          <w:sz w:val="24"/>
          <w:szCs w:val="24"/>
        </w:rPr>
        <w:t>receives their</w:t>
      </w:r>
      <w:r w:rsidR="1F1E3FCE" w:rsidRPr="3C29DF4A">
        <w:rPr>
          <w:sz w:val="24"/>
          <w:szCs w:val="24"/>
        </w:rPr>
        <w:t xml:space="preserve"> skilled worker</w:t>
      </w:r>
      <w:r w:rsidR="763B435C" w:rsidRPr="3C29DF4A">
        <w:rPr>
          <w:sz w:val="24"/>
          <w:szCs w:val="24"/>
        </w:rPr>
        <w:t xml:space="preserve"> </w:t>
      </w:r>
      <w:r w:rsidR="2B03114A" w:rsidRPr="3C29DF4A">
        <w:rPr>
          <w:sz w:val="24"/>
          <w:szCs w:val="24"/>
        </w:rPr>
        <w:t xml:space="preserve">vignette </w:t>
      </w:r>
      <w:r w:rsidR="763B435C" w:rsidRPr="3C29DF4A">
        <w:rPr>
          <w:sz w:val="24"/>
          <w:szCs w:val="24"/>
        </w:rPr>
        <w:t xml:space="preserve">with an issue date </w:t>
      </w:r>
      <w:r w:rsidR="65C406C0" w:rsidRPr="3C29DF4A">
        <w:rPr>
          <w:sz w:val="24"/>
          <w:szCs w:val="24"/>
        </w:rPr>
        <w:t xml:space="preserve">(01 June) </w:t>
      </w:r>
      <w:r w:rsidR="763B435C" w:rsidRPr="3C29DF4A">
        <w:rPr>
          <w:sz w:val="24"/>
          <w:szCs w:val="24"/>
        </w:rPr>
        <w:t>earlier than the cos</w:t>
      </w:r>
      <w:r w:rsidR="03CD5C87" w:rsidRPr="3C29DF4A">
        <w:rPr>
          <w:sz w:val="24"/>
          <w:szCs w:val="24"/>
        </w:rPr>
        <w:t xml:space="preserve"> start</w:t>
      </w:r>
      <w:r w:rsidR="763B435C" w:rsidRPr="3C29DF4A">
        <w:rPr>
          <w:sz w:val="24"/>
          <w:szCs w:val="24"/>
        </w:rPr>
        <w:t xml:space="preserve"> date </w:t>
      </w:r>
      <w:r w:rsidR="3AFD89A5" w:rsidRPr="3C29DF4A">
        <w:rPr>
          <w:sz w:val="24"/>
          <w:szCs w:val="24"/>
        </w:rPr>
        <w:t xml:space="preserve">(01 July) </w:t>
      </w:r>
      <w:r w:rsidR="763B435C" w:rsidRPr="3C29DF4A">
        <w:rPr>
          <w:sz w:val="24"/>
          <w:szCs w:val="24"/>
        </w:rPr>
        <w:t xml:space="preserve">then they can enter the UK and start work from </w:t>
      </w:r>
      <w:r w:rsidR="38E9E8A9" w:rsidRPr="3C29DF4A">
        <w:rPr>
          <w:sz w:val="24"/>
          <w:szCs w:val="24"/>
        </w:rPr>
        <w:t>01 June</w:t>
      </w:r>
      <w:r w:rsidR="763B435C" w:rsidRPr="3C29DF4A">
        <w:rPr>
          <w:sz w:val="24"/>
          <w:szCs w:val="24"/>
        </w:rPr>
        <w:t xml:space="preserve"> onward. </w:t>
      </w:r>
    </w:p>
    <w:p w14:paraId="0BEA990D" w14:textId="055E6A71" w:rsidR="226831AF" w:rsidRDefault="4242D5DE" w:rsidP="10368C43">
      <w:pPr>
        <w:rPr>
          <w:sz w:val="24"/>
          <w:szCs w:val="24"/>
        </w:rPr>
      </w:pPr>
      <w:r w:rsidRPr="4E420092">
        <w:rPr>
          <w:sz w:val="24"/>
          <w:szCs w:val="24"/>
        </w:rPr>
        <w:lastRenderedPageBreak/>
        <w:t xml:space="preserve">Home office online </w:t>
      </w:r>
      <w:r w:rsidR="453342D2" w:rsidRPr="4E420092">
        <w:rPr>
          <w:sz w:val="24"/>
          <w:szCs w:val="24"/>
        </w:rPr>
        <w:t xml:space="preserve">share code </w:t>
      </w:r>
      <w:r w:rsidRPr="4E420092">
        <w:rPr>
          <w:sz w:val="24"/>
          <w:szCs w:val="24"/>
        </w:rPr>
        <w:t xml:space="preserve">check – </w:t>
      </w:r>
      <w:r w:rsidR="4C8D7620" w:rsidRPr="4E420092">
        <w:rPr>
          <w:sz w:val="24"/>
          <w:szCs w:val="24"/>
        </w:rPr>
        <w:t>If a h</w:t>
      </w:r>
      <w:r w:rsidRPr="4E420092">
        <w:rPr>
          <w:sz w:val="24"/>
          <w:szCs w:val="24"/>
        </w:rPr>
        <w:t>ome office online check</w:t>
      </w:r>
      <w:r w:rsidR="490B7259" w:rsidRPr="4E420092">
        <w:rPr>
          <w:sz w:val="24"/>
          <w:szCs w:val="24"/>
        </w:rPr>
        <w:t xml:space="preserve"> </w:t>
      </w:r>
      <w:r w:rsidR="3DEF2EB4" w:rsidRPr="4E420092">
        <w:rPr>
          <w:sz w:val="24"/>
          <w:szCs w:val="24"/>
        </w:rPr>
        <w:t xml:space="preserve">confirms </w:t>
      </w:r>
      <w:r w:rsidR="490B7259" w:rsidRPr="4E420092">
        <w:rPr>
          <w:sz w:val="24"/>
          <w:szCs w:val="24"/>
        </w:rPr>
        <w:t xml:space="preserve">a </w:t>
      </w:r>
      <w:r w:rsidR="3212F8F3" w:rsidRPr="4E420092">
        <w:rPr>
          <w:sz w:val="24"/>
          <w:szCs w:val="24"/>
        </w:rPr>
        <w:t>visa start date</w:t>
      </w:r>
      <w:r w:rsidR="490B7259" w:rsidRPr="4E420092">
        <w:rPr>
          <w:sz w:val="24"/>
          <w:szCs w:val="24"/>
        </w:rPr>
        <w:t xml:space="preserve"> (01 June) earlier than the cos start date (01 July) then </w:t>
      </w:r>
      <w:r w:rsidR="42D4474F" w:rsidRPr="4E420092">
        <w:rPr>
          <w:sz w:val="24"/>
          <w:szCs w:val="24"/>
        </w:rPr>
        <w:t xml:space="preserve">the individual </w:t>
      </w:r>
      <w:r w:rsidR="490B7259" w:rsidRPr="4E420092">
        <w:rPr>
          <w:sz w:val="24"/>
          <w:szCs w:val="24"/>
        </w:rPr>
        <w:t>can enter the UK and start work from 01 June onward.</w:t>
      </w:r>
      <w:r w:rsidRPr="4E420092">
        <w:rPr>
          <w:sz w:val="24"/>
          <w:szCs w:val="24"/>
        </w:rPr>
        <w:t xml:space="preserve"> </w:t>
      </w:r>
    </w:p>
    <w:p w14:paraId="098FF10F" w14:textId="23E4472C" w:rsidR="713F24D7" w:rsidRDefault="713F24D7" w:rsidP="7CCCFE0A">
      <w:pPr>
        <w:rPr>
          <w:sz w:val="24"/>
          <w:szCs w:val="24"/>
        </w:rPr>
      </w:pPr>
    </w:p>
    <w:tbl>
      <w:tblPr>
        <w:tblStyle w:val="TableGrid"/>
        <w:tblW w:w="14431" w:type="dxa"/>
        <w:tblLook w:val="04A0" w:firstRow="1" w:lastRow="0" w:firstColumn="1" w:lastColumn="0" w:noHBand="0" w:noVBand="1"/>
      </w:tblPr>
      <w:tblGrid>
        <w:gridCol w:w="1582"/>
        <w:gridCol w:w="4283"/>
        <w:gridCol w:w="4283"/>
        <w:gridCol w:w="4283"/>
      </w:tblGrid>
      <w:tr w:rsidR="030F2068" w14:paraId="7E1FA010" w14:textId="77777777" w:rsidTr="713420E4">
        <w:trPr>
          <w:trHeight w:val="300"/>
        </w:trPr>
        <w:tc>
          <w:tcPr>
            <w:tcW w:w="1582" w:type="dxa"/>
            <w:shd w:val="clear" w:color="auto" w:fill="E7E6E6" w:themeFill="background2"/>
          </w:tcPr>
          <w:p w14:paraId="5C7665B3" w14:textId="77777777" w:rsidR="030F2068" w:rsidRDefault="030F2068" w:rsidP="030F2068">
            <w:pPr>
              <w:rPr>
                <w:b/>
                <w:bCs/>
                <w:sz w:val="24"/>
                <w:szCs w:val="24"/>
              </w:rPr>
            </w:pPr>
            <w:r w:rsidRPr="030F2068">
              <w:rPr>
                <w:b/>
                <w:bCs/>
                <w:sz w:val="24"/>
                <w:szCs w:val="24"/>
              </w:rPr>
              <w:t>Role</w:t>
            </w:r>
          </w:p>
        </w:tc>
        <w:tc>
          <w:tcPr>
            <w:tcW w:w="4283" w:type="dxa"/>
            <w:shd w:val="clear" w:color="auto" w:fill="E7E6E6" w:themeFill="background2"/>
          </w:tcPr>
          <w:p w14:paraId="34F02FBC" w14:textId="6F3FDB76" w:rsidR="030F2068" w:rsidRDefault="030F2068" w:rsidP="030F2068">
            <w:pPr>
              <w:rPr>
                <w:b/>
                <w:bCs/>
                <w:sz w:val="24"/>
                <w:szCs w:val="24"/>
              </w:rPr>
            </w:pPr>
            <w:r w:rsidRPr="030F2068">
              <w:rPr>
                <w:b/>
                <w:bCs/>
                <w:sz w:val="24"/>
                <w:szCs w:val="24"/>
              </w:rPr>
              <w:t>Hiring team (LM or SDA)</w:t>
            </w:r>
          </w:p>
        </w:tc>
        <w:tc>
          <w:tcPr>
            <w:tcW w:w="4283" w:type="dxa"/>
            <w:shd w:val="clear" w:color="auto" w:fill="E7E6E6" w:themeFill="background2"/>
          </w:tcPr>
          <w:p w14:paraId="03CFE07A" w14:textId="7FD3397F" w:rsidR="030F2068" w:rsidRDefault="030F2068" w:rsidP="030F2068">
            <w:pPr>
              <w:rPr>
                <w:b/>
                <w:bCs/>
                <w:sz w:val="24"/>
                <w:szCs w:val="24"/>
              </w:rPr>
            </w:pPr>
            <w:r w:rsidRPr="030F2068">
              <w:rPr>
                <w:b/>
                <w:bCs/>
                <w:sz w:val="24"/>
                <w:szCs w:val="24"/>
              </w:rPr>
              <w:t>HR Operations</w:t>
            </w:r>
          </w:p>
        </w:tc>
        <w:tc>
          <w:tcPr>
            <w:tcW w:w="4283" w:type="dxa"/>
            <w:shd w:val="clear" w:color="auto" w:fill="E7E6E6" w:themeFill="background2"/>
          </w:tcPr>
          <w:p w14:paraId="2DD77912" w14:textId="0D9FAFEC" w:rsidR="030F2068" w:rsidRDefault="030F2068" w:rsidP="030F2068">
            <w:pPr>
              <w:rPr>
                <w:b/>
                <w:bCs/>
                <w:sz w:val="24"/>
                <w:szCs w:val="24"/>
              </w:rPr>
            </w:pPr>
            <w:r w:rsidRPr="030F2068">
              <w:rPr>
                <w:b/>
                <w:bCs/>
                <w:sz w:val="24"/>
                <w:szCs w:val="24"/>
              </w:rPr>
              <w:t>UKVI</w:t>
            </w:r>
          </w:p>
        </w:tc>
      </w:tr>
      <w:tr w:rsidR="030F2068" w14:paraId="59D7B089" w14:textId="77777777" w:rsidTr="713420E4">
        <w:trPr>
          <w:trHeight w:val="300"/>
        </w:trPr>
        <w:tc>
          <w:tcPr>
            <w:tcW w:w="1582" w:type="dxa"/>
            <w:shd w:val="clear" w:color="auto" w:fill="FFFFFF" w:themeFill="background1"/>
          </w:tcPr>
          <w:p w14:paraId="3DB1C316" w14:textId="77777777" w:rsidR="030F2068" w:rsidRDefault="030F2068" w:rsidP="030F2068">
            <w:pPr>
              <w:rPr>
                <w:b/>
                <w:bCs/>
                <w:sz w:val="24"/>
                <w:szCs w:val="24"/>
              </w:rPr>
            </w:pPr>
            <w:r w:rsidRPr="030F2068">
              <w:rPr>
                <w:b/>
                <w:bCs/>
                <w:sz w:val="24"/>
                <w:szCs w:val="24"/>
              </w:rPr>
              <w:t>Tasks</w:t>
            </w:r>
          </w:p>
        </w:tc>
        <w:tc>
          <w:tcPr>
            <w:tcW w:w="4283" w:type="dxa"/>
            <w:shd w:val="clear" w:color="auto" w:fill="FFFFFF" w:themeFill="background1"/>
          </w:tcPr>
          <w:p w14:paraId="2E315E38" w14:textId="72DE1CD5" w:rsidR="030F2068" w:rsidRDefault="2B0706A4" w:rsidP="3D3690D9">
            <w:pPr>
              <w:rPr>
                <w:sz w:val="24"/>
                <w:szCs w:val="24"/>
              </w:rPr>
            </w:pPr>
            <w:r w:rsidRPr="7FE06D24">
              <w:rPr>
                <w:sz w:val="24"/>
                <w:szCs w:val="24"/>
              </w:rPr>
              <w:t xml:space="preserve">1. </w:t>
            </w:r>
            <w:r w:rsidR="545206B4" w:rsidRPr="7FE06D24">
              <w:rPr>
                <w:sz w:val="24"/>
                <w:szCs w:val="24"/>
              </w:rPr>
              <w:t>Select appropriate start date</w:t>
            </w:r>
            <w:r w:rsidR="1CEC8BF7" w:rsidRPr="7FE06D24">
              <w:rPr>
                <w:sz w:val="24"/>
                <w:szCs w:val="24"/>
              </w:rPr>
              <w:t>,</w:t>
            </w:r>
            <w:r w:rsidR="545206B4" w:rsidRPr="7FE06D24">
              <w:rPr>
                <w:sz w:val="24"/>
                <w:szCs w:val="24"/>
              </w:rPr>
              <w:t xml:space="preserve"> monitor and update this if required.</w:t>
            </w:r>
          </w:p>
          <w:p w14:paraId="4E2A147C" w14:textId="3519ECD7" w:rsidR="135F8F0C" w:rsidRDefault="135F8F0C" w:rsidP="135F8F0C">
            <w:pPr>
              <w:rPr>
                <w:rFonts w:ascii="Calibri" w:eastAsia="Calibri" w:hAnsi="Calibri" w:cs="Calibri"/>
                <w:color w:val="000000" w:themeColor="text1"/>
                <w:sz w:val="24"/>
                <w:szCs w:val="24"/>
              </w:rPr>
            </w:pPr>
          </w:p>
          <w:p w14:paraId="484DDE10" w14:textId="515FD8F1" w:rsidR="15135D0C" w:rsidRDefault="38F651EF" w:rsidP="07057D51">
            <w:pPr>
              <w:rPr>
                <w:rFonts w:ascii="Calibri" w:eastAsia="Calibri" w:hAnsi="Calibri" w:cs="Calibri"/>
                <w:color w:val="000000" w:themeColor="text1"/>
                <w:sz w:val="24"/>
                <w:szCs w:val="24"/>
              </w:rPr>
            </w:pPr>
            <w:r w:rsidRPr="7FE06D24">
              <w:rPr>
                <w:rFonts w:ascii="Calibri" w:eastAsia="Calibri" w:hAnsi="Calibri" w:cs="Calibri"/>
                <w:color w:val="000000" w:themeColor="text1"/>
                <w:sz w:val="24"/>
                <w:szCs w:val="24"/>
              </w:rPr>
              <w:t xml:space="preserve">If the individual informs </w:t>
            </w:r>
            <w:proofErr w:type="gramStart"/>
            <w:r w:rsidRPr="7FE06D24">
              <w:rPr>
                <w:rFonts w:ascii="Calibri" w:eastAsia="Calibri" w:hAnsi="Calibri" w:cs="Calibri"/>
                <w:color w:val="000000" w:themeColor="text1"/>
                <w:sz w:val="24"/>
                <w:szCs w:val="24"/>
              </w:rPr>
              <w:t>you</w:t>
            </w:r>
            <w:proofErr w:type="gramEnd"/>
            <w:r w:rsidRPr="7FE06D24">
              <w:rPr>
                <w:rFonts w:ascii="Calibri" w:eastAsia="Calibri" w:hAnsi="Calibri" w:cs="Calibri"/>
                <w:color w:val="000000" w:themeColor="text1"/>
                <w:sz w:val="24"/>
                <w:szCs w:val="24"/>
              </w:rPr>
              <w:t xml:space="preserve"> they need to change their start date, please ensure you inform the HR Operations Immigration team by raising a Service Request &gt; Enquiry &gt; Immigration &gt; </w:t>
            </w:r>
            <w:r w:rsidR="4146A331" w:rsidRPr="7FE06D24">
              <w:rPr>
                <w:rFonts w:ascii="Calibri" w:eastAsia="Calibri" w:hAnsi="Calibri" w:cs="Calibri"/>
                <w:color w:val="000000" w:themeColor="text1"/>
                <w:sz w:val="24"/>
                <w:szCs w:val="24"/>
              </w:rPr>
              <w:t xml:space="preserve">Request </w:t>
            </w:r>
            <w:r w:rsidR="29E967E8" w:rsidRPr="7FE06D24">
              <w:rPr>
                <w:rFonts w:ascii="Calibri" w:eastAsia="Calibri" w:hAnsi="Calibri" w:cs="Calibri"/>
                <w:color w:val="000000" w:themeColor="text1"/>
                <w:sz w:val="24"/>
                <w:szCs w:val="24"/>
              </w:rPr>
              <w:t>C</w:t>
            </w:r>
            <w:r w:rsidR="4146A331" w:rsidRPr="7FE06D24">
              <w:rPr>
                <w:rFonts w:ascii="Calibri" w:eastAsia="Calibri" w:hAnsi="Calibri" w:cs="Calibri"/>
                <w:color w:val="000000" w:themeColor="text1"/>
                <w:sz w:val="24"/>
                <w:szCs w:val="24"/>
              </w:rPr>
              <w:t xml:space="preserve">ertificate of </w:t>
            </w:r>
            <w:r w:rsidRPr="7FE06D24">
              <w:rPr>
                <w:rFonts w:ascii="Calibri" w:eastAsia="Calibri" w:hAnsi="Calibri" w:cs="Calibri"/>
                <w:color w:val="000000" w:themeColor="text1"/>
                <w:sz w:val="24"/>
                <w:szCs w:val="24"/>
              </w:rPr>
              <w:t>Sponsorship</w:t>
            </w:r>
            <w:r w:rsidR="3206BBD2" w:rsidRPr="7FE06D24">
              <w:rPr>
                <w:rFonts w:ascii="Calibri" w:eastAsia="Calibri" w:hAnsi="Calibri" w:cs="Calibri"/>
                <w:color w:val="000000" w:themeColor="text1"/>
                <w:sz w:val="24"/>
                <w:szCs w:val="24"/>
              </w:rPr>
              <w:t xml:space="preserve"> (COS)</w:t>
            </w:r>
            <w:r w:rsidRPr="7FE06D24">
              <w:rPr>
                <w:rFonts w:ascii="Calibri" w:eastAsia="Calibri" w:hAnsi="Calibri" w:cs="Calibri"/>
                <w:color w:val="000000" w:themeColor="text1"/>
                <w:sz w:val="24"/>
                <w:szCs w:val="24"/>
              </w:rPr>
              <w:t xml:space="preserve"> and add the Title "Change to start date for sponsored worker - {include sponsored workers name}</w:t>
            </w:r>
            <w:r w:rsidR="553BB4B6" w:rsidRPr="7FE06D24">
              <w:rPr>
                <w:rFonts w:ascii="Calibri" w:eastAsia="Calibri" w:hAnsi="Calibri" w:cs="Calibri"/>
                <w:color w:val="000000" w:themeColor="text1"/>
                <w:sz w:val="24"/>
                <w:szCs w:val="24"/>
              </w:rPr>
              <w:t>”</w:t>
            </w:r>
            <w:r w:rsidRPr="7FE06D24">
              <w:rPr>
                <w:rFonts w:ascii="Calibri" w:eastAsia="Calibri" w:hAnsi="Calibri" w:cs="Calibri"/>
                <w:color w:val="000000" w:themeColor="text1"/>
                <w:sz w:val="24"/>
                <w:szCs w:val="24"/>
              </w:rPr>
              <w:t>. HR will then </w:t>
            </w:r>
            <w:r w:rsidR="0DB80FAE" w:rsidRPr="7FE06D24">
              <w:rPr>
                <w:rFonts w:ascii="Calibri" w:eastAsia="Calibri" w:hAnsi="Calibri" w:cs="Calibri"/>
                <w:color w:val="000000" w:themeColor="text1"/>
                <w:sz w:val="24"/>
                <w:szCs w:val="24"/>
              </w:rPr>
              <w:t xml:space="preserve">assess and where relevant </w:t>
            </w:r>
            <w:r w:rsidRPr="7FE06D24">
              <w:rPr>
                <w:rFonts w:ascii="Calibri" w:eastAsia="Calibri" w:hAnsi="Calibri" w:cs="Calibri"/>
                <w:color w:val="000000" w:themeColor="text1"/>
                <w:sz w:val="24"/>
                <w:szCs w:val="24"/>
              </w:rPr>
              <w:t>report the change to the UKVI and update the sponsorship management system</w:t>
            </w:r>
          </w:p>
          <w:p w14:paraId="4DDE9387" w14:textId="12C5A89D" w:rsidR="2227D33A" w:rsidRDefault="2227D33A" w:rsidP="2227D33A">
            <w:pPr>
              <w:rPr>
                <w:rFonts w:ascii="Calibri" w:eastAsia="Calibri" w:hAnsi="Calibri" w:cs="Calibri"/>
                <w:sz w:val="24"/>
                <w:szCs w:val="24"/>
              </w:rPr>
            </w:pPr>
          </w:p>
          <w:p w14:paraId="38BC59FE" w14:textId="5A9100C6" w:rsidR="07057D51" w:rsidRDefault="2D7FE760" w:rsidP="2227D33A">
            <w:pPr>
              <w:rPr>
                <w:rFonts w:ascii="Calibri" w:eastAsia="Calibri" w:hAnsi="Calibri" w:cs="Calibri"/>
                <w:sz w:val="24"/>
                <w:szCs w:val="24"/>
              </w:rPr>
            </w:pPr>
            <w:r w:rsidRPr="713420E4">
              <w:rPr>
                <w:rFonts w:ascii="Calibri" w:eastAsia="Calibri" w:hAnsi="Calibri" w:cs="Calibri"/>
                <w:sz w:val="24"/>
                <w:szCs w:val="24"/>
              </w:rPr>
              <w:t xml:space="preserve">NB - </w:t>
            </w:r>
            <w:r w:rsidR="7D9262A1" w:rsidRPr="713420E4">
              <w:rPr>
                <w:rFonts w:ascii="Calibri" w:eastAsia="Calibri" w:hAnsi="Calibri" w:cs="Calibri"/>
                <w:sz w:val="24"/>
                <w:szCs w:val="24"/>
              </w:rPr>
              <w:t xml:space="preserve">If </w:t>
            </w:r>
            <w:r w:rsidR="49D8C2B7" w:rsidRPr="713420E4">
              <w:rPr>
                <w:rFonts w:ascii="Calibri" w:eastAsia="Calibri" w:hAnsi="Calibri" w:cs="Calibri"/>
                <w:sz w:val="24"/>
                <w:szCs w:val="24"/>
              </w:rPr>
              <w:t xml:space="preserve">the date is </w:t>
            </w:r>
            <w:r w:rsidR="7D9262A1" w:rsidRPr="713420E4">
              <w:rPr>
                <w:rFonts w:ascii="Calibri" w:eastAsia="Calibri" w:hAnsi="Calibri" w:cs="Calibri"/>
                <w:sz w:val="24"/>
                <w:szCs w:val="24"/>
              </w:rPr>
              <w:t>change</w:t>
            </w:r>
            <w:r w:rsidR="437B9735" w:rsidRPr="713420E4">
              <w:rPr>
                <w:rFonts w:ascii="Calibri" w:eastAsia="Calibri" w:hAnsi="Calibri" w:cs="Calibri"/>
                <w:sz w:val="24"/>
                <w:szCs w:val="24"/>
              </w:rPr>
              <w:t xml:space="preserve">d </w:t>
            </w:r>
            <w:r w:rsidR="7D9262A1" w:rsidRPr="713420E4">
              <w:rPr>
                <w:rFonts w:ascii="Calibri" w:eastAsia="Calibri" w:hAnsi="Calibri" w:cs="Calibri"/>
                <w:sz w:val="24"/>
                <w:szCs w:val="24"/>
              </w:rPr>
              <w:t xml:space="preserve">on </w:t>
            </w:r>
            <w:r w:rsidR="436919D7" w:rsidRPr="713420E4">
              <w:rPr>
                <w:rFonts w:ascii="Calibri" w:eastAsia="Calibri" w:hAnsi="Calibri" w:cs="Calibri"/>
                <w:sz w:val="24"/>
                <w:szCs w:val="24"/>
              </w:rPr>
              <w:t xml:space="preserve">the </w:t>
            </w:r>
            <w:proofErr w:type="spellStart"/>
            <w:proofErr w:type="gramStart"/>
            <w:r w:rsidR="7D9262A1" w:rsidRPr="713420E4">
              <w:rPr>
                <w:rFonts w:ascii="Calibri" w:eastAsia="Calibri" w:hAnsi="Calibri" w:cs="Calibri"/>
                <w:sz w:val="24"/>
                <w:szCs w:val="24"/>
              </w:rPr>
              <w:t>CoS</w:t>
            </w:r>
            <w:proofErr w:type="spellEnd"/>
            <w:proofErr w:type="gramEnd"/>
            <w:r w:rsidR="7D9262A1" w:rsidRPr="713420E4">
              <w:rPr>
                <w:rFonts w:ascii="Calibri" w:eastAsia="Calibri" w:hAnsi="Calibri" w:cs="Calibri"/>
                <w:sz w:val="24"/>
                <w:szCs w:val="24"/>
              </w:rPr>
              <w:t xml:space="preserve"> then make sure the offer start date has changed</w:t>
            </w:r>
            <w:r w:rsidR="2C6B494F" w:rsidRPr="713420E4">
              <w:rPr>
                <w:rFonts w:ascii="Calibri" w:eastAsia="Calibri" w:hAnsi="Calibri" w:cs="Calibri"/>
                <w:sz w:val="24"/>
                <w:szCs w:val="24"/>
              </w:rPr>
              <w:t xml:space="preserve"> to match</w:t>
            </w:r>
            <w:r w:rsidR="7D9262A1" w:rsidRPr="713420E4">
              <w:rPr>
                <w:rFonts w:ascii="Calibri" w:eastAsia="Calibri" w:hAnsi="Calibri" w:cs="Calibri"/>
                <w:sz w:val="24"/>
                <w:szCs w:val="24"/>
              </w:rPr>
              <w:t>. U</w:t>
            </w:r>
            <w:r w:rsidR="420F23C2" w:rsidRPr="713420E4">
              <w:rPr>
                <w:rFonts w:ascii="Calibri" w:eastAsia="Calibri" w:hAnsi="Calibri" w:cs="Calibri"/>
                <w:sz w:val="24"/>
                <w:szCs w:val="24"/>
              </w:rPr>
              <w:t>p</w:t>
            </w:r>
            <w:r w:rsidR="7D9262A1" w:rsidRPr="713420E4">
              <w:rPr>
                <w:rFonts w:ascii="Calibri" w:eastAsia="Calibri" w:hAnsi="Calibri" w:cs="Calibri"/>
                <w:sz w:val="24"/>
                <w:szCs w:val="24"/>
              </w:rPr>
              <w:t xml:space="preserve">load </w:t>
            </w:r>
            <w:r w:rsidR="307FF2E7" w:rsidRPr="713420E4">
              <w:rPr>
                <w:rFonts w:ascii="Calibri" w:eastAsia="Calibri" w:hAnsi="Calibri" w:cs="Calibri"/>
                <w:sz w:val="24"/>
                <w:szCs w:val="24"/>
              </w:rPr>
              <w:t xml:space="preserve">an </w:t>
            </w:r>
            <w:r w:rsidR="7D9262A1" w:rsidRPr="713420E4">
              <w:rPr>
                <w:rFonts w:ascii="Calibri" w:eastAsia="Calibri" w:hAnsi="Calibri" w:cs="Calibri"/>
                <w:sz w:val="24"/>
                <w:szCs w:val="24"/>
              </w:rPr>
              <w:t xml:space="preserve">updated offer letter </w:t>
            </w:r>
            <w:r w:rsidR="0B33B2B9" w:rsidRPr="713420E4">
              <w:rPr>
                <w:rFonts w:ascii="Calibri" w:eastAsia="Calibri" w:hAnsi="Calibri" w:cs="Calibri"/>
                <w:sz w:val="24"/>
                <w:szCs w:val="24"/>
              </w:rPr>
              <w:t>to</w:t>
            </w:r>
            <w:r w:rsidR="7D9262A1" w:rsidRPr="713420E4">
              <w:rPr>
                <w:rFonts w:ascii="Calibri" w:eastAsia="Calibri" w:hAnsi="Calibri" w:cs="Calibri"/>
                <w:sz w:val="24"/>
                <w:szCs w:val="24"/>
              </w:rPr>
              <w:t xml:space="preserve"> </w:t>
            </w:r>
            <w:proofErr w:type="spellStart"/>
            <w:r w:rsidR="7D9262A1" w:rsidRPr="713420E4">
              <w:rPr>
                <w:rFonts w:ascii="Calibri" w:eastAsia="Calibri" w:hAnsi="Calibri" w:cs="Calibri"/>
                <w:sz w:val="24"/>
                <w:szCs w:val="24"/>
              </w:rPr>
              <w:t>DoR</w:t>
            </w:r>
            <w:r w:rsidR="52996C5B" w:rsidRPr="713420E4">
              <w:rPr>
                <w:rFonts w:ascii="Calibri" w:eastAsia="Calibri" w:hAnsi="Calibri" w:cs="Calibri"/>
                <w:sz w:val="24"/>
                <w:szCs w:val="24"/>
              </w:rPr>
              <w:t>.</w:t>
            </w:r>
            <w:proofErr w:type="spellEnd"/>
          </w:p>
          <w:p w14:paraId="38C71639" w14:textId="2B909FEC" w:rsidR="1E229F5E" w:rsidRDefault="1E229F5E" w:rsidP="374B6E09">
            <w:pPr>
              <w:rPr>
                <w:sz w:val="24"/>
                <w:szCs w:val="24"/>
              </w:rPr>
            </w:pPr>
          </w:p>
        </w:tc>
        <w:tc>
          <w:tcPr>
            <w:tcW w:w="4283" w:type="dxa"/>
            <w:shd w:val="clear" w:color="auto" w:fill="FFFFFF" w:themeFill="background1"/>
          </w:tcPr>
          <w:p w14:paraId="1B147936" w14:textId="2D5A9247" w:rsidR="030F2068" w:rsidRDefault="5ECDFBE0" w:rsidP="2227D33A">
            <w:pPr>
              <w:rPr>
                <w:sz w:val="24"/>
                <w:szCs w:val="24"/>
              </w:rPr>
            </w:pPr>
            <w:r w:rsidRPr="2227D33A">
              <w:rPr>
                <w:sz w:val="24"/>
                <w:szCs w:val="24"/>
              </w:rPr>
              <w:t>2</w:t>
            </w:r>
            <w:r w:rsidR="5DF8D949" w:rsidRPr="2227D33A">
              <w:rPr>
                <w:sz w:val="24"/>
                <w:szCs w:val="24"/>
              </w:rPr>
              <w:t>. Review start date change request</w:t>
            </w:r>
            <w:r w:rsidR="168F2FF1" w:rsidRPr="2227D33A">
              <w:rPr>
                <w:sz w:val="24"/>
                <w:szCs w:val="24"/>
              </w:rPr>
              <w:t>, if OK to proceed:</w:t>
            </w:r>
          </w:p>
          <w:p w14:paraId="13FF0A1D" w14:textId="6036CD3C" w:rsidR="030F2068" w:rsidRDefault="0D02876E" w:rsidP="7FE06D24">
            <w:pPr>
              <w:pStyle w:val="ListParagraph"/>
              <w:numPr>
                <w:ilvl w:val="0"/>
                <w:numId w:val="12"/>
              </w:numPr>
              <w:rPr>
                <w:sz w:val="24"/>
                <w:szCs w:val="24"/>
              </w:rPr>
            </w:pPr>
            <w:r w:rsidRPr="7FE06D24">
              <w:rPr>
                <w:sz w:val="24"/>
                <w:szCs w:val="24"/>
              </w:rPr>
              <w:t xml:space="preserve">Report </w:t>
            </w:r>
            <w:proofErr w:type="gramStart"/>
            <w:r w:rsidRPr="7FE06D24">
              <w:rPr>
                <w:sz w:val="24"/>
                <w:szCs w:val="24"/>
              </w:rPr>
              <w:t>change</w:t>
            </w:r>
            <w:proofErr w:type="gramEnd"/>
            <w:r w:rsidRPr="7FE06D24">
              <w:rPr>
                <w:sz w:val="24"/>
                <w:szCs w:val="24"/>
              </w:rPr>
              <w:t xml:space="preserve"> to UKVI</w:t>
            </w:r>
            <w:r w:rsidR="1278BC5C" w:rsidRPr="7FE06D24">
              <w:rPr>
                <w:sz w:val="24"/>
                <w:szCs w:val="24"/>
              </w:rPr>
              <w:t xml:space="preserve"> (where relevant)</w:t>
            </w:r>
          </w:p>
          <w:p w14:paraId="445C5D2D" w14:textId="744C9F70" w:rsidR="030F2068" w:rsidRDefault="0D02876E" w:rsidP="7FE06D24">
            <w:pPr>
              <w:pStyle w:val="ListParagraph"/>
              <w:numPr>
                <w:ilvl w:val="0"/>
                <w:numId w:val="12"/>
              </w:numPr>
              <w:rPr>
                <w:sz w:val="24"/>
                <w:szCs w:val="24"/>
              </w:rPr>
            </w:pPr>
            <w:r w:rsidRPr="7FE06D24">
              <w:rPr>
                <w:sz w:val="24"/>
                <w:szCs w:val="24"/>
              </w:rPr>
              <w:t xml:space="preserve">Update </w:t>
            </w:r>
            <w:r w:rsidR="10293DF9" w:rsidRPr="7FE06D24">
              <w:rPr>
                <w:sz w:val="24"/>
                <w:szCs w:val="24"/>
              </w:rPr>
              <w:t>local tracker</w:t>
            </w:r>
          </w:p>
          <w:p w14:paraId="390D4F89" w14:textId="1CE0B5C4" w:rsidR="030F2068" w:rsidRDefault="64076E58" w:rsidP="7FE06D24">
            <w:pPr>
              <w:pStyle w:val="ListParagraph"/>
              <w:numPr>
                <w:ilvl w:val="0"/>
                <w:numId w:val="12"/>
              </w:numPr>
              <w:rPr>
                <w:sz w:val="24"/>
                <w:szCs w:val="24"/>
              </w:rPr>
            </w:pPr>
            <w:r w:rsidRPr="2F009BAE">
              <w:rPr>
                <w:sz w:val="24"/>
                <w:szCs w:val="24"/>
              </w:rPr>
              <w:t>Update start date for employee record</w:t>
            </w:r>
            <w:r w:rsidR="6FB9A45F" w:rsidRPr="2F009BAE">
              <w:rPr>
                <w:sz w:val="24"/>
                <w:szCs w:val="24"/>
              </w:rPr>
              <w:t xml:space="preserve"> </w:t>
            </w:r>
            <w:r w:rsidR="38FB0B90" w:rsidRPr="2F009BAE">
              <w:rPr>
                <w:sz w:val="24"/>
                <w:szCs w:val="24"/>
              </w:rPr>
              <w:t>i</w:t>
            </w:r>
            <w:r w:rsidR="6FB9A45F" w:rsidRPr="2F009BAE">
              <w:rPr>
                <w:sz w:val="24"/>
                <w:szCs w:val="24"/>
              </w:rPr>
              <w:t>n People and Money</w:t>
            </w:r>
          </w:p>
          <w:p w14:paraId="32E5FC6E" w14:textId="5E12B402" w:rsidR="030F2068" w:rsidRDefault="030F2068" w:rsidP="07057D51">
            <w:pPr>
              <w:rPr>
                <w:rFonts w:ascii="Calibri" w:eastAsia="Calibri" w:hAnsi="Calibri" w:cs="Calibri"/>
                <w:sz w:val="24"/>
                <w:szCs w:val="24"/>
              </w:rPr>
            </w:pPr>
          </w:p>
          <w:p w14:paraId="6DEF2584" w14:textId="2DDFA051" w:rsidR="030F2068" w:rsidRDefault="030F2068" w:rsidP="07057D51">
            <w:pPr>
              <w:rPr>
                <w:sz w:val="24"/>
                <w:szCs w:val="24"/>
              </w:rPr>
            </w:pPr>
          </w:p>
        </w:tc>
        <w:tc>
          <w:tcPr>
            <w:tcW w:w="4283" w:type="dxa"/>
            <w:shd w:val="clear" w:color="auto" w:fill="FFFFFF" w:themeFill="background1"/>
          </w:tcPr>
          <w:p w14:paraId="0BBC6A48" w14:textId="39C881EB" w:rsidR="030F2068" w:rsidRDefault="63753776" w:rsidP="2227D33A">
            <w:pPr>
              <w:pStyle w:val="ListParagraph"/>
              <w:ind w:left="0"/>
              <w:rPr>
                <w:sz w:val="24"/>
                <w:szCs w:val="24"/>
              </w:rPr>
            </w:pPr>
            <w:r w:rsidRPr="7FE06D24">
              <w:rPr>
                <w:sz w:val="24"/>
                <w:szCs w:val="24"/>
              </w:rPr>
              <w:t>3</w:t>
            </w:r>
            <w:r w:rsidR="76638F64" w:rsidRPr="7FE06D24">
              <w:rPr>
                <w:sz w:val="24"/>
                <w:szCs w:val="24"/>
              </w:rPr>
              <w:t>. Notified of start date change</w:t>
            </w:r>
            <w:r w:rsidR="6E7AE911" w:rsidRPr="7FE06D24">
              <w:rPr>
                <w:sz w:val="24"/>
                <w:szCs w:val="24"/>
              </w:rPr>
              <w:t xml:space="preserve"> (where relevant)</w:t>
            </w:r>
            <w:r w:rsidR="76638F64" w:rsidRPr="7FE06D24">
              <w:rPr>
                <w:sz w:val="24"/>
                <w:szCs w:val="24"/>
              </w:rPr>
              <w:t>.</w:t>
            </w:r>
          </w:p>
        </w:tc>
      </w:tr>
      <w:tr w:rsidR="030F2068" w14:paraId="6F5932AE" w14:textId="77777777" w:rsidTr="713420E4">
        <w:trPr>
          <w:trHeight w:val="300"/>
        </w:trPr>
        <w:tc>
          <w:tcPr>
            <w:tcW w:w="1582" w:type="dxa"/>
            <w:shd w:val="clear" w:color="auto" w:fill="FFFFFF" w:themeFill="background1"/>
          </w:tcPr>
          <w:p w14:paraId="3422F79F" w14:textId="77777777" w:rsidR="030F2068" w:rsidRDefault="030F2068" w:rsidP="030F2068">
            <w:pPr>
              <w:rPr>
                <w:b/>
                <w:bCs/>
                <w:sz w:val="24"/>
                <w:szCs w:val="24"/>
              </w:rPr>
            </w:pPr>
            <w:r w:rsidRPr="030F2068">
              <w:rPr>
                <w:b/>
                <w:bCs/>
                <w:sz w:val="24"/>
                <w:szCs w:val="24"/>
              </w:rPr>
              <w:t>Supporting Information</w:t>
            </w:r>
          </w:p>
        </w:tc>
        <w:tc>
          <w:tcPr>
            <w:tcW w:w="12849" w:type="dxa"/>
            <w:gridSpan w:val="3"/>
            <w:shd w:val="clear" w:color="auto" w:fill="FFFFFF" w:themeFill="background1"/>
          </w:tcPr>
          <w:p w14:paraId="108880E0" w14:textId="03FAE142" w:rsidR="030F2068" w:rsidRDefault="3DA23266" w:rsidP="030F2068">
            <w:pPr>
              <w:rPr>
                <w:sz w:val="24"/>
                <w:szCs w:val="24"/>
              </w:rPr>
            </w:pPr>
            <w:r w:rsidRPr="3D3690D9">
              <w:rPr>
                <w:sz w:val="24"/>
                <w:szCs w:val="24"/>
              </w:rPr>
              <w:t xml:space="preserve"> </w:t>
            </w:r>
            <w:hyperlink r:id="rId62">
              <w:r w:rsidRPr="3D3690D9">
                <w:rPr>
                  <w:rStyle w:val="Hyperlink"/>
                  <w:sz w:val="24"/>
                  <w:szCs w:val="24"/>
                </w:rPr>
                <w:t>Guide to Recruitment and Onboardin</w:t>
              </w:r>
              <w:r w:rsidR="3D500177" w:rsidRPr="3D3690D9">
                <w:rPr>
                  <w:rStyle w:val="Hyperlink"/>
                  <w:sz w:val="24"/>
                  <w:szCs w:val="24"/>
                </w:rPr>
                <w:t>g</w:t>
              </w:r>
            </w:hyperlink>
          </w:p>
        </w:tc>
      </w:tr>
    </w:tbl>
    <w:p w14:paraId="260F7654" w14:textId="553B7278" w:rsidR="030F2068" w:rsidRDefault="030F2068" w:rsidP="030F2068"/>
    <w:p w14:paraId="3CD89093" w14:textId="04446EB5" w:rsidR="1F69DF54" w:rsidRDefault="067E5A9B" w:rsidP="030F2068">
      <w:pPr>
        <w:pStyle w:val="Heading1"/>
      </w:pPr>
      <w:bookmarkStart w:id="21" w:name="_Toc144721469"/>
      <w:r>
        <w:lastRenderedPageBreak/>
        <w:t xml:space="preserve">Step </w:t>
      </w:r>
      <w:r w:rsidR="16534755">
        <w:t>7</w:t>
      </w:r>
      <w:r>
        <w:t xml:space="preserve"> – Job Offer</w:t>
      </w:r>
      <w:bookmarkEnd w:id="21"/>
    </w:p>
    <w:p w14:paraId="3D53547E" w14:textId="43494C32" w:rsidR="4AD8E5C4" w:rsidRDefault="03AF7BDD" w:rsidP="713420E4">
      <w:pPr>
        <w:rPr>
          <w:rFonts w:eastAsiaTheme="minorEastAsia"/>
          <w:sz w:val="24"/>
          <w:szCs w:val="24"/>
        </w:rPr>
      </w:pPr>
      <w:r w:rsidRPr="713420E4">
        <w:rPr>
          <w:rFonts w:ascii="Calibri" w:eastAsia="Calibri" w:hAnsi="Calibri" w:cs="Calibri"/>
          <w:sz w:val="24"/>
          <w:szCs w:val="24"/>
        </w:rPr>
        <w:t xml:space="preserve">Offers of employment are typically made verbally in the first instance by the Line Manager or Hiring </w:t>
      </w:r>
      <w:r w:rsidR="2401F5C3" w:rsidRPr="713420E4">
        <w:rPr>
          <w:rFonts w:ascii="Calibri" w:eastAsia="Calibri" w:hAnsi="Calibri" w:cs="Calibri"/>
          <w:sz w:val="24"/>
          <w:szCs w:val="24"/>
        </w:rPr>
        <w:t>Manager and</w:t>
      </w:r>
      <w:r w:rsidRPr="713420E4">
        <w:rPr>
          <w:rFonts w:ascii="Calibri" w:eastAsia="Calibri" w:hAnsi="Calibri" w:cs="Calibri"/>
          <w:sz w:val="24"/>
          <w:szCs w:val="24"/>
        </w:rPr>
        <w:t xml:space="preserve"> followed up with a written offer letter</w:t>
      </w:r>
      <w:r w:rsidR="279DA74D" w:rsidRPr="713420E4">
        <w:rPr>
          <w:rFonts w:ascii="Calibri" w:eastAsia="Calibri" w:hAnsi="Calibri" w:cs="Calibri"/>
          <w:sz w:val="24"/>
          <w:szCs w:val="24"/>
        </w:rPr>
        <w:t xml:space="preserve"> containing appropriate ‘subject to’ clauses</w:t>
      </w:r>
      <w:r w:rsidRPr="713420E4">
        <w:rPr>
          <w:rFonts w:ascii="Calibri" w:eastAsia="Calibri" w:hAnsi="Calibri" w:cs="Calibri"/>
          <w:sz w:val="24"/>
          <w:szCs w:val="24"/>
        </w:rPr>
        <w:t xml:space="preserve">. At this stage </w:t>
      </w:r>
      <w:r w:rsidR="75291CBB" w:rsidRPr="713420E4">
        <w:rPr>
          <w:rFonts w:ascii="Calibri" w:eastAsia="Calibri" w:hAnsi="Calibri" w:cs="Calibri"/>
          <w:sz w:val="24"/>
          <w:szCs w:val="24"/>
        </w:rPr>
        <w:t xml:space="preserve">the Hiring team will </w:t>
      </w:r>
      <w:r w:rsidR="166E88CC" w:rsidRPr="713420E4">
        <w:rPr>
          <w:rFonts w:ascii="Calibri" w:eastAsia="Calibri" w:hAnsi="Calibri" w:cs="Calibri"/>
          <w:sz w:val="24"/>
          <w:szCs w:val="24"/>
        </w:rPr>
        <w:t xml:space="preserve">ensure that a Right to Work </w:t>
      </w:r>
      <w:r w:rsidR="14BAC9AC" w:rsidRPr="713420E4">
        <w:rPr>
          <w:rFonts w:ascii="Calibri" w:eastAsia="Calibri" w:hAnsi="Calibri" w:cs="Calibri"/>
          <w:sz w:val="24"/>
          <w:szCs w:val="24"/>
        </w:rPr>
        <w:t>check is</w:t>
      </w:r>
      <w:r w:rsidR="166E88CC" w:rsidRPr="713420E4">
        <w:rPr>
          <w:rFonts w:ascii="Calibri" w:eastAsia="Calibri" w:hAnsi="Calibri" w:cs="Calibri"/>
          <w:sz w:val="24"/>
          <w:szCs w:val="24"/>
        </w:rPr>
        <w:t xml:space="preserve"> undertaken for the successful candidate</w:t>
      </w:r>
      <w:r w:rsidR="14377713" w:rsidRPr="713420E4">
        <w:rPr>
          <w:rFonts w:ascii="Calibri" w:eastAsia="Calibri" w:hAnsi="Calibri" w:cs="Calibri"/>
          <w:sz w:val="24"/>
          <w:szCs w:val="24"/>
        </w:rPr>
        <w:t xml:space="preserve"> to </w:t>
      </w:r>
      <w:r w:rsidR="23B687F5" w:rsidRPr="713420E4">
        <w:rPr>
          <w:rFonts w:ascii="Calibri" w:eastAsia="Calibri" w:hAnsi="Calibri" w:cs="Calibri"/>
          <w:sz w:val="24"/>
          <w:szCs w:val="24"/>
        </w:rPr>
        <w:t>establish the</w:t>
      </w:r>
      <w:r w:rsidR="402F786A" w:rsidRPr="713420E4">
        <w:rPr>
          <w:rFonts w:ascii="Calibri" w:eastAsia="Calibri" w:hAnsi="Calibri" w:cs="Calibri"/>
          <w:sz w:val="24"/>
          <w:szCs w:val="24"/>
        </w:rPr>
        <w:t>ir</w:t>
      </w:r>
      <w:r w:rsidR="23B687F5" w:rsidRPr="713420E4">
        <w:rPr>
          <w:rFonts w:ascii="Calibri" w:eastAsia="Calibri" w:hAnsi="Calibri" w:cs="Calibri"/>
          <w:sz w:val="24"/>
          <w:szCs w:val="24"/>
        </w:rPr>
        <w:t xml:space="preserve"> Right to Work </w:t>
      </w:r>
      <w:proofErr w:type="gramStart"/>
      <w:r w:rsidR="23B687F5" w:rsidRPr="713420E4">
        <w:rPr>
          <w:rFonts w:ascii="Calibri" w:eastAsia="Calibri" w:hAnsi="Calibri" w:cs="Calibri"/>
          <w:sz w:val="24"/>
          <w:szCs w:val="24"/>
        </w:rPr>
        <w:t xml:space="preserve">status </w:t>
      </w:r>
      <w:r w:rsidR="129B73F8" w:rsidRPr="713420E4">
        <w:rPr>
          <w:rFonts w:ascii="Calibri" w:eastAsia="Calibri" w:hAnsi="Calibri" w:cs="Calibri"/>
          <w:sz w:val="24"/>
          <w:szCs w:val="24"/>
        </w:rPr>
        <w:t>.</w:t>
      </w:r>
      <w:proofErr w:type="gramEnd"/>
      <w:r w:rsidR="129B73F8" w:rsidRPr="713420E4">
        <w:rPr>
          <w:rFonts w:ascii="Calibri" w:eastAsia="Calibri" w:hAnsi="Calibri" w:cs="Calibri"/>
          <w:sz w:val="24"/>
          <w:szCs w:val="24"/>
        </w:rPr>
        <w:t xml:space="preserve"> </w:t>
      </w:r>
      <w:r w:rsidR="41236A23" w:rsidRPr="713420E4">
        <w:rPr>
          <w:rFonts w:ascii="Calibri" w:eastAsia="Calibri" w:hAnsi="Calibri" w:cs="Calibri"/>
          <w:sz w:val="24"/>
          <w:szCs w:val="24"/>
        </w:rPr>
        <w:t xml:space="preserve">If the </w:t>
      </w:r>
      <w:r w:rsidR="578FF5D3" w:rsidRPr="713420E4">
        <w:rPr>
          <w:rFonts w:ascii="Calibri" w:eastAsia="Calibri" w:hAnsi="Calibri" w:cs="Calibri"/>
          <w:sz w:val="24"/>
          <w:szCs w:val="24"/>
        </w:rPr>
        <w:t>individual</w:t>
      </w:r>
      <w:r w:rsidR="41236A23" w:rsidRPr="713420E4">
        <w:rPr>
          <w:rFonts w:ascii="Calibri" w:eastAsia="Calibri" w:hAnsi="Calibri" w:cs="Calibri"/>
          <w:sz w:val="24"/>
          <w:szCs w:val="24"/>
        </w:rPr>
        <w:t xml:space="preserve"> you wish to make a job offer to does not have current entitlement to work in </w:t>
      </w:r>
      <w:r w:rsidR="48391C15" w:rsidRPr="713420E4">
        <w:rPr>
          <w:rFonts w:ascii="Calibri" w:eastAsia="Calibri" w:hAnsi="Calibri" w:cs="Calibri"/>
          <w:sz w:val="24"/>
          <w:szCs w:val="24"/>
        </w:rPr>
        <w:t>the UK</w:t>
      </w:r>
      <w:r w:rsidR="0E6B7571" w:rsidRPr="713420E4">
        <w:rPr>
          <w:rFonts w:ascii="Calibri" w:eastAsia="Calibri" w:hAnsi="Calibri" w:cs="Calibri"/>
          <w:sz w:val="24"/>
          <w:szCs w:val="24"/>
        </w:rPr>
        <w:t xml:space="preserve"> </w:t>
      </w:r>
      <w:r w:rsidR="7D2F4C6B" w:rsidRPr="713420E4">
        <w:rPr>
          <w:rFonts w:ascii="Calibri" w:eastAsia="Calibri" w:hAnsi="Calibri" w:cs="Calibri"/>
          <w:sz w:val="24"/>
          <w:szCs w:val="24"/>
        </w:rPr>
        <w:t>it</w:t>
      </w:r>
      <w:r w:rsidR="0E6B7571" w:rsidRPr="713420E4">
        <w:rPr>
          <w:rFonts w:ascii="Calibri" w:eastAsia="Calibri" w:hAnsi="Calibri" w:cs="Calibri"/>
          <w:sz w:val="24"/>
          <w:szCs w:val="24"/>
        </w:rPr>
        <w:t xml:space="preserve"> may be possible for the University to sponsor their employment or research</w:t>
      </w:r>
      <w:r w:rsidR="06EFF5B7" w:rsidRPr="713420E4">
        <w:rPr>
          <w:rFonts w:ascii="Calibri" w:eastAsia="Calibri" w:hAnsi="Calibri" w:cs="Calibri"/>
          <w:sz w:val="24"/>
          <w:szCs w:val="24"/>
        </w:rPr>
        <w:t xml:space="preserve"> i</w:t>
      </w:r>
      <w:r w:rsidR="0E6B7571" w:rsidRPr="713420E4">
        <w:rPr>
          <w:rFonts w:ascii="Calibri" w:eastAsia="Calibri" w:hAnsi="Calibri" w:cs="Calibri"/>
          <w:sz w:val="24"/>
          <w:szCs w:val="24"/>
        </w:rPr>
        <w:t>f the criteria set by the UKVI are met</w:t>
      </w:r>
      <w:r w:rsidR="177CC277" w:rsidRPr="713420E4">
        <w:rPr>
          <w:rFonts w:ascii="Calibri" w:eastAsia="Calibri" w:hAnsi="Calibri" w:cs="Calibri"/>
          <w:sz w:val="24"/>
          <w:szCs w:val="24"/>
        </w:rPr>
        <w:t xml:space="preserve"> as per the guidance on the</w:t>
      </w:r>
      <w:r w:rsidR="177CC277" w:rsidRPr="713420E4">
        <w:rPr>
          <w:rFonts w:eastAsiaTheme="minorEastAsia"/>
          <w:color w:val="333333"/>
          <w:sz w:val="24"/>
          <w:szCs w:val="24"/>
        </w:rPr>
        <w:t xml:space="preserve"> </w:t>
      </w:r>
      <w:hyperlink r:id="rId63">
        <w:r w:rsidR="177CC277" w:rsidRPr="713420E4">
          <w:rPr>
            <w:rStyle w:val="Hyperlink"/>
            <w:rFonts w:eastAsiaTheme="minorEastAsia"/>
            <w:sz w:val="24"/>
            <w:szCs w:val="24"/>
          </w:rPr>
          <w:t>University Sponsorship</w:t>
        </w:r>
      </w:hyperlink>
      <w:r w:rsidR="177CC277" w:rsidRPr="713420E4">
        <w:rPr>
          <w:rFonts w:eastAsiaTheme="minorEastAsia"/>
          <w:color w:val="333333"/>
          <w:sz w:val="24"/>
          <w:szCs w:val="24"/>
        </w:rPr>
        <w:t xml:space="preserve"> </w:t>
      </w:r>
      <w:r w:rsidR="177CC277" w:rsidRPr="713420E4">
        <w:rPr>
          <w:rFonts w:ascii="Calibri" w:eastAsia="Calibri" w:hAnsi="Calibri" w:cs="Calibri"/>
          <w:sz w:val="24"/>
          <w:szCs w:val="24"/>
        </w:rPr>
        <w:t>webpage</w:t>
      </w:r>
      <w:r w:rsidR="177CC277" w:rsidRPr="713420E4">
        <w:rPr>
          <w:rFonts w:eastAsiaTheme="minorEastAsia"/>
          <w:color w:val="333333"/>
          <w:sz w:val="24"/>
          <w:szCs w:val="24"/>
        </w:rPr>
        <w:t xml:space="preserve">. </w:t>
      </w:r>
    </w:p>
    <w:p w14:paraId="6F8B0AAA" w14:textId="21CD177B" w:rsidR="1332B89C" w:rsidRDefault="131A8BE9" w:rsidP="4E420092">
      <w:pPr>
        <w:rPr>
          <w:rFonts w:eastAsiaTheme="minorEastAsia"/>
          <w:color w:val="333333"/>
          <w:sz w:val="24"/>
          <w:szCs w:val="24"/>
        </w:rPr>
      </w:pPr>
      <w:r w:rsidRPr="713420E4">
        <w:rPr>
          <w:rFonts w:ascii="Calibri" w:eastAsia="Calibri" w:hAnsi="Calibri" w:cs="Calibri"/>
          <w:sz w:val="24"/>
          <w:szCs w:val="24"/>
        </w:rPr>
        <w:t>A job offer process needs to be</w:t>
      </w:r>
      <w:r w:rsidR="26537C17" w:rsidRPr="713420E4">
        <w:rPr>
          <w:rFonts w:ascii="Calibri" w:eastAsia="Calibri" w:hAnsi="Calibri" w:cs="Calibri"/>
          <w:sz w:val="24"/>
          <w:szCs w:val="24"/>
        </w:rPr>
        <w:t xml:space="preserve"> fully</w:t>
      </w:r>
      <w:r w:rsidRPr="713420E4">
        <w:rPr>
          <w:rFonts w:ascii="Calibri" w:eastAsia="Calibri" w:hAnsi="Calibri" w:cs="Calibri"/>
          <w:sz w:val="24"/>
          <w:szCs w:val="24"/>
        </w:rPr>
        <w:t xml:space="preserve"> complete</w:t>
      </w:r>
      <w:r w:rsidR="660006A1" w:rsidRPr="713420E4">
        <w:rPr>
          <w:rFonts w:ascii="Calibri" w:eastAsia="Calibri" w:hAnsi="Calibri" w:cs="Calibri"/>
          <w:sz w:val="24"/>
          <w:szCs w:val="24"/>
        </w:rPr>
        <w:t xml:space="preserve">d - </w:t>
      </w:r>
      <w:proofErr w:type="gramStart"/>
      <w:r w:rsidR="660006A1" w:rsidRPr="713420E4">
        <w:rPr>
          <w:rFonts w:ascii="Calibri" w:eastAsia="Calibri" w:hAnsi="Calibri" w:cs="Calibri"/>
          <w:sz w:val="24"/>
          <w:szCs w:val="24"/>
        </w:rPr>
        <w:t>i.e.</w:t>
      </w:r>
      <w:proofErr w:type="gramEnd"/>
      <w:r w:rsidR="660006A1" w:rsidRPr="713420E4">
        <w:rPr>
          <w:rFonts w:ascii="Calibri" w:eastAsia="Calibri" w:hAnsi="Calibri" w:cs="Calibri"/>
          <w:sz w:val="24"/>
          <w:szCs w:val="24"/>
        </w:rPr>
        <w:t xml:space="preserve"> </w:t>
      </w:r>
      <w:r w:rsidR="4135E8AD" w:rsidRPr="713420E4">
        <w:rPr>
          <w:rFonts w:ascii="Calibri" w:eastAsia="Calibri" w:hAnsi="Calibri" w:cs="Calibri"/>
          <w:sz w:val="24"/>
          <w:szCs w:val="24"/>
        </w:rPr>
        <w:t xml:space="preserve">the </w:t>
      </w:r>
      <w:r w:rsidR="4B773F2A" w:rsidRPr="713420E4">
        <w:rPr>
          <w:rFonts w:ascii="Calibri" w:eastAsia="Calibri" w:hAnsi="Calibri" w:cs="Calibri"/>
          <w:sz w:val="24"/>
          <w:szCs w:val="24"/>
        </w:rPr>
        <w:t xml:space="preserve">candidate needs to ‘Move to HR’ to create the </w:t>
      </w:r>
      <w:r w:rsidR="660006A1" w:rsidRPr="713420E4">
        <w:rPr>
          <w:rFonts w:ascii="Calibri" w:eastAsia="Calibri" w:hAnsi="Calibri" w:cs="Calibri"/>
          <w:sz w:val="24"/>
          <w:szCs w:val="24"/>
        </w:rPr>
        <w:t xml:space="preserve">pending worker </w:t>
      </w:r>
      <w:r w:rsidR="451B0588" w:rsidRPr="713420E4">
        <w:rPr>
          <w:rFonts w:ascii="Calibri" w:eastAsia="Calibri" w:hAnsi="Calibri" w:cs="Calibri"/>
          <w:sz w:val="24"/>
          <w:szCs w:val="24"/>
        </w:rPr>
        <w:t xml:space="preserve">record in </w:t>
      </w:r>
      <w:r w:rsidR="660006A1" w:rsidRPr="713420E4">
        <w:rPr>
          <w:rFonts w:ascii="Calibri" w:eastAsia="Calibri" w:hAnsi="Calibri" w:cs="Calibri"/>
          <w:sz w:val="24"/>
          <w:szCs w:val="24"/>
        </w:rPr>
        <w:t>P&amp;M -</w:t>
      </w:r>
      <w:r w:rsidRPr="713420E4">
        <w:rPr>
          <w:rFonts w:ascii="Calibri" w:eastAsia="Calibri" w:hAnsi="Calibri" w:cs="Calibri"/>
          <w:sz w:val="24"/>
          <w:szCs w:val="24"/>
        </w:rPr>
        <w:t xml:space="preserve"> before the </w:t>
      </w:r>
      <w:proofErr w:type="spellStart"/>
      <w:r w:rsidRPr="713420E4">
        <w:rPr>
          <w:rFonts w:ascii="Calibri" w:eastAsia="Calibri" w:hAnsi="Calibri" w:cs="Calibri"/>
          <w:sz w:val="24"/>
          <w:szCs w:val="24"/>
        </w:rPr>
        <w:t>C</w:t>
      </w:r>
      <w:r w:rsidR="1B0012F0" w:rsidRPr="713420E4">
        <w:rPr>
          <w:rFonts w:ascii="Calibri" w:eastAsia="Calibri" w:hAnsi="Calibri" w:cs="Calibri"/>
          <w:sz w:val="24"/>
          <w:szCs w:val="24"/>
        </w:rPr>
        <w:t>o</w:t>
      </w:r>
      <w:r w:rsidRPr="713420E4">
        <w:rPr>
          <w:rFonts w:ascii="Calibri" w:eastAsia="Calibri" w:hAnsi="Calibri" w:cs="Calibri"/>
          <w:sz w:val="24"/>
          <w:szCs w:val="24"/>
        </w:rPr>
        <w:t>S</w:t>
      </w:r>
      <w:proofErr w:type="spellEnd"/>
      <w:r w:rsidRPr="713420E4">
        <w:rPr>
          <w:rFonts w:ascii="Calibri" w:eastAsia="Calibri" w:hAnsi="Calibri" w:cs="Calibri"/>
          <w:sz w:val="24"/>
          <w:szCs w:val="24"/>
        </w:rPr>
        <w:t xml:space="preserve"> can be applied</w:t>
      </w:r>
      <w:r w:rsidR="6A6ECEE9" w:rsidRPr="713420E4">
        <w:rPr>
          <w:rFonts w:ascii="Calibri" w:eastAsia="Calibri" w:hAnsi="Calibri" w:cs="Calibri"/>
          <w:sz w:val="24"/>
          <w:szCs w:val="24"/>
        </w:rPr>
        <w:t xml:space="preserve"> for.</w:t>
      </w:r>
      <w:r w:rsidR="6A6ECEE9" w:rsidRPr="713420E4">
        <w:rPr>
          <w:rFonts w:eastAsiaTheme="minorEastAsia"/>
          <w:color w:val="333333"/>
          <w:sz w:val="24"/>
          <w:szCs w:val="24"/>
        </w:rPr>
        <w:t xml:space="preserve"> </w:t>
      </w:r>
      <w:r w:rsidRPr="713420E4">
        <w:rPr>
          <w:rFonts w:eastAsiaTheme="minorEastAsia"/>
          <w:color w:val="333333"/>
          <w:sz w:val="24"/>
          <w:szCs w:val="24"/>
        </w:rPr>
        <w:t xml:space="preserve"> </w:t>
      </w:r>
    </w:p>
    <w:tbl>
      <w:tblPr>
        <w:tblStyle w:val="TableGrid"/>
        <w:tblW w:w="15388" w:type="dxa"/>
        <w:tblLook w:val="04A0" w:firstRow="1" w:lastRow="0" w:firstColumn="1" w:lastColumn="0" w:noHBand="0" w:noVBand="1"/>
      </w:tblPr>
      <w:tblGrid>
        <w:gridCol w:w="1582"/>
        <w:gridCol w:w="4800"/>
        <w:gridCol w:w="3510"/>
        <w:gridCol w:w="3540"/>
        <w:gridCol w:w="1956"/>
      </w:tblGrid>
      <w:tr w:rsidR="030F2068" w14:paraId="763D58E8" w14:textId="77777777" w:rsidTr="6466D079">
        <w:trPr>
          <w:trHeight w:val="300"/>
        </w:trPr>
        <w:tc>
          <w:tcPr>
            <w:tcW w:w="1582" w:type="dxa"/>
            <w:shd w:val="clear" w:color="auto" w:fill="E7E6E6" w:themeFill="background2"/>
          </w:tcPr>
          <w:p w14:paraId="0E0BF1FE" w14:textId="77777777" w:rsidR="030F2068" w:rsidRDefault="030F2068" w:rsidP="030F2068">
            <w:pPr>
              <w:rPr>
                <w:b/>
                <w:bCs/>
                <w:sz w:val="24"/>
                <w:szCs w:val="24"/>
              </w:rPr>
            </w:pPr>
            <w:r w:rsidRPr="030F2068">
              <w:rPr>
                <w:b/>
                <w:bCs/>
                <w:sz w:val="24"/>
                <w:szCs w:val="24"/>
              </w:rPr>
              <w:t>Role</w:t>
            </w:r>
          </w:p>
        </w:tc>
        <w:tc>
          <w:tcPr>
            <w:tcW w:w="4800" w:type="dxa"/>
            <w:shd w:val="clear" w:color="auto" w:fill="E7E6E6" w:themeFill="background2"/>
          </w:tcPr>
          <w:p w14:paraId="71D577E0" w14:textId="270BBE60" w:rsidR="030F2068" w:rsidRDefault="030F2068" w:rsidP="030F2068">
            <w:pPr>
              <w:rPr>
                <w:b/>
                <w:bCs/>
                <w:sz w:val="24"/>
                <w:szCs w:val="24"/>
              </w:rPr>
            </w:pPr>
            <w:r w:rsidRPr="030F2068">
              <w:rPr>
                <w:b/>
                <w:bCs/>
                <w:sz w:val="24"/>
                <w:szCs w:val="24"/>
              </w:rPr>
              <w:t>Hiring team (LM or SDA)</w:t>
            </w:r>
          </w:p>
        </w:tc>
        <w:tc>
          <w:tcPr>
            <w:tcW w:w="3510" w:type="dxa"/>
            <w:shd w:val="clear" w:color="auto" w:fill="E7E6E6" w:themeFill="background2"/>
          </w:tcPr>
          <w:p w14:paraId="2723A821" w14:textId="08934138" w:rsidR="030F2068" w:rsidRDefault="030F2068" w:rsidP="030F2068">
            <w:pPr>
              <w:rPr>
                <w:b/>
                <w:bCs/>
                <w:sz w:val="24"/>
                <w:szCs w:val="24"/>
              </w:rPr>
            </w:pPr>
            <w:r w:rsidRPr="030F2068">
              <w:rPr>
                <w:b/>
                <w:bCs/>
                <w:sz w:val="24"/>
                <w:szCs w:val="24"/>
              </w:rPr>
              <w:t>HR Operations</w:t>
            </w:r>
          </w:p>
        </w:tc>
        <w:tc>
          <w:tcPr>
            <w:tcW w:w="3540" w:type="dxa"/>
            <w:shd w:val="clear" w:color="auto" w:fill="E7E6E6" w:themeFill="background2"/>
          </w:tcPr>
          <w:p w14:paraId="79AAD4CE" w14:textId="23C30B3B" w:rsidR="1476B454" w:rsidRDefault="1476B454" w:rsidP="030F2068">
            <w:pPr>
              <w:spacing w:line="259" w:lineRule="auto"/>
            </w:pPr>
            <w:r w:rsidRPr="030F2068">
              <w:rPr>
                <w:b/>
                <w:bCs/>
                <w:sz w:val="24"/>
                <w:szCs w:val="24"/>
              </w:rPr>
              <w:t>Candidate</w:t>
            </w:r>
          </w:p>
        </w:tc>
        <w:tc>
          <w:tcPr>
            <w:tcW w:w="1956" w:type="dxa"/>
            <w:shd w:val="clear" w:color="auto" w:fill="E7E6E6" w:themeFill="background2"/>
          </w:tcPr>
          <w:p w14:paraId="6B66AABF" w14:textId="05BDC3BF" w:rsidR="030F2068" w:rsidRDefault="030F2068" w:rsidP="030F2068">
            <w:pPr>
              <w:rPr>
                <w:b/>
                <w:bCs/>
                <w:sz w:val="24"/>
                <w:szCs w:val="24"/>
              </w:rPr>
            </w:pPr>
            <w:r w:rsidRPr="030F2068">
              <w:rPr>
                <w:b/>
                <w:bCs/>
                <w:sz w:val="24"/>
                <w:szCs w:val="24"/>
              </w:rPr>
              <w:t>UKVI</w:t>
            </w:r>
          </w:p>
        </w:tc>
      </w:tr>
      <w:tr w:rsidR="030F2068" w14:paraId="57AE48FA" w14:textId="77777777" w:rsidTr="6466D079">
        <w:trPr>
          <w:trHeight w:val="300"/>
        </w:trPr>
        <w:tc>
          <w:tcPr>
            <w:tcW w:w="1582" w:type="dxa"/>
            <w:shd w:val="clear" w:color="auto" w:fill="FFFFFF" w:themeFill="background1"/>
          </w:tcPr>
          <w:p w14:paraId="0BD1FFEB" w14:textId="77777777" w:rsidR="030F2068" w:rsidRDefault="030F2068" w:rsidP="030F2068">
            <w:pPr>
              <w:rPr>
                <w:b/>
                <w:bCs/>
                <w:sz w:val="24"/>
                <w:szCs w:val="24"/>
              </w:rPr>
            </w:pPr>
            <w:r w:rsidRPr="030F2068">
              <w:rPr>
                <w:b/>
                <w:bCs/>
                <w:sz w:val="24"/>
                <w:szCs w:val="24"/>
              </w:rPr>
              <w:t>Tasks</w:t>
            </w:r>
          </w:p>
        </w:tc>
        <w:tc>
          <w:tcPr>
            <w:tcW w:w="4800" w:type="dxa"/>
            <w:shd w:val="clear" w:color="auto" w:fill="FFFFFF" w:themeFill="background1"/>
          </w:tcPr>
          <w:p w14:paraId="3B06B876" w14:textId="2526C49B" w:rsidR="1A2BAD8A" w:rsidRDefault="3F995936" w:rsidP="3D3690D9">
            <w:pPr>
              <w:rPr>
                <w:sz w:val="24"/>
                <w:szCs w:val="24"/>
              </w:rPr>
            </w:pPr>
            <w:r w:rsidRPr="6429BC46">
              <w:rPr>
                <w:sz w:val="24"/>
                <w:szCs w:val="24"/>
              </w:rPr>
              <w:t>1</w:t>
            </w:r>
            <w:r w:rsidR="369DD598" w:rsidRPr="6429BC46">
              <w:rPr>
                <w:sz w:val="24"/>
                <w:szCs w:val="24"/>
              </w:rPr>
              <w:t>a</w:t>
            </w:r>
            <w:r w:rsidRPr="6429BC46">
              <w:rPr>
                <w:sz w:val="24"/>
                <w:szCs w:val="24"/>
              </w:rPr>
              <w:t>.</w:t>
            </w:r>
            <w:r w:rsidR="51DA7F9E" w:rsidRPr="6429BC46">
              <w:rPr>
                <w:sz w:val="24"/>
                <w:szCs w:val="24"/>
              </w:rPr>
              <w:t xml:space="preserve"> </w:t>
            </w:r>
            <w:r w:rsidR="2F591AB1" w:rsidRPr="6429BC46">
              <w:rPr>
                <w:sz w:val="24"/>
                <w:szCs w:val="24"/>
              </w:rPr>
              <w:t>Conduct Right to Work checks</w:t>
            </w:r>
          </w:p>
          <w:p w14:paraId="09AD3DA2" w14:textId="796B02D8" w:rsidR="3D3690D9" w:rsidRDefault="3D3690D9" w:rsidP="3D3690D9">
            <w:pPr>
              <w:rPr>
                <w:sz w:val="24"/>
                <w:szCs w:val="24"/>
              </w:rPr>
            </w:pPr>
          </w:p>
          <w:p w14:paraId="3EB63811" w14:textId="2F9AF37F" w:rsidR="62A9F8F6" w:rsidRDefault="42267DF0" w:rsidP="030F2068">
            <w:pPr>
              <w:rPr>
                <w:sz w:val="24"/>
                <w:szCs w:val="24"/>
              </w:rPr>
            </w:pPr>
            <w:r w:rsidRPr="10368C43">
              <w:rPr>
                <w:sz w:val="24"/>
                <w:szCs w:val="24"/>
              </w:rPr>
              <w:t>2.</w:t>
            </w:r>
            <w:r w:rsidR="032C995E" w:rsidRPr="10368C43">
              <w:rPr>
                <w:sz w:val="24"/>
                <w:szCs w:val="24"/>
              </w:rPr>
              <w:t xml:space="preserve"> </w:t>
            </w:r>
            <w:r w:rsidR="4E2AE900" w:rsidRPr="10368C43">
              <w:rPr>
                <w:sz w:val="24"/>
                <w:szCs w:val="24"/>
              </w:rPr>
              <w:t>Create the job offer</w:t>
            </w:r>
            <w:r w:rsidR="230F8808" w:rsidRPr="10368C43">
              <w:rPr>
                <w:sz w:val="24"/>
                <w:szCs w:val="24"/>
              </w:rPr>
              <w:t xml:space="preserve"> in </w:t>
            </w:r>
            <w:r w:rsidR="593F9854" w:rsidRPr="10368C43">
              <w:rPr>
                <w:sz w:val="24"/>
                <w:szCs w:val="24"/>
              </w:rPr>
              <w:t>P</w:t>
            </w:r>
            <w:r w:rsidR="230F8808" w:rsidRPr="10368C43">
              <w:rPr>
                <w:sz w:val="24"/>
                <w:szCs w:val="24"/>
              </w:rPr>
              <w:t xml:space="preserve">eople and </w:t>
            </w:r>
            <w:r w:rsidR="73861AB5" w:rsidRPr="10368C43">
              <w:rPr>
                <w:sz w:val="24"/>
                <w:szCs w:val="24"/>
              </w:rPr>
              <w:t>M</w:t>
            </w:r>
            <w:r w:rsidR="230F8808" w:rsidRPr="10368C43">
              <w:rPr>
                <w:sz w:val="24"/>
                <w:szCs w:val="24"/>
              </w:rPr>
              <w:t>oney and draft the offer letter</w:t>
            </w:r>
            <w:r w:rsidR="4E2AE900" w:rsidRPr="10368C43">
              <w:rPr>
                <w:sz w:val="24"/>
                <w:szCs w:val="24"/>
              </w:rPr>
              <w:t xml:space="preserve"> using </w:t>
            </w:r>
            <w:r w:rsidR="5910ED7C" w:rsidRPr="10368C43">
              <w:rPr>
                <w:sz w:val="24"/>
                <w:szCs w:val="24"/>
              </w:rPr>
              <w:t>the</w:t>
            </w:r>
            <w:r w:rsidR="3E75CA68" w:rsidRPr="10368C43">
              <w:rPr>
                <w:sz w:val="24"/>
                <w:szCs w:val="24"/>
              </w:rPr>
              <w:t xml:space="preserve"> appropriate</w:t>
            </w:r>
            <w:r w:rsidR="5910ED7C" w:rsidRPr="10368C43">
              <w:rPr>
                <w:sz w:val="24"/>
                <w:szCs w:val="24"/>
              </w:rPr>
              <w:t xml:space="preserve"> </w:t>
            </w:r>
            <w:r w:rsidR="4E2AE900" w:rsidRPr="10368C43">
              <w:rPr>
                <w:sz w:val="24"/>
                <w:szCs w:val="24"/>
              </w:rPr>
              <w:t xml:space="preserve">template and </w:t>
            </w:r>
            <w:r w:rsidR="271B017C" w:rsidRPr="10368C43">
              <w:rPr>
                <w:sz w:val="24"/>
                <w:szCs w:val="24"/>
              </w:rPr>
              <w:t xml:space="preserve">include the </w:t>
            </w:r>
            <w:r w:rsidR="4E2AE900" w:rsidRPr="10368C43">
              <w:rPr>
                <w:sz w:val="24"/>
                <w:szCs w:val="24"/>
              </w:rPr>
              <w:t xml:space="preserve">clauses relating to </w:t>
            </w:r>
            <w:r w:rsidR="44396D24" w:rsidRPr="10368C43">
              <w:rPr>
                <w:sz w:val="24"/>
                <w:szCs w:val="24"/>
              </w:rPr>
              <w:t>RTW</w:t>
            </w:r>
            <w:r w:rsidR="4E2AE900" w:rsidRPr="10368C43">
              <w:rPr>
                <w:sz w:val="24"/>
                <w:szCs w:val="24"/>
              </w:rPr>
              <w:t xml:space="preserve"> and ATAS</w:t>
            </w:r>
            <w:r w:rsidR="44F88FF1" w:rsidRPr="10368C43">
              <w:rPr>
                <w:sz w:val="24"/>
                <w:szCs w:val="24"/>
              </w:rPr>
              <w:t xml:space="preserve"> Requirement</w:t>
            </w:r>
            <w:r w:rsidR="09539259" w:rsidRPr="10368C43">
              <w:rPr>
                <w:sz w:val="24"/>
                <w:szCs w:val="24"/>
              </w:rPr>
              <w:t xml:space="preserve"> (if applicable)</w:t>
            </w:r>
          </w:p>
          <w:p w14:paraId="0DEE558A" w14:textId="3566A106" w:rsidR="030F2068" w:rsidRDefault="030F2068" w:rsidP="030F2068">
            <w:pPr>
              <w:rPr>
                <w:sz w:val="24"/>
                <w:szCs w:val="24"/>
              </w:rPr>
            </w:pPr>
          </w:p>
          <w:p w14:paraId="43A64A3A" w14:textId="20443F52" w:rsidR="64BA5469" w:rsidRDefault="534E8C48" w:rsidP="030F2068">
            <w:pPr>
              <w:rPr>
                <w:sz w:val="24"/>
                <w:szCs w:val="24"/>
              </w:rPr>
            </w:pPr>
            <w:r w:rsidRPr="4E420092">
              <w:rPr>
                <w:sz w:val="24"/>
                <w:szCs w:val="24"/>
              </w:rPr>
              <w:t>4</w:t>
            </w:r>
            <w:r w:rsidR="0007D530" w:rsidRPr="4E420092">
              <w:rPr>
                <w:sz w:val="24"/>
                <w:szCs w:val="24"/>
              </w:rPr>
              <w:t>a</w:t>
            </w:r>
            <w:r w:rsidRPr="4E420092">
              <w:rPr>
                <w:sz w:val="24"/>
                <w:szCs w:val="24"/>
              </w:rPr>
              <w:t>.</w:t>
            </w:r>
            <w:r w:rsidR="33306CDD" w:rsidRPr="4E420092">
              <w:rPr>
                <w:sz w:val="24"/>
                <w:szCs w:val="24"/>
              </w:rPr>
              <w:t xml:space="preserve"> </w:t>
            </w:r>
            <w:r w:rsidR="1D7E0662" w:rsidRPr="4E420092">
              <w:rPr>
                <w:sz w:val="24"/>
                <w:szCs w:val="24"/>
              </w:rPr>
              <w:t>Extend</w:t>
            </w:r>
            <w:r w:rsidR="0424DDA2" w:rsidRPr="4E420092">
              <w:rPr>
                <w:sz w:val="24"/>
                <w:szCs w:val="24"/>
              </w:rPr>
              <w:t xml:space="preserve"> Job Offer</w:t>
            </w:r>
            <w:r w:rsidR="1AD5E4BD" w:rsidRPr="4E420092">
              <w:rPr>
                <w:sz w:val="24"/>
                <w:szCs w:val="24"/>
              </w:rPr>
              <w:t xml:space="preserve"> </w:t>
            </w:r>
          </w:p>
          <w:p w14:paraId="6310FB9E" w14:textId="160121BB" w:rsidR="2F009BAE" w:rsidRDefault="2F009BAE" w:rsidP="2F009BAE">
            <w:pPr>
              <w:rPr>
                <w:sz w:val="24"/>
                <w:szCs w:val="24"/>
              </w:rPr>
            </w:pPr>
          </w:p>
          <w:p w14:paraId="6BD342EC" w14:textId="6BAE6261" w:rsidR="1366124D" w:rsidRDefault="4CF32A77" w:rsidP="2F009BAE">
            <w:pPr>
              <w:rPr>
                <w:sz w:val="24"/>
                <w:szCs w:val="24"/>
              </w:rPr>
            </w:pPr>
            <w:r w:rsidRPr="4E420092">
              <w:rPr>
                <w:sz w:val="24"/>
                <w:szCs w:val="24"/>
              </w:rPr>
              <w:t xml:space="preserve">4c. When candidate accepts offer </w:t>
            </w:r>
            <w:r w:rsidR="298EDB94" w:rsidRPr="4E420092">
              <w:rPr>
                <w:sz w:val="24"/>
                <w:szCs w:val="24"/>
              </w:rPr>
              <w:t>ensure record has been ‘Moved to HR’ so that the pending worker record has been created in P&amp;M.</w:t>
            </w:r>
          </w:p>
          <w:p w14:paraId="25906686" w14:textId="7D9AF4B5" w:rsidR="030F2068" w:rsidRDefault="030F2068" w:rsidP="030F2068">
            <w:pPr>
              <w:rPr>
                <w:sz w:val="24"/>
                <w:szCs w:val="24"/>
              </w:rPr>
            </w:pPr>
          </w:p>
          <w:p w14:paraId="07C03AD5" w14:textId="48A849E0" w:rsidR="030F2068" w:rsidRDefault="1743A6F4" w:rsidP="6429BC46">
            <w:pPr>
              <w:rPr>
                <w:rFonts w:ascii="Calibri" w:eastAsia="Calibri" w:hAnsi="Calibri" w:cs="Calibri"/>
                <w:sz w:val="24"/>
                <w:szCs w:val="24"/>
              </w:rPr>
            </w:pPr>
            <w:r w:rsidRPr="6429BC46">
              <w:rPr>
                <w:sz w:val="24"/>
                <w:szCs w:val="24"/>
              </w:rPr>
              <w:t>5</w:t>
            </w:r>
            <w:r w:rsidR="1F286F91" w:rsidRPr="6429BC46">
              <w:rPr>
                <w:sz w:val="24"/>
                <w:szCs w:val="24"/>
              </w:rPr>
              <w:t>a</w:t>
            </w:r>
            <w:r w:rsidRPr="6429BC46">
              <w:rPr>
                <w:sz w:val="24"/>
                <w:szCs w:val="24"/>
              </w:rPr>
              <w:t>.</w:t>
            </w:r>
            <w:r w:rsidR="2175CB9D" w:rsidRPr="6429BC46">
              <w:rPr>
                <w:sz w:val="24"/>
                <w:szCs w:val="24"/>
              </w:rPr>
              <w:t xml:space="preserve"> </w:t>
            </w:r>
            <w:r w:rsidR="6BF94B06" w:rsidRPr="6429BC46">
              <w:rPr>
                <w:sz w:val="24"/>
                <w:szCs w:val="24"/>
              </w:rPr>
              <w:t xml:space="preserve">If an ATAS certificate is required </w:t>
            </w:r>
            <w:r w:rsidR="02D145CA" w:rsidRPr="6429BC46">
              <w:rPr>
                <w:sz w:val="24"/>
                <w:szCs w:val="24"/>
              </w:rPr>
              <w:t>p</w:t>
            </w:r>
            <w:r w:rsidR="6BF94B06" w:rsidRPr="6429BC46">
              <w:rPr>
                <w:sz w:val="24"/>
                <w:szCs w:val="24"/>
              </w:rPr>
              <w:t>rovide the candidate</w:t>
            </w:r>
            <w:r w:rsidR="6BF94B06" w:rsidRPr="6429BC46">
              <w:rPr>
                <w:rFonts w:ascii="Calibri" w:eastAsia="Calibri" w:hAnsi="Calibri" w:cs="Calibri"/>
                <w:sz w:val="24"/>
                <w:szCs w:val="24"/>
              </w:rPr>
              <w:t xml:space="preserve"> applying for an ATAS certificate a description about the research they will be undertaking. A template letter is available to send the necessary information to the person available </w:t>
            </w:r>
            <w:hyperlink r:id="rId64">
              <w:r w:rsidR="25C12230" w:rsidRPr="6429BC46">
                <w:rPr>
                  <w:rStyle w:val="Hyperlink"/>
                  <w:rFonts w:ascii="Calibri" w:eastAsia="Calibri" w:hAnsi="Calibri" w:cs="Calibri"/>
                  <w:sz w:val="24"/>
                  <w:szCs w:val="24"/>
                </w:rPr>
                <w:t>Skilled Worker | The University of Edinburgh</w:t>
              </w:r>
            </w:hyperlink>
            <w:r w:rsidR="25C12230" w:rsidRPr="6429BC46">
              <w:rPr>
                <w:rFonts w:ascii="Calibri" w:eastAsia="Calibri" w:hAnsi="Calibri" w:cs="Calibri"/>
                <w:sz w:val="24"/>
                <w:szCs w:val="24"/>
              </w:rPr>
              <w:t xml:space="preserve"> (under ATAS </w:t>
            </w:r>
            <w:r w:rsidR="793C75F1" w:rsidRPr="6429BC46">
              <w:rPr>
                <w:rFonts w:ascii="Calibri" w:eastAsia="Calibri" w:hAnsi="Calibri" w:cs="Calibri"/>
                <w:sz w:val="24"/>
                <w:szCs w:val="24"/>
              </w:rPr>
              <w:t>Certificate</w:t>
            </w:r>
            <w:r w:rsidR="25C12230" w:rsidRPr="6429BC46">
              <w:rPr>
                <w:rFonts w:ascii="Calibri" w:eastAsia="Calibri" w:hAnsi="Calibri" w:cs="Calibri"/>
                <w:sz w:val="24"/>
                <w:szCs w:val="24"/>
              </w:rPr>
              <w:t xml:space="preserve"> section)</w:t>
            </w:r>
            <w:r w:rsidR="449E6E4A" w:rsidRPr="6429BC46">
              <w:rPr>
                <w:rFonts w:ascii="Calibri" w:eastAsia="Calibri" w:hAnsi="Calibri" w:cs="Calibri"/>
                <w:sz w:val="24"/>
                <w:szCs w:val="24"/>
              </w:rPr>
              <w:t>.</w:t>
            </w:r>
          </w:p>
          <w:p w14:paraId="2923D1EC" w14:textId="772950E1" w:rsidR="135F8F0C" w:rsidRDefault="135F8F0C" w:rsidP="135F8F0C">
            <w:pPr>
              <w:rPr>
                <w:rFonts w:ascii="Calibri" w:eastAsia="Calibri" w:hAnsi="Calibri" w:cs="Calibri"/>
                <w:sz w:val="24"/>
                <w:szCs w:val="24"/>
              </w:rPr>
            </w:pPr>
          </w:p>
          <w:p w14:paraId="495F845F" w14:textId="24E9E012" w:rsidR="502EB0D8" w:rsidRDefault="502EB0D8" w:rsidP="135F8F0C">
            <w:pPr>
              <w:rPr>
                <w:sz w:val="24"/>
                <w:szCs w:val="24"/>
              </w:rPr>
            </w:pPr>
            <w:r w:rsidRPr="135F8F0C">
              <w:rPr>
                <w:sz w:val="24"/>
                <w:szCs w:val="24"/>
              </w:rPr>
              <w:lastRenderedPageBreak/>
              <w:t>Note if the candidate has been offered via a non-advertised post the pending worker record should be created as soon as possible.</w:t>
            </w:r>
          </w:p>
          <w:p w14:paraId="710A95EA" w14:textId="22BC4372" w:rsidR="030F2068" w:rsidRDefault="030F2068" w:rsidP="030F2068">
            <w:pPr>
              <w:rPr>
                <w:sz w:val="24"/>
                <w:szCs w:val="24"/>
              </w:rPr>
            </w:pPr>
          </w:p>
        </w:tc>
        <w:tc>
          <w:tcPr>
            <w:tcW w:w="3510" w:type="dxa"/>
            <w:shd w:val="clear" w:color="auto" w:fill="FFFFFF" w:themeFill="background1"/>
          </w:tcPr>
          <w:p w14:paraId="45BE62F1" w14:textId="7FBB0662" w:rsidR="24AA1EE3" w:rsidRDefault="050917F8" w:rsidP="030F2068">
            <w:pPr>
              <w:pStyle w:val="ListParagraph"/>
              <w:ind w:left="0"/>
              <w:rPr>
                <w:sz w:val="24"/>
                <w:szCs w:val="24"/>
              </w:rPr>
            </w:pPr>
            <w:r w:rsidRPr="6429BC46">
              <w:rPr>
                <w:sz w:val="24"/>
                <w:szCs w:val="24"/>
              </w:rPr>
              <w:lastRenderedPageBreak/>
              <w:t>3.</w:t>
            </w:r>
            <w:r w:rsidR="5A556F05" w:rsidRPr="6429BC46">
              <w:rPr>
                <w:sz w:val="24"/>
                <w:szCs w:val="24"/>
              </w:rPr>
              <w:t xml:space="preserve"> </w:t>
            </w:r>
            <w:r w:rsidR="12D1F2CA" w:rsidRPr="6429BC46">
              <w:rPr>
                <w:sz w:val="24"/>
                <w:szCs w:val="24"/>
              </w:rPr>
              <w:t xml:space="preserve">Review the offer </w:t>
            </w:r>
            <w:r w:rsidR="4F67F051" w:rsidRPr="6429BC46">
              <w:rPr>
                <w:sz w:val="24"/>
                <w:szCs w:val="24"/>
              </w:rPr>
              <w:t>and approve/reject</w:t>
            </w:r>
          </w:p>
        </w:tc>
        <w:tc>
          <w:tcPr>
            <w:tcW w:w="3540" w:type="dxa"/>
            <w:shd w:val="clear" w:color="auto" w:fill="FFFFFF" w:themeFill="background1"/>
          </w:tcPr>
          <w:p w14:paraId="0B335562" w14:textId="1FBBC00D" w:rsidR="18721808" w:rsidRDefault="7C5B821E" w:rsidP="3D3690D9">
            <w:pPr>
              <w:pStyle w:val="ListParagraph"/>
              <w:ind w:left="0"/>
              <w:rPr>
                <w:sz w:val="24"/>
                <w:szCs w:val="24"/>
              </w:rPr>
            </w:pPr>
            <w:r w:rsidRPr="6466D079">
              <w:rPr>
                <w:sz w:val="24"/>
                <w:szCs w:val="24"/>
              </w:rPr>
              <w:t>1b.</w:t>
            </w:r>
            <w:r w:rsidR="1D7C2DF8" w:rsidRPr="6466D079">
              <w:rPr>
                <w:sz w:val="24"/>
                <w:szCs w:val="24"/>
              </w:rPr>
              <w:t xml:space="preserve"> </w:t>
            </w:r>
            <w:r w:rsidR="587D9EC5" w:rsidRPr="6466D079">
              <w:rPr>
                <w:sz w:val="24"/>
                <w:szCs w:val="24"/>
              </w:rPr>
              <w:t>Provides documentation for Right to Work check</w:t>
            </w:r>
          </w:p>
          <w:p w14:paraId="2FBA7494" w14:textId="5E964D9B" w:rsidR="3D3690D9" w:rsidRDefault="3D3690D9" w:rsidP="3D3690D9">
            <w:pPr>
              <w:pStyle w:val="ListParagraph"/>
              <w:ind w:left="0"/>
              <w:rPr>
                <w:sz w:val="24"/>
                <w:szCs w:val="24"/>
              </w:rPr>
            </w:pPr>
          </w:p>
          <w:p w14:paraId="7127C640" w14:textId="086A89FA" w:rsidR="1797C754" w:rsidRDefault="03694A44" w:rsidP="030F2068">
            <w:pPr>
              <w:pStyle w:val="ListParagraph"/>
              <w:ind w:left="0"/>
              <w:rPr>
                <w:sz w:val="24"/>
                <w:szCs w:val="24"/>
              </w:rPr>
            </w:pPr>
            <w:r w:rsidRPr="6429BC46">
              <w:rPr>
                <w:sz w:val="24"/>
                <w:szCs w:val="24"/>
              </w:rPr>
              <w:t>4b.</w:t>
            </w:r>
            <w:r w:rsidR="31D4FC3E" w:rsidRPr="6429BC46">
              <w:rPr>
                <w:sz w:val="24"/>
                <w:szCs w:val="24"/>
              </w:rPr>
              <w:t xml:space="preserve"> </w:t>
            </w:r>
            <w:r w:rsidR="74A8DB11" w:rsidRPr="6429BC46">
              <w:rPr>
                <w:sz w:val="24"/>
                <w:szCs w:val="24"/>
              </w:rPr>
              <w:t>Accepts job offer</w:t>
            </w:r>
          </w:p>
          <w:p w14:paraId="74BE47AF" w14:textId="268EFF0D" w:rsidR="030F2068" w:rsidRDefault="030F2068" w:rsidP="030F2068">
            <w:pPr>
              <w:pStyle w:val="ListParagraph"/>
              <w:ind w:left="0"/>
              <w:rPr>
                <w:sz w:val="24"/>
                <w:szCs w:val="24"/>
              </w:rPr>
            </w:pPr>
          </w:p>
          <w:p w14:paraId="636B6A44" w14:textId="65B99EEC" w:rsidR="47639E77" w:rsidRDefault="24F6EE06" w:rsidP="135F8F0C">
            <w:pPr>
              <w:pStyle w:val="ListParagraph"/>
              <w:ind w:left="0"/>
              <w:rPr>
                <w:b/>
                <w:bCs/>
                <w:sz w:val="24"/>
                <w:szCs w:val="24"/>
              </w:rPr>
            </w:pPr>
            <w:r w:rsidRPr="6429BC46">
              <w:rPr>
                <w:sz w:val="24"/>
                <w:szCs w:val="24"/>
              </w:rPr>
              <w:t>5b.</w:t>
            </w:r>
            <w:r w:rsidR="0C16F238" w:rsidRPr="6429BC46">
              <w:rPr>
                <w:sz w:val="24"/>
                <w:szCs w:val="24"/>
              </w:rPr>
              <w:t xml:space="preserve"> </w:t>
            </w:r>
            <w:r w:rsidR="77E3880C" w:rsidRPr="6429BC46">
              <w:rPr>
                <w:sz w:val="24"/>
                <w:szCs w:val="24"/>
              </w:rPr>
              <w:t>Applies for ATAS Certificate (if applicable)</w:t>
            </w:r>
            <w:r w:rsidR="55B0EA7E" w:rsidRPr="6429BC46">
              <w:rPr>
                <w:sz w:val="24"/>
                <w:szCs w:val="24"/>
              </w:rPr>
              <w:t>.</w:t>
            </w:r>
            <w:r w:rsidR="632AB62E" w:rsidRPr="6429BC46">
              <w:rPr>
                <w:sz w:val="24"/>
                <w:szCs w:val="24"/>
              </w:rPr>
              <w:t xml:space="preserve"> </w:t>
            </w:r>
            <w:r w:rsidR="632AB62E" w:rsidRPr="6429BC46">
              <w:rPr>
                <w:b/>
                <w:bCs/>
                <w:sz w:val="24"/>
                <w:szCs w:val="24"/>
              </w:rPr>
              <w:t xml:space="preserve">Note this can take 4 or more weeks during spring/summer months. </w:t>
            </w:r>
          </w:p>
          <w:p w14:paraId="292AC20D" w14:textId="1DA700F5" w:rsidR="030F2068" w:rsidRDefault="030F2068" w:rsidP="030F2068">
            <w:pPr>
              <w:pStyle w:val="ListParagraph"/>
              <w:ind w:left="0"/>
              <w:rPr>
                <w:sz w:val="24"/>
                <w:szCs w:val="24"/>
              </w:rPr>
            </w:pPr>
          </w:p>
          <w:p w14:paraId="2396DEF5" w14:textId="4219DF50" w:rsidR="064712C1" w:rsidRDefault="03CBF502" w:rsidP="030F2068">
            <w:pPr>
              <w:pStyle w:val="ListParagraph"/>
              <w:ind w:left="0"/>
              <w:rPr>
                <w:sz w:val="24"/>
                <w:szCs w:val="24"/>
              </w:rPr>
            </w:pPr>
            <w:r w:rsidRPr="135F8F0C">
              <w:rPr>
                <w:sz w:val="24"/>
                <w:szCs w:val="24"/>
              </w:rPr>
              <w:t xml:space="preserve">6. </w:t>
            </w:r>
            <w:r w:rsidR="7976BC5B" w:rsidRPr="135F8F0C">
              <w:rPr>
                <w:sz w:val="24"/>
                <w:szCs w:val="24"/>
              </w:rPr>
              <w:t>Provide a copy of ATAS certificate when awarded to Hiring Manager or SDA.</w:t>
            </w:r>
          </w:p>
        </w:tc>
        <w:tc>
          <w:tcPr>
            <w:tcW w:w="1956" w:type="dxa"/>
            <w:shd w:val="clear" w:color="auto" w:fill="FFFFFF" w:themeFill="background1"/>
          </w:tcPr>
          <w:p w14:paraId="51A6FC75" w14:textId="77777777" w:rsidR="030F2068" w:rsidRDefault="030F2068" w:rsidP="030F2068">
            <w:pPr>
              <w:pStyle w:val="ListParagraph"/>
              <w:rPr>
                <w:sz w:val="24"/>
                <w:szCs w:val="24"/>
              </w:rPr>
            </w:pPr>
          </w:p>
        </w:tc>
      </w:tr>
      <w:tr w:rsidR="030F2068" w14:paraId="6FCF6029" w14:textId="77777777" w:rsidTr="6466D079">
        <w:trPr>
          <w:trHeight w:val="300"/>
        </w:trPr>
        <w:tc>
          <w:tcPr>
            <w:tcW w:w="1582" w:type="dxa"/>
            <w:shd w:val="clear" w:color="auto" w:fill="FFFFFF" w:themeFill="background1"/>
          </w:tcPr>
          <w:p w14:paraId="795BD8BE" w14:textId="77777777" w:rsidR="030F2068" w:rsidRDefault="030F2068" w:rsidP="030F2068">
            <w:pPr>
              <w:rPr>
                <w:b/>
                <w:bCs/>
                <w:sz w:val="24"/>
                <w:szCs w:val="24"/>
              </w:rPr>
            </w:pPr>
            <w:r w:rsidRPr="030F2068">
              <w:rPr>
                <w:b/>
                <w:bCs/>
                <w:sz w:val="24"/>
                <w:szCs w:val="24"/>
              </w:rPr>
              <w:t>Supporting Information</w:t>
            </w:r>
          </w:p>
        </w:tc>
        <w:tc>
          <w:tcPr>
            <w:tcW w:w="13806" w:type="dxa"/>
            <w:gridSpan w:val="4"/>
            <w:shd w:val="clear" w:color="auto" w:fill="FFFFFF" w:themeFill="background1"/>
          </w:tcPr>
          <w:p w14:paraId="25C2B3CD" w14:textId="52EAF326" w:rsidR="6C6E8AC6" w:rsidRDefault="00201AA5" w:rsidP="3D3690D9">
            <w:pPr>
              <w:rPr>
                <w:rFonts w:ascii="Calibri" w:eastAsia="Calibri" w:hAnsi="Calibri" w:cs="Calibri"/>
                <w:sz w:val="24"/>
                <w:szCs w:val="24"/>
              </w:rPr>
            </w:pPr>
            <w:hyperlink r:id="rId65">
              <w:r w:rsidR="6C6E8AC6" w:rsidRPr="3D3690D9">
                <w:rPr>
                  <w:rStyle w:val="Hyperlink"/>
                  <w:rFonts w:ascii="Calibri" w:eastAsia="Calibri" w:hAnsi="Calibri" w:cs="Calibri"/>
                  <w:sz w:val="24"/>
                  <w:szCs w:val="24"/>
                </w:rPr>
                <w:t>Demonstrating your Right to Work | The University of Edinburgh</w:t>
              </w:r>
            </w:hyperlink>
            <w:r w:rsidR="6C6E8AC6" w:rsidRPr="3D3690D9">
              <w:rPr>
                <w:rFonts w:ascii="Calibri" w:eastAsia="Calibri" w:hAnsi="Calibri" w:cs="Calibri"/>
                <w:sz w:val="24"/>
                <w:szCs w:val="24"/>
              </w:rPr>
              <w:t xml:space="preserve"> (for candidates and staff)</w:t>
            </w:r>
          </w:p>
          <w:p w14:paraId="6CEF07FD" w14:textId="5DD09F88" w:rsidR="030F2068" w:rsidRDefault="00201AA5" w:rsidP="030F2068">
            <w:pPr>
              <w:rPr>
                <w:rFonts w:ascii="Calibri" w:eastAsia="Calibri" w:hAnsi="Calibri" w:cs="Calibri"/>
                <w:sz w:val="24"/>
                <w:szCs w:val="24"/>
              </w:rPr>
            </w:pPr>
            <w:hyperlink r:id="rId66">
              <w:r w:rsidR="7D3553E7" w:rsidRPr="6E80982E">
                <w:rPr>
                  <w:rStyle w:val="Hyperlink"/>
                  <w:rFonts w:ascii="Calibri" w:eastAsia="Calibri" w:hAnsi="Calibri" w:cs="Calibri"/>
                  <w:sz w:val="24"/>
                  <w:szCs w:val="24"/>
                </w:rPr>
                <w:t>Obtaining a visa to work | The University of Edinburgh</w:t>
              </w:r>
            </w:hyperlink>
            <w:r w:rsidR="74251D93" w:rsidRPr="6E80982E">
              <w:rPr>
                <w:rFonts w:ascii="Calibri" w:eastAsia="Calibri" w:hAnsi="Calibri" w:cs="Calibri"/>
                <w:sz w:val="24"/>
                <w:szCs w:val="24"/>
              </w:rPr>
              <w:t xml:space="preserve"> - for Managers and SDA’s</w:t>
            </w:r>
          </w:p>
          <w:p w14:paraId="3D4CA823" w14:textId="5B1AE2BE" w:rsidR="74251D93" w:rsidRDefault="00201AA5" w:rsidP="6E80982E">
            <w:pPr>
              <w:rPr>
                <w:rFonts w:ascii="Calibri" w:eastAsia="Calibri" w:hAnsi="Calibri" w:cs="Calibri"/>
                <w:sz w:val="24"/>
                <w:szCs w:val="24"/>
              </w:rPr>
            </w:pPr>
            <w:hyperlink r:id="rId67">
              <w:r w:rsidR="6F7370F6" w:rsidRPr="3D3690D9">
                <w:rPr>
                  <w:rStyle w:val="Hyperlink"/>
                  <w:rFonts w:ascii="Calibri" w:eastAsia="Calibri" w:hAnsi="Calibri" w:cs="Calibri"/>
                  <w:sz w:val="24"/>
                  <w:szCs w:val="24"/>
                </w:rPr>
                <w:t>Securing your visa | The University of Edinburgh</w:t>
              </w:r>
            </w:hyperlink>
            <w:r w:rsidR="6F7370F6" w:rsidRPr="3D3690D9">
              <w:rPr>
                <w:rFonts w:ascii="Calibri" w:eastAsia="Calibri" w:hAnsi="Calibri" w:cs="Calibri"/>
                <w:sz w:val="24"/>
                <w:szCs w:val="24"/>
              </w:rPr>
              <w:t xml:space="preserve"> - for </w:t>
            </w:r>
            <w:r w:rsidR="59C46599" w:rsidRPr="3D3690D9">
              <w:rPr>
                <w:rFonts w:ascii="Calibri" w:eastAsia="Calibri" w:hAnsi="Calibri" w:cs="Calibri"/>
                <w:sz w:val="24"/>
                <w:szCs w:val="24"/>
              </w:rPr>
              <w:t>staff</w:t>
            </w:r>
          </w:p>
          <w:p w14:paraId="395F2DAF" w14:textId="245BF647" w:rsidR="4833400F" w:rsidRDefault="00201AA5" w:rsidP="030F2068">
            <w:pPr>
              <w:rPr>
                <w:rFonts w:ascii="Calibri" w:eastAsia="Calibri" w:hAnsi="Calibri" w:cs="Calibri"/>
                <w:sz w:val="24"/>
                <w:szCs w:val="24"/>
              </w:rPr>
            </w:pPr>
            <w:hyperlink r:id="rId68">
              <w:r w:rsidR="50DBDF20" w:rsidRPr="135F8F0C">
                <w:rPr>
                  <w:rStyle w:val="Hyperlink"/>
                  <w:rFonts w:ascii="Calibri" w:eastAsia="Calibri" w:hAnsi="Calibri" w:cs="Calibri"/>
                  <w:sz w:val="24"/>
                  <w:szCs w:val="24"/>
                </w:rPr>
                <w:t>Guide to recruitment and onboarding</w:t>
              </w:r>
            </w:hyperlink>
          </w:p>
          <w:p w14:paraId="42B980FB" w14:textId="1987D580" w:rsidR="720FF6B1" w:rsidRDefault="00201AA5" w:rsidP="7CCCFE0A">
            <w:pPr>
              <w:rPr>
                <w:sz w:val="24"/>
                <w:szCs w:val="24"/>
              </w:rPr>
            </w:pPr>
            <w:hyperlink r:id="rId69">
              <w:r w:rsidR="0147C50F" w:rsidRPr="7CCCFE0A">
                <w:rPr>
                  <w:rStyle w:val="Hyperlink"/>
                  <w:sz w:val="24"/>
                  <w:szCs w:val="24"/>
                </w:rPr>
                <w:t>Guidance – Use of the Skilled Worker Checklist</w:t>
              </w:r>
            </w:hyperlink>
            <w:r w:rsidR="0147C50F" w:rsidRPr="7CCCFE0A">
              <w:rPr>
                <w:sz w:val="24"/>
                <w:szCs w:val="24"/>
              </w:rPr>
              <w:t xml:space="preserve"> (under recruitment &amp; Onboarding &gt; Offer and Hire section)</w:t>
            </w:r>
          </w:p>
          <w:p w14:paraId="73570ED2" w14:textId="40D02758" w:rsidR="720FF6B1" w:rsidRDefault="720FF6B1" w:rsidP="030F2068">
            <w:pPr>
              <w:rPr>
                <w:rFonts w:ascii="Calibri" w:eastAsia="Calibri" w:hAnsi="Calibri" w:cs="Calibri"/>
                <w:sz w:val="24"/>
                <w:szCs w:val="24"/>
              </w:rPr>
            </w:pPr>
          </w:p>
        </w:tc>
      </w:tr>
    </w:tbl>
    <w:p w14:paraId="5C9324DF" w14:textId="7A894B7C" w:rsidR="00FE221B" w:rsidRDefault="00FE221B" w:rsidP="00FE221B">
      <w:pPr>
        <w:rPr>
          <w:rStyle w:val="normaltextrun"/>
          <w:sz w:val="24"/>
          <w:szCs w:val="24"/>
          <w:lang w:val="en-US"/>
        </w:rPr>
      </w:pPr>
    </w:p>
    <w:p w14:paraId="27207D70" w14:textId="30554191" w:rsidR="395EB450" w:rsidRDefault="6BBA9EDB" w:rsidP="4E420092">
      <w:pPr>
        <w:pStyle w:val="Heading1"/>
        <w:rPr>
          <w:lang w:val="en-US"/>
        </w:rPr>
      </w:pPr>
      <w:bookmarkStart w:id="22" w:name="_Toc144721470"/>
      <w:r w:rsidRPr="16134485">
        <w:rPr>
          <w:lang w:val="en-US"/>
        </w:rPr>
        <w:t>Step 8 – Check Financial Maintenance Criteria</w:t>
      </w:r>
      <w:bookmarkEnd w:id="22"/>
    </w:p>
    <w:p w14:paraId="77DACF48" w14:textId="51F10FEA" w:rsidR="6BBA9EDB" w:rsidRDefault="6BBA9EDB" w:rsidP="4E420092">
      <w:pPr>
        <w:rPr>
          <w:rFonts w:eastAsiaTheme="minorEastAsia"/>
          <w:color w:val="000000" w:themeColor="text1"/>
          <w:sz w:val="24"/>
          <w:szCs w:val="24"/>
          <w:lang w:val="en-US"/>
        </w:rPr>
      </w:pPr>
      <w:r w:rsidRPr="4E420092">
        <w:rPr>
          <w:rFonts w:eastAsiaTheme="minorEastAsia"/>
          <w:color w:val="000000" w:themeColor="text1"/>
          <w:sz w:val="24"/>
          <w:szCs w:val="24"/>
          <w:lang w:val="en-US"/>
        </w:rPr>
        <w:t xml:space="preserve">The individual will need to provide evidence to the UKVI that they meet the financial criteria when they make their visa application. The individual must show they have at least £1,270 in personal savings. They must have held this in their bank account for a minimum of 28 days prior to the date of the visa application. The balance cannot fall below the £1,270 amount for even one day during that </w:t>
      </w:r>
      <w:proofErr w:type="gramStart"/>
      <w:r w:rsidRPr="4E420092">
        <w:rPr>
          <w:rFonts w:eastAsiaTheme="minorEastAsia"/>
          <w:color w:val="000000" w:themeColor="text1"/>
          <w:sz w:val="24"/>
          <w:szCs w:val="24"/>
          <w:lang w:val="en-US"/>
        </w:rPr>
        <w:t>28 day</w:t>
      </w:r>
      <w:proofErr w:type="gramEnd"/>
      <w:r w:rsidRPr="4E420092">
        <w:rPr>
          <w:rFonts w:eastAsiaTheme="minorEastAsia"/>
          <w:color w:val="000000" w:themeColor="text1"/>
          <w:sz w:val="24"/>
          <w:szCs w:val="24"/>
          <w:lang w:val="en-US"/>
        </w:rPr>
        <w:t xml:space="preserve"> period. Please note the HR Operations team do not require evidence of this.</w:t>
      </w:r>
    </w:p>
    <w:p w14:paraId="6EA52139" w14:textId="5386236C" w:rsidR="6BBA9EDB" w:rsidRDefault="6BBA9EDB" w:rsidP="4E420092">
      <w:pPr>
        <w:rPr>
          <w:rFonts w:eastAsiaTheme="minorEastAsia"/>
          <w:color w:val="000000" w:themeColor="text1"/>
          <w:sz w:val="24"/>
          <w:szCs w:val="24"/>
          <w:lang w:val="en-US"/>
        </w:rPr>
      </w:pPr>
      <w:r w:rsidRPr="6466D079">
        <w:rPr>
          <w:rFonts w:eastAsiaTheme="minorEastAsia"/>
          <w:color w:val="000000" w:themeColor="text1"/>
          <w:sz w:val="24"/>
          <w:szCs w:val="24"/>
          <w:lang w:val="en-US"/>
        </w:rPr>
        <w:t xml:space="preserve">Where the individual is unable to provide evidence to show they meet the criteria (outlined on the form), the University can certify maintenance on behalf of the individual. This must be agreed from a financial perspective by the Head of HR/Head of School/Department. Evidence confirming the agreement must be provided when submitting the </w:t>
      </w:r>
      <w:proofErr w:type="spellStart"/>
      <w:r w:rsidRPr="6466D079">
        <w:rPr>
          <w:rFonts w:eastAsiaTheme="minorEastAsia"/>
          <w:color w:val="000000" w:themeColor="text1"/>
          <w:sz w:val="24"/>
          <w:szCs w:val="24"/>
          <w:lang w:val="en-US"/>
        </w:rPr>
        <w:t>CoS</w:t>
      </w:r>
      <w:proofErr w:type="spellEnd"/>
      <w:r w:rsidRPr="6466D079">
        <w:rPr>
          <w:rFonts w:eastAsiaTheme="minorEastAsia"/>
          <w:color w:val="000000" w:themeColor="text1"/>
          <w:sz w:val="24"/>
          <w:szCs w:val="24"/>
          <w:lang w:val="en-US"/>
        </w:rPr>
        <w:t xml:space="preserve"> documents </w:t>
      </w:r>
      <w:proofErr w:type="gramStart"/>
      <w:r w:rsidRPr="6466D079">
        <w:rPr>
          <w:rFonts w:eastAsiaTheme="minorEastAsia"/>
          <w:color w:val="000000" w:themeColor="text1"/>
          <w:sz w:val="24"/>
          <w:szCs w:val="24"/>
          <w:lang w:val="en-US"/>
        </w:rPr>
        <w:t>e.g.</w:t>
      </w:r>
      <w:proofErr w:type="gramEnd"/>
      <w:r w:rsidRPr="6466D079">
        <w:rPr>
          <w:rFonts w:eastAsiaTheme="minorEastAsia"/>
          <w:color w:val="000000" w:themeColor="text1"/>
          <w:sz w:val="24"/>
          <w:szCs w:val="24"/>
          <w:lang w:val="en-US"/>
        </w:rPr>
        <w:t xml:space="preserve"> email confirmation.</w:t>
      </w:r>
    </w:p>
    <w:tbl>
      <w:tblPr>
        <w:tblStyle w:val="TableGrid1"/>
        <w:tblW w:w="0" w:type="auto"/>
        <w:tblLook w:val="04A0" w:firstRow="1" w:lastRow="0" w:firstColumn="1" w:lastColumn="0" w:noHBand="0" w:noVBand="1"/>
      </w:tblPr>
      <w:tblGrid>
        <w:gridCol w:w="1448"/>
        <w:gridCol w:w="4647"/>
        <w:gridCol w:w="4647"/>
        <w:gridCol w:w="4646"/>
      </w:tblGrid>
      <w:tr w:rsidR="4E420092" w14:paraId="62068A31" w14:textId="77777777" w:rsidTr="6466D079">
        <w:trPr>
          <w:trHeight w:val="330"/>
        </w:trPr>
        <w:tc>
          <w:tcPr>
            <w:tcW w:w="1448" w:type="dxa"/>
            <w:shd w:val="clear" w:color="auto" w:fill="E7E6E6" w:themeFill="background2"/>
          </w:tcPr>
          <w:p w14:paraId="1242FFD2" w14:textId="77777777" w:rsidR="4E420092" w:rsidRDefault="4E420092" w:rsidP="4E420092">
            <w:pPr>
              <w:rPr>
                <w:b/>
                <w:bCs/>
                <w:sz w:val="24"/>
                <w:szCs w:val="24"/>
              </w:rPr>
            </w:pPr>
            <w:r w:rsidRPr="4E420092">
              <w:rPr>
                <w:b/>
                <w:bCs/>
                <w:sz w:val="24"/>
                <w:szCs w:val="24"/>
              </w:rPr>
              <w:t>Role</w:t>
            </w:r>
          </w:p>
        </w:tc>
        <w:tc>
          <w:tcPr>
            <w:tcW w:w="4647" w:type="dxa"/>
            <w:shd w:val="clear" w:color="auto" w:fill="E7E6E6" w:themeFill="background2"/>
          </w:tcPr>
          <w:p w14:paraId="3A7251CD" w14:textId="75C2F642" w:rsidR="4E420092" w:rsidRDefault="4E420092" w:rsidP="4E420092">
            <w:pPr>
              <w:rPr>
                <w:b/>
                <w:bCs/>
                <w:sz w:val="24"/>
                <w:szCs w:val="24"/>
              </w:rPr>
            </w:pPr>
            <w:r w:rsidRPr="4E420092">
              <w:rPr>
                <w:b/>
                <w:bCs/>
                <w:sz w:val="24"/>
                <w:szCs w:val="24"/>
              </w:rPr>
              <w:t>Line Manager/SDA</w:t>
            </w:r>
          </w:p>
        </w:tc>
        <w:tc>
          <w:tcPr>
            <w:tcW w:w="4647" w:type="dxa"/>
            <w:shd w:val="clear" w:color="auto" w:fill="E7E6E6" w:themeFill="background2"/>
          </w:tcPr>
          <w:p w14:paraId="746F0284" w14:textId="3DE15102" w:rsidR="4E420092" w:rsidRDefault="4E420092" w:rsidP="4E420092">
            <w:pPr>
              <w:rPr>
                <w:b/>
                <w:bCs/>
                <w:sz w:val="24"/>
                <w:szCs w:val="24"/>
              </w:rPr>
            </w:pPr>
            <w:r w:rsidRPr="4E420092">
              <w:rPr>
                <w:b/>
                <w:bCs/>
                <w:sz w:val="24"/>
                <w:szCs w:val="24"/>
              </w:rPr>
              <w:t>Individual</w:t>
            </w:r>
          </w:p>
        </w:tc>
        <w:tc>
          <w:tcPr>
            <w:tcW w:w="4646" w:type="dxa"/>
            <w:shd w:val="clear" w:color="auto" w:fill="E7E6E6" w:themeFill="background2"/>
          </w:tcPr>
          <w:p w14:paraId="32347F4B" w14:textId="1892B262" w:rsidR="4E420092" w:rsidRDefault="4E420092" w:rsidP="4E420092">
            <w:pPr>
              <w:spacing w:line="259" w:lineRule="auto"/>
              <w:rPr>
                <w:b/>
                <w:bCs/>
                <w:sz w:val="24"/>
                <w:szCs w:val="24"/>
              </w:rPr>
            </w:pPr>
            <w:r w:rsidRPr="4E420092">
              <w:rPr>
                <w:b/>
                <w:bCs/>
                <w:sz w:val="24"/>
                <w:szCs w:val="24"/>
              </w:rPr>
              <w:t>Head of School/Head of HR</w:t>
            </w:r>
          </w:p>
        </w:tc>
      </w:tr>
      <w:tr w:rsidR="4E420092" w14:paraId="49A1693D" w14:textId="77777777" w:rsidTr="6466D079">
        <w:trPr>
          <w:trHeight w:val="330"/>
        </w:trPr>
        <w:tc>
          <w:tcPr>
            <w:tcW w:w="1448" w:type="dxa"/>
          </w:tcPr>
          <w:p w14:paraId="5DC0D1F5" w14:textId="5DA9C2EC" w:rsidR="4E420092" w:rsidRDefault="4E420092" w:rsidP="4E420092">
            <w:pPr>
              <w:rPr>
                <w:b/>
                <w:bCs/>
                <w:sz w:val="24"/>
                <w:szCs w:val="24"/>
              </w:rPr>
            </w:pPr>
          </w:p>
        </w:tc>
        <w:tc>
          <w:tcPr>
            <w:tcW w:w="4647" w:type="dxa"/>
          </w:tcPr>
          <w:p w14:paraId="010E3D64" w14:textId="4E3031B3" w:rsidR="4E420092" w:rsidRDefault="4E420092" w:rsidP="6466D079">
            <w:pPr>
              <w:pStyle w:val="ListParagraph"/>
              <w:numPr>
                <w:ilvl w:val="0"/>
                <w:numId w:val="2"/>
              </w:numPr>
              <w:rPr>
                <w:sz w:val="24"/>
                <w:szCs w:val="24"/>
              </w:rPr>
            </w:pPr>
            <w:r w:rsidRPr="6466D079">
              <w:rPr>
                <w:sz w:val="24"/>
                <w:szCs w:val="24"/>
              </w:rPr>
              <w:t>Check that the individual can meet the financial maintenance criteria</w:t>
            </w:r>
          </w:p>
          <w:p w14:paraId="145D5836" w14:textId="59CD0E17" w:rsidR="4E420092" w:rsidRDefault="4E420092" w:rsidP="4E420092">
            <w:pPr>
              <w:rPr>
                <w:sz w:val="24"/>
                <w:szCs w:val="24"/>
              </w:rPr>
            </w:pPr>
          </w:p>
          <w:p w14:paraId="65D00AFE" w14:textId="152A3B84" w:rsidR="4E420092" w:rsidRDefault="6466D079" w:rsidP="6466D079">
            <w:pPr>
              <w:rPr>
                <w:sz w:val="24"/>
                <w:szCs w:val="24"/>
              </w:rPr>
            </w:pPr>
            <w:r w:rsidRPr="6466D079">
              <w:rPr>
                <w:sz w:val="24"/>
                <w:szCs w:val="24"/>
              </w:rPr>
              <w:t xml:space="preserve">3. </w:t>
            </w:r>
            <w:r w:rsidR="4E420092" w:rsidRPr="6466D079">
              <w:rPr>
                <w:sz w:val="24"/>
                <w:szCs w:val="24"/>
              </w:rPr>
              <w:t xml:space="preserve">If unable to provide evidence contact Head of School/Head of HR </w:t>
            </w:r>
          </w:p>
        </w:tc>
        <w:tc>
          <w:tcPr>
            <w:tcW w:w="4647" w:type="dxa"/>
          </w:tcPr>
          <w:p w14:paraId="0F8820CE" w14:textId="6FBBB400" w:rsidR="4E420092" w:rsidRDefault="6466D079" w:rsidP="6466D079">
            <w:pPr>
              <w:rPr>
                <w:sz w:val="24"/>
                <w:szCs w:val="24"/>
              </w:rPr>
            </w:pPr>
            <w:r w:rsidRPr="6466D079">
              <w:rPr>
                <w:sz w:val="24"/>
                <w:szCs w:val="24"/>
              </w:rPr>
              <w:t xml:space="preserve">2. </w:t>
            </w:r>
            <w:r w:rsidR="4E420092" w:rsidRPr="6466D079">
              <w:rPr>
                <w:sz w:val="24"/>
                <w:szCs w:val="24"/>
              </w:rPr>
              <w:t>Confirms or alerts Line Manager/SDA unable to evidence this</w:t>
            </w:r>
          </w:p>
        </w:tc>
        <w:tc>
          <w:tcPr>
            <w:tcW w:w="4646" w:type="dxa"/>
          </w:tcPr>
          <w:p w14:paraId="51F7AE13" w14:textId="4D9F450D" w:rsidR="4E420092" w:rsidRDefault="4E420092" w:rsidP="4E420092">
            <w:pPr>
              <w:spacing w:line="259" w:lineRule="auto"/>
              <w:rPr>
                <w:sz w:val="24"/>
                <w:szCs w:val="24"/>
              </w:rPr>
            </w:pPr>
            <w:r w:rsidRPr="6466D079">
              <w:rPr>
                <w:sz w:val="24"/>
                <w:szCs w:val="24"/>
              </w:rPr>
              <w:t>4.</w:t>
            </w:r>
            <w:r w:rsidR="5BADF4B7" w:rsidRPr="6466D079">
              <w:rPr>
                <w:sz w:val="24"/>
                <w:szCs w:val="24"/>
              </w:rPr>
              <w:t xml:space="preserve"> </w:t>
            </w:r>
            <w:r w:rsidRPr="6466D079">
              <w:rPr>
                <w:sz w:val="24"/>
                <w:szCs w:val="24"/>
              </w:rPr>
              <w:t>Provides an email to Line Manager to confirm</w:t>
            </w:r>
          </w:p>
        </w:tc>
      </w:tr>
    </w:tbl>
    <w:p w14:paraId="5741C278" w14:textId="586C9257" w:rsidR="4E420092" w:rsidRDefault="4E420092" w:rsidP="4E420092">
      <w:pPr>
        <w:rPr>
          <w:rStyle w:val="normaltextrun"/>
          <w:sz w:val="24"/>
          <w:szCs w:val="24"/>
          <w:lang w:val="en-US"/>
        </w:rPr>
      </w:pPr>
    </w:p>
    <w:p w14:paraId="0A1CA64C" w14:textId="36702A41" w:rsidR="2227D33A" w:rsidRDefault="2227D33A" w:rsidP="2227D33A">
      <w:pPr>
        <w:rPr>
          <w:rStyle w:val="normaltextrun"/>
          <w:sz w:val="24"/>
          <w:szCs w:val="24"/>
          <w:lang w:val="en-US"/>
        </w:rPr>
      </w:pPr>
    </w:p>
    <w:p w14:paraId="560EAFAD" w14:textId="502794B9" w:rsidR="00FE221B" w:rsidRPr="00D55D37" w:rsidRDefault="69A1244C" w:rsidP="00FE221B">
      <w:pPr>
        <w:pStyle w:val="Heading1"/>
        <w:rPr>
          <w:shd w:val="clear" w:color="auto" w:fill="FFFFFF"/>
        </w:rPr>
      </w:pPr>
      <w:bookmarkStart w:id="23" w:name="_Toc144721471"/>
      <w:r>
        <w:lastRenderedPageBreak/>
        <w:t xml:space="preserve">Step </w:t>
      </w:r>
      <w:r w:rsidR="14541D35">
        <w:t>9</w:t>
      </w:r>
      <w:r>
        <w:t xml:space="preserve"> – </w:t>
      </w:r>
      <w:r w:rsidR="6EDA8559">
        <w:t>Requesting a certificate of sponsorship</w:t>
      </w:r>
      <w:bookmarkEnd w:id="23"/>
    </w:p>
    <w:p w14:paraId="6BC1924E" w14:textId="68123E4F" w:rsidR="006B0E43" w:rsidRDefault="2F2E2E19" w:rsidP="713420E4">
      <w:pPr>
        <w:rPr>
          <w:rFonts w:ascii="Calibri" w:eastAsia="Calibri" w:hAnsi="Calibri" w:cs="Calibri"/>
          <w:sz w:val="24"/>
          <w:szCs w:val="24"/>
        </w:rPr>
      </w:pPr>
      <w:r w:rsidRPr="713420E4">
        <w:rPr>
          <w:sz w:val="24"/>
          <w:szCs w:val="24"/>
        </w:rPr>
        <w:t>A certificate of sponsorship is required</w:t>
      </w:r>
      <w:r w:rsidR="52CDFD35" w:rsidRPr="713420E4">
        <w:rPr>
          <w:sz w:val="24"/>
          <w:szCs w:val="24"/>
        </w:rPr>
        <w:t xml:space="preserve"> before a visa application can be made</w:t>
      </w:r>
      <w:r w:rsidR="7CE889AF" w:rsidRPr="713420E4">
        <w:rPr>
          <w:sz w:val="24"/>
          <w:szCs w:val="24"/>
        </w:rPr>
        <w:t xml:space="preserve">, the process varies depending on </w:t>
      </w:r>
      <w:proofErr w:type="spellStart"/>
      <w:r w:rsidR="7CE889AF" w:rsidRPr="713420E4">
        <w:rPr>
          <w:sz w:val="24"/>
          <w:szCs w:val="24"/>
        </w:rPr>
        <w:t>CoS</w:t>
      </w:r>
      <w:proofErr w:type="spellEnd"/>
      <w:r w:rsidR="7CE889AF" w:rsidRPr="713420E4">
        <w:rPr>
          <w:sz w:val="24"/>
          <w:szCs w:val="24"/>
        </w:rPr>
        <w:t xml:space="preserve"> type, the process is documented below.</w:t>
      </w:r>
      <w:r w:rsidR="76B84311" w:rsidRPr="713420E4">
        <w:rPr>
          <w:sz w:val="24"/>
          <w:szCs w:val="24"/>
        </w:rPr>
        <w:t xml:space="preserve"> </w:t>
      </w:r>
    </w:p>
    <w:p w14:paraId="1FBE3639" w14:textId="7545A4E5" w:rsidR="006B0E43" w:rsidRDefault="76B84311" w:rsidP="68FE21A5">
      <w:pPr>
        <w:rPr>
          <w:rFonts w:ascii="Calibri" w:eastAsia="Calibri" w:hAnsi="Calibri" w:cs="Calibri"/>
          <w:sz w:val="24"/>
          <w:szCs w:val="24"/>
        </w:rPr>
      </w:pPr>
      <w:r w:rsidRPr="713420E4">
        <w:rPr>
          <w:sz w:val="24"/>
          <w:szCs w:val="24"/>
        </w:rPr>
        <w:t xml:space="preserve">Hiring Managers or </w:t>
      </w:r>
      <w:proofErr w:type="gramStart"/>
      <w:r w:rsidRPr="713420E4">
        <w:rPr>
          <w:sz w:val="24"/>
          <w:szCs w:val="24"/>
        </w:rPr>
        <w:t>SDA’s</w:t>
      </w:r>
      <w:proofErr w:type="gramEnd"/>
      <w:r w:rsidRPr="713420E4">
        <w:rPr>
          <w:sz w:val="24"/>
          <w:szCs w:val="24"/>
        </w:rPr>
        <w:t xml:space="preserve"> are responsible for starting the </w:t>
      </w:r>
      <w:proofErr w:type="spellStart"/>
      <w:r w:rsidRPr="713420E4">
        <w:rPr>
          <w:sz w:val="24"/>
          <w:szCs w:val="24"/>
        </w:rPr>
        <w:t>CoS</w:t>
      </w:r>
      <w:proofErr w:type="spellEnd"/>
      <w:r w:rsidRPr="713420E4">
        <w:rPr>
          <w:sz w:val="24"/>
          <w:szCs w:val="24"/>
        </w:rPr>
        <w:t xml:space="preserve"> application process. </w:t>
      </w:r>
      <w:r w:rsidRPr="713420E4">
        <w:rPr>
          <w:rFonts w:ascii="Calibri" w:eastAsia="Calibri" w:hAnsi="Calibri" w:cs="Calibri"/>
          <w:sz w:val="24"/>
          <w:szCs w:val="24"/>
        </w:rPr>
        <w:t xml:space="preserve">If an ATAS certificate </w:t>
      </w:r>
      <w:r w:rsidR="37B0F385" w:rsidRPr="713420E4">
        <w:rPr>
          <w:rFonts w:ascii="Calibri" w:eastAsia="Calibri" w:hAnsi="Calibri" w:cs="Calibri"/>
          <w:sz w:val="24"/>
          <w:szCs w:val="24"/>
        </w:rPr>
        <w:t xml:space="preserve">is required then it </w:t>
      </w:r>
      <w:r w:rsidRPr="713420E4">
        <w:rPr>
          <w:rFonts w:ascii="Calibri" w:eastAsia="Calibri" w:hAnsi="Calibri" w:cs="Calibri"/>
          <w:sz w:val="24"/>
          <w:szCs w:val="24"/>
        </w:rPr>
        <w:t xml:space="preserve">must be in place </w:t>
      </w:r>
      <w:r w:rsidRPr="713420E4">
        <w:rPr>
          <w:rFonts w:ascii="Calibri" w:eastAsia="Calibri" w:hAnsi="Calibri" w:cs="Calibri"/>
          <w:b/>
          <w:bCs/>
          <w:sz w:val="24"/>
          <w:szCs w:val="24"/>
        </w:rPr>
        <w:t xml:space="preserve">before </w:t>
      </w:r>
      <w:r w:rsidRPr="713420E4">
        <w:rPr>
          <w:rFonts w:ascii="Calibri" w:eastAsia="Calibri" w:hAnsi="Calibri" w:cs="Calibri"/>
          <w:sz w:val="24"/>
          <w:szCs w:val="24"/>
        </w:rPr>
        <w:t xml:space="preserve">submitting the </w:t>
      </w:r>
      <w:proofErr w:type="spellStart"/>
      <w:r w:rsidRPr="713420E4">
        <w:rPr>
          <w:rFonts w:ascii="Calibri" w:eastAsia="Calibri" w:hAnsi="Calibri" w:cs="Calibri"/>
          <w:sz w:val="24"/>
          <w:szCs w:val="24"/>
        </w:rPr>
        <w:t>CoS</w:t>
      </w:r>
      <w:proofErr w:type="spellEnd"/>
      <w:r w:rsidRPr="713420E4">
        <w:rPr>
          <w:rFonts w:ascii="Calibri" w:eastAsia="Calibri" w:hAnsi="Calibri" w:cs="Calibri"/>
          <w:sz w:val="24"/>
          <w:szCs w:val="24"/>
        </w:rPr>
        <w:t xml:space="preserve"> application to HR Operations.</w:t>
      </w:r>
      <w:r w:rsidR="2E47B8A9" w:rsidRPr="713420E4">
        <w:rPr>
          <w:rFonts w:ascii="Calibri" w:eastAsia="Calibri" w:hAnsi="Calibri" w:cs="Calibri"/>
          <w:sz w:val="24"/>
          <w:szCs w:val="24"/>
        </w:rPr>
        <w:t xml:space="preserve"> Please note that </w:t>
      </w:r>
      <w:r w:rsidR="47385AC4" w:rsidRPr="713420E4">
        <w:rPr>
          <w:rFonts w:ascii="Calibri" w:eastAsia="Calibri" w:hAnsi="Calibri" w:cs="Calibri"/>
          <w:sz w:val="24"/>
          <w:szCs w:val="24"/>
        </w:rPr>
        <w:t xml:space="preserve">various </w:t>
      </w:r>
      <w:r w:rsidR="65B44292" w:rsidRPr="713420E4">
        <w:rPr>
          <w:rFonts w:ascii="Calibri" w:eastAsia="Calibri" w:hAnsi="Calibri" w:cs="Calibri"/>
          <w:sz w:val="24"/>
          <w:szCs w:val="24"/>
        </w:rPr>
        <w:t>supporting</w:t>
      </w:r>
      <w:r w:rsidR="2E47B8A9" w:rsidRPr="713420E4">
        <w:rPr>
          <w:rFonts w:ascii="Calibri" w:eastAsia="Calibri" w:hAnsi="Calibri" w:cs="Calibri"/>
          <w:sz w:val="24"/>
          <w:szCs w:val="24"/>
        </w:rPr>
        <w:t xml:space="preserve"> documents are required </w:t>
      </w:r>
      <w:r w:rsidR="09FA88E9" w:rsidRPr="713420E4">
        <w:rPr>
          <w:rFonts w:ascii="Calibri" w:eastAsia="Calibri" w:hAnsi="Calibri" w:cs="Calibri"/>
          <w:sz w:val="24"/>
          <w:szCs w:val="24"/>
        </w:rPr>
        <w:t xml:space="preserve">to be submitted with the </w:t>
      </w:r>
      <w:proofErr w:type="spellStart"/>
      <w:r w:rsidR="09FA88E9" w:rsidRPr="713420E4">
        <w:rPr>
          <w:rFonts w:ascii="Calibri" w:eastAsia="Calibri" w:hAnsi="Calibri" w:cs="Calibri"/>
          <w:sz w:val="24"/>
          <w:szCs w:val="24"/>
        </w:rPr>
        <w:t>CoS</w:t>
      </w:r>
      <w:proofErr w:type="spellEnd"/>
      <w:r w:rsidR="09FA88E9" w:rsidRPr="713420E4">
        <w:rPr>
          <w:rFonts w:ascii="Calibri" w:eastAsia="Calibri" w:hAnsi="Calibri" w:cs="Calibri"/>
          <w:sz w:val="24"/>
          <w:szCs w:val="24"/>
        </w:rPr>
        <w:t xml:space="preserve"> Application. These are listed within the </w:t>
      </w:r>
      <w:r w:rsidR="09FA88E9" w:rsidRPr="713420E4">
        <w:rPr>
          <w:rFonts w:ascii="Calibri" w:eastAsia="Calibri" w:hAnsi="Calibri" w:cs="Calibri"/>
          <w:color w:val="0563C1"/>
          <w:sz w:val="24"/>
          <w:szCs w:val="24"/>
          <w:u w:val="single"/>
        </w:rPr>
        <w:t>S</w:t>
      </w:r>
      <w:hyperlink r:id="rId70">
        <w:r w:rsidR="09FA88E9" w:rsidRPr="713420E4">
          <w:rPr>
            <w:rStyle w:val="Hyperlink"/>
            <w:rFonts w:ascii="Calibri" w:eastAsia="Calibri" w:hAnsi="Calibri" w:cs="Calibri"/>
            <w:sz w:val="24"/>
            <w:szCs w:val="24"/>
          </w:rPr>
          <w:t>killed Worker Cos Application form and guidance.</w:t>
        </w:r>
      </w:hyperlink>
    </w:p>
    <w:p w14:paraId="121EBAE7" w14:textId="4194B118" w:rsidR="00E65447" w:rsidRDefault="013EC465" w:rsidP="00E65447">
      <w:pPr>
        <w:spacing w:after="0" w:line="240" w:lineRule="auto"/>
        <w:rPr>
          <w:sz w:val="24"/>
          <w:szCs w:val="24"/>
        </w:rPr>
      </w:pPr>
      <w:r w:rsidRPr="7FE06D24">
        <w:rPr>
          <w:sz w:val="24"/>
          <w:szCs w:val="24"/>
        </w:rPr>
        <w:t xml:space="preserve">New Out of Country Skilled Workers </w:t>
      </w:r>
      <w:r w:rsidR="5209FBD6" w:rsidRPr="7FE06D24">
        <w:rPr>
          <w:sz w:val="24"/>
          <w:szCs w:val="24"/>
        </w:rPr>
        <w:t xml:space="preserve">must </w:t>
      </w:r>
      <w:r w:rsidRPr="7FE06D24">
        <w:rPr>
          <w:sz w:val="24"/>
          <w:szCs w:val="24"/>
        </w:rPr>
        <w:t>be allocated with the Skilled Worker onboarding checklist</w:t>
      </w:r>
      <w:r w:rsidR="7AF4CE1E" w:rsidRPr="7FE06D24">
        <w:rPr>
          <w:sz w:val="24"/>
          <w:szCs w:val="24"/>
        </w:rPr>
        <w:t xml:space="preserve"> within People and Money</w:t>
      </w:r>
      <w:r w:rsidRPr="7FE06D24">
        <w:rPr>
          <w:sz w:val="24"/>
          <w:szCs w:val="24"/>
        </w:rPr>
        <w:t>.</w:t>
      </w:r>
      <w:r w:rsidRPr="7FE06D24">
        <w:rPr>
          <w:b/>
          <w:bCs/>
          <w:sz w:val="24"/>
          <w:szCs w:val="24"/>
        </w:rPr>
        <w:t xml:space="preserve"> </w:t>
      </w:r>
      <w:r w:rsidRPr="7FE06D24">
        <w:rPr>
          <w:sz w:val="24"/>
          <w:szCs w:val="24"/>
        </w:rPr>
        <w:t>It is important that the line manager and/or SDA monitor the completion of all onboarding tasks within the Skilled Worker Checklist and prompt the individual for timely completion.</w:t>
      </w:r>
    </w:p>
    <w:p w14:paraId="2FC49F15" w14:textId="77777777" w:rsidR="00E65447" w:rsidRDefault="00E65447" w:rsidP="68FE21A5">
      <w:pPr>
        <w:rPr>
          <w:sz w:val="24"/>
          <w:szCs w:val="24"/>
        </w:rPr>
      </w:pPr>
    </w:p>
    <w:tbl>
      <w:tblPr>
        <w:tblStyle w:val="TableGrid"/>
        <w:tblW w:w="0" w:type="auto"/>
        <w:tblLook w:val="04A0" w:firstRow="1" w:lastRow="0" w:firstColumn="1" w:lastColumn="0" w:noHBand="0" w:noVBand="1"/>
      </w:tblPr>
      <w:tblGrid>
        <w:gridCol w:w="3681"/>
        <w:gridCol w:w="5084"/>
        <w:gridCol w:w="3493"/>
        <w:gridCol w:w="3130"/>
      </w:tblGrid>
      <w:tr w:rsidR="00187C1A" w:rsidRPr="006B0E43" w14:paraId="42409257" w14:textId="5609FCC9" w:rsidTr="6466D079">
        <w:tc>
          <w:tcPr>
            <w:tcW w:w="3681" w:type="dxa"/>
            <w:shd w:val="clear" w:color="auto" w:fill="F2F2F2" w:themeFill="background1" w:themeFillShade="F2"/>
          </w:tcPr>
          <w:p w14:paraId="5866A575" w14:textId="0E2E454A" w:rsidR="00187C1A" w:rsidRPr="006B0E43" w:rsidRDefault="00187C1A" w:rsidP="68FE21A5">
            <w:pPr>
              <w:rPr>
                <w:b/>
                <w:sz w:val="24"/>
                <w:szCs w:val="24"/>
              </w:rPr>
            </w:pPr>
            <w:r w:rsidRPr="006B0E43">
              <w:rPr>
                <w:b/>
                <w:sz w:val="24"/>
                <w:szCs w:val="24"/>
              </w:rPr>
              <w:t>Certificate of Sponsorship Type</w:t>
            </w:r>
          </w:p>
        </w:tc>
        <w:tc>
          <w:tcPr>
            <w:tcW w:w="5084" w:type="dxa"/>
            <w:shd w:val="clear" w:color="auto" w:fill="F2F2F2" w:themeFill="background1" w:themeFillShade="F2"/>
          </w:tcPr>
          <w:p w14:paraId="74E64DB8" w14:textId="4D8FA941" w:rsidR="00187C1A" w:rsidRPr="006B0E43" w:rsidRDefault="003E06C6" w:rsidP="68FE21A5">
            <w:pPr>
              <w:rPr>
                <w:b/>
                <w:sz w:val="24"/>
                <w:szCs w:val="24"/>
              </w:rPr>
            </w:pPr>
            <w:r>
              <w:rPr>
                <w:b/>
                <w:sz w:val="24"/>
                <w:szCs w:val="24"/>
              </w:rPr>
              <w:t>Line Manager/SDA</w:t>
            </w:r>
          </w:p>
        </w:tc>
        <w:tc>
          <w:tcPr>
            <w:tcW w:w="3493" w:type="dxa"/>
            <w:shd w:val="clear" w:color="auto" w:fill="F2F2F2" w:themeFill="background1" w:themeFillShade="F2"/>
          </w:tcPr>
          <w:p w14:paraId="6C0DB4D1" w14:textId="300F2D21" w:rsidR="00187C1A" w:rsidRDefault="00187C1A" w:rsidP="68FE21A5">
            <w:pPr>
              <w:rPr>
                <w:b/>
                <w:sz w:val="24"/>
                <w:szCs w:val="24"/>
              </w:rPr>
            </w:pPr>
            <w:r>
              <w:rPr>
                <w:b/>
                <w:sz w:val="24"/>
                <w:szCs w:val="24"/>
              </w:rPr>
              <w:t>HR Operations</w:t>
            </w:r>
          </w:p>
        </w:tc>
        <w:tc>
          <w:tcPr>
            <w:tcW w:w="3130" w:type="dxa"/>
            <w:shd w:val="clear" w:color="auto" w:fill="F2F2F2" w:themeFill="background1" w:themeFillShade="F2"/>
          </w:tcPr>
          <w:p w14:paraId="58338190" w14:textId="747AF9CE" w:rsidR="00187C1A" w:rsidRDefault="00187C1A" w:rsidP="68FE21A5">
            <w:pPr>
              <w:rPr>
                <w:b/>
                <w:sz w:val="24"/>
                <w:szCs w:val="24"/>
              </w:rPr>
            </w:pPr>
            <w:r>
              <w:rPr>
                <w:b/>
                <w:sz w:val="24"/>
                <w:szCs w:val="24"/>
              </w:rPr>
              <w:t>Candidate</w:t>
            </w:r>
          </w:p>
        </w:tc>
      </w:tr>
      <w:tr w:rsidR="00187C1A" w14:paraId="465E7AE5" w14:textId="4AFE4349" w:rsidTr="6466D079">
        <w:tc>
          <w:tcPr>
            <w:tcW w:w="3681" w:type="dxa"/>
          </w:tcPr>
          <w:p w14:paraId="4F0FEE60" w14:textId="77777777" w:rsidR="00187C1A" w:rsidRPr="00187C1A" w:rsidRDefault="00187C1A" w:rsidP="00187C1A">
            <w:pPr>
              <w:rPr>
                <w:b/>
                <w:sz w:val="24"/>
                <w:szCs w:val="24"/>
              </w:rPr>
            </w:pPr>
            <w:r w:rsidRPr="00187C1A">
              <w:rPr>
                <w:b/>
                <w:sz w:val="24"/>
                <w:szCs w:val="24"/>
              </w:rPr>
              <w:t>New Out of Country Skilled Worker</w:t>
            </w:r>
          </w:p>
          <w:p w14:paraId="1F754414" w14:textId="77777777" w:rsidR="00187C1A" w:rsidRPr="00187C1A" w:rsidRDefault="00187C1A" w:rsidP="00187C1A">
            <w:pPr>
              <w:rPr>
                <w:b/>
                <w:sz w:val="24"/>
                <w:szCs w:val="24"/>
              </w:rPr>
            </w:pPr>
          </w:p>
        </w:tc>
        <w:tc>
          <w:tcPr>
            <w:tcW w:w="5084" w:type="dxa"/>
          </w:tcPr>
          <w:p w14:paraId="4F02EEA6" w14:textId="06FB3EAB" w:rsidR="003E06C6" w:rsidRDefault="00187C1A" w:rsidP="003E06C6">
            <w:pPr>
              <w:rPr>
                <w:sz w:val="24"/>
                <w:szCs w:val="24"/>
              </w:rPr>
            </w:pPr>
            <w:r w:rsidRPr="2ADB1F53">
              <w:rPr>
                <w:sz w:val="24"/>
                <w:szCs w:val="24"/>
              </w:rPr>
              <w:t>1.</w:t>
            </w:r>
            <w:r w:rsidR="003E06C6">
              <w:rPr>
                <w:sz w:val="24"/>
                <w:szCs w:val="24"/>
              </w:rPr>
              <w:t xml:space="preserve"> </w:t>
            </w:r>
            <w:r w:rsidRPr="2ADB1F53">
              <w:rPr>
                <w:sz w:val="24"/>
                <w:szCs w:val="24"/>
              </w:rPr>
              <w:t xml:space="preserve">Allocate the Skilled Worker Onboarding Checklist in </w:t>
            </w:r>
            <w:r w:rsidR="003E06C6">
              <w:rPr>
                <w:sz w:val="24"/>
                <w:szCs w:val="24"/>
              </w:rPr>
              <w:t>P</w:t>
            </w:r>
            <w:r w:rsidRPr="2ADB1F53">
              <w:rPr>
                <w:sz w:val="24"/>
                <w:szCs w:val="24"/>
              </w:rPr>
              <w:t xml:space="preserve">eople and </w:t>
            </w:r>
            <w:r w:rsidR="003E06C6">
              <w:rPr>
                <w:sz w:val="24"/>
                <w:szCs w:val="24"/>
              </w:rPr>
              <w:t>M</w:t>
            </w:r>
            <w:r w:rsidRPr="2ADB1F53">
              <w:rPr>
                <w:sz w:val="24"/>
                <w:szCs w:val="24"/>
              </w:rPr>
              <w:t>oney.</w:t>
            </w:r>
            <w:r>
              <w:rPr>
                <w:sz w:val="24"/>
                <w:szCs w:val="24"/>
              </w:rPr>
              <w:t xml:space="preserve"> </w:t>
            </w:r>
            <w:r w:rsidR="003E06C6" w:rsidRPr="135F8F0C">
              <w:rPr>
                <w:rFonts w:ascii="Calibri" w:eastAsia="Calibri" w:hAnsi="Calibri" w:cs="Calibri"/>
                <w:sz w:val="24"/>
                <w:szCs w:val="24"/>
              </w:rPr>
              <w:t xml:space="preserve">Further information is available in the </w:t>
            </w:r>
            <w:hyperlink r:id="rId71">
              <w:r w:rsidR="003E06C6" w:rsidRPr="135F8F0C">
                <w:rPr>
                  <w:rStyle w:val="Hyperlink"/>
                  <w:sz w:val="24"/>
                  <w:szCs w:val="24"/>
                </w:rPr>
                <w:t>Guidance – Use of the Skilled Worker Checklist</w:t>
              </w:r>
            </w:hyperlink>
            <w:r w:rsidR="003E06C6" w:rsidRPr="135F8F0C">
              <w:rPr>
                <w:sz w:val="24"/>
                <w:szCs w:val="24"/>
              </w:rPr>
              <w:t xml:space="preserve"> (under recruitment &amp; Onboarding &gt; Offer and Hire section).</w:t>
            </w:r>
          </w:p>
          <w:p w14:paraId="4366FB92" w14:textId="488F67AC" w:rsidR="00187C1A" w:rsidRDefault="00187C1A" w:rsidP="6429BC46">
            <w:pPr>
              <w:rPr>
                <w:sz w:val="24"/>
                <w:szCs w:val="24"/>
              </w:rPr>
            </w:pPr>
          </w:p>
          <w:p w14:paraId="23FE3B82" w14:textId="564F9514" w:rsidR="00187C1A" w:rsidRPr="009E7992" w:rsidRDefault="16B2D50D" w:rsidP="00187C1A">
            <w:pPr>
              <w:rPr>
                <w:sz w:val="24"/>
                <w:szCs w:val="24"/>
              </w:rPr>
            </w:pPr>
            <w:r w:rsidRPr="6429BC46">
              <w:rPr>
                <w:sz w:val="24"/>
                <w:szCs w:val="24"/>
              </w:rPr>
              <w:t>2.</w:t>
            </w:r>
            <w:r w:rsidR="48C54E55" w:rsidRPr="6429BC46">
              <w:rPr>
                <w:sz w:val="24"/>
                <w:szCs w:val="24"/>
              </w:rPr>
              <w:t xml:space="preserve"> </w:t>
            </w:r>
            <w:r w:rsidRPr="6429BC46">
              <w:rPr>
                <w:sz w:val="24"/>
                <w:szCs w:val="24"/>
              </w:rPr>
              <w:t xml:space="preserve">Working with the candidate, complete </w:t>
            </w:r>
            <w:r w:rsidR="1AD3933B" w:rsidRPr="6429BC46">
              <w:rPr>
                <w:sz w:val="24"/>
                <w:szCs w:val="24"/>
              </w:rPr>
              <w:t xml:space="preserve">the </w:t>
            </w:r>
            <w:hyperlink r:id="rId72">
              <w:r w:rsidRPr="6429BC46">
                <w:rPr>
                  <w:rStyle w:val="Hyperlink"/>
                  <w:sz w:val="24"/>
                  <w:szCs w:val="24"/>
                </w:rPr>
                <w:t xml:space="preserve">Skilled worker </w:t>
              </w:r>
              <w:proofErr w:type="spellStart"/>
              <w:r w:rsidRPr="6429BC46">
                <w:rPr>
                  <w:rStyle w:val="Hyperlink"/>
                  <w:sz w:val="24"/>
                  <w:szCs w:val="24"/>
                </w:rPr>
                <w:t>CoS</w:t>
              </w:r>
              <w:proofErr w:type="spellEnd"/>
              <w:r w:rsidRPr="6429BC46">
                <w:rPr>
                  <w:rStyle w:val="Hyperlink"/>
                  <w:sz w:val="24"/>
                  <w:szCs w:val="24"/>
                </w:rPr>
                <w:t xml:space="preserve"> application form</w:t>
              </w:r>
            </w:hyperlink>
            <w:r w:rsidR="29B578DF" w:rsidRPr="6429BC46">
              <w:rPr>
                <w:sz w:val="24"/>
                <w:szCs w:val="24"/>
              </w:rPr>
              <w:t>.</w:t>
            </w:r>
          </w:p>
          <w:p w14:paraId="6B3DAD0F" w14:textId="761A5DC2" w:rsidR="00187C1A" w:rsidRDefault="00187C1A" w:rsidP="00187C1A">
            <w:pPr>
              <w:rPr>
                <w:sz w:val="24"/>
                <w:szCs w:val="24"/>
              </w:rPr>
            </w:pPr>
            <w:r w:rsidRPr="2ADB1F53">
              <w:rPr>
                <w:sz w:val="24"/>
                <w:szCs w:val="24"/>
              </w:rPr>
              <w:t xml:space="preserve"> - Ensure that it is clear on Skilled worker </w:t>
            </w:r>
            <w:proofErr w:type="spellStart"/>
            <w:r w:rsidRPr="2ADB1F53">
              <w:rPr>
                <w:sz w:val="24"/>
                <w:szCs w:val="24"/>
              </w:rPr>
              <w:t>CoS</w:t>
            </w:r>
            <w:proofErr w:type="spellEnd"/>
            <w:r w:rsidRPr="2ADB1F53">
              <w:rPr>
                <w:sz w:val="24"/>
                <w:szCs w:val="24"/>
              </w:rPr>
              <w:t xml:space="preserve"> application whether the individual is already working in the UK or not.</w:t>
            </w:r>
          </w:p>
          <w:p w14:paraId="6C8BCE30" w14:textId="77777777" w:rsidR="00187C1A" w:rsidRDefault="00187C1A" w:rsidP="00187C1A">
            <w:pPr>
              <w:rPr>
                <w:sz w:val="24"/>
                <w:szCs w:val="24"/>
              </w:rPr>
            </w:pPr>
          </w:p>
          <w:p w14:paraId="6AD96977" w14:textId="273B09E6" w:rsidR="00187C1A" w:rsidRDefault="12666046" w:rsidP="6E26ECF8">
            <w:pPr>
              <w:rPr>
                <w:rFonts w:ascii="Calibri" w:eastAsia="Calibri" w:hAnsi="Calibri" w:cs="Calibri"/>
                <w:sz w:val="24"/>
                <w:szCs w:val="24"/>
              </w:rPr>
            </w:pPr>
            <w:r w:rsidRPr="7FE06D24">
              <w:rPr>
                <w:sz w:val="24"/>
                <w:szCs w:val="24"/>
              </w:rPr>
              <w:t xml:space="preserve">3. Submit </w:t>
            </w:r>
            <w:proofErr w:type="spellStart"/>
            <w:r w:rsidRPr="7FE06D24">
              <w:rPr>
                <w:sz w:val="24"/>
                <w:szCs w:val="24"/>
              </w:rPr>
              <w:t>CoS</w:t>
            </w:r>
            <w:proofErr w:type="spellEnd"/>
            <w:r w:rsidRPr="7FE06D24">
              <w:rPr>
                <w:sz w:val="24"/>
                <w:szCs w:val="24"/>
              </w:rPr>
              <w:t xml:space="preserve"> request form with supporting evidence* by Service Request u</w:t>
            </w:r>
            <w:r w:rsidRPr="7FE06D24">
              <w:rPr>
                <w:rFonts w:ascii="Calibri" w:eastAsia="Calibri" w:hAnsi="Calibri" w:cs="Calibri"/>
                <w:sz w:val="24"/>
                <w:szCs w:val="24"/>
              </w:rPr>
              <w:t>sing category Request Certificate of Sponsorship (COS).</w:t>
            </w:r>
            <w:r w:rsidR="592FC968" w:rsidRPr="7FE06D24">
              <w:rPr>
                <w:rFonts w:ascii="Calibri" w:eastAsia="Calibri" w:hAnsi="Calibri" w:cs="Calibri"/>
                <w:sz w:val="24"/>
                <w:szCs w:val="24"/>
              </w:rPr>
              <w:t xml:space="preserve"> In the title of the SR please indicate that this is an out of country application </w:t>
            </w:r>
            <w:proofErr w:type="gramStart"/>
            <w:r w:rsidR="592FC968" w:rsidRPr="7FE06D24">
              <w:rPr>
                <w:rFonts w:ascii="Calibri" w:eastAsia="Calibri" w:hAnsi="Calibri" w:cs="Calibri"/>
                <w:sz w:val="24"/>
                <w:szCs w:val="24"/>
              </w:rPr>
              <w:t>e.g.</w:t>
            </w:r>
            <w:proofErr w:type="gramEnd"/>
            <w:r w:rsidR="592FC968" w:rsidRPr="7FE06D24">
              <w:rPr>
                <w:rFonts w:ascii="Calibri" w:eastAsia="Calibri" w:hAnsi="Calibri" w:cs="Calibri"/>
                <w:sz w:val="24"/>
                <w:szCs w:val="24"/>
              </w:rPr>
              <w:t xml:space="preserve"> ‘SW OOC START DATE, NAME’</w:t>
            </w:r>
          </w:p>
          <w:p w14:paraId="4E158C56" w14:textId="21E020C2" w:rsidR="00187C1A" w:rsidRDefault="00187C1A" w:rsidP="00187C1A">
            <w:pPr>
              <w:rPr>
                <w:rFonts w:ascii="Calibri" w:eastAsia="Calibri" w:hAnsi="Calibri" w:cs="Calibri"/>
                <w:sz w:val="24"/>
                <w:szCs w:val="24"/>
              </w:rPr>
            </w:pPr>
          </w:p>
          <w:p w14:paraId="70C16577" w14:textId="284120E9" w:rsidR="00187C1A" w:rsidRDefault="16B2D50D" w:rsidP="00187C1A">
            <w:pPr>
              <w:rPr>
                <w:sz w:val="24"/>
                <w:szCs w:val="24"/>
              </w:rPr>
            </w:pPr>
            <w:r w:rsidRPr="6429BC46">
              <w:rPr>
                <w:rFonts w:ascii="Calibri" w:eastAsia="Calibri" w:hAnsi="Calibri" w:cs="Calibri"/>
                <w:sz w:val="24"/>
                <w:szCs w:val="24"/>
              </w:rPr>
              <w:t>*</w:t>
            </w:r>
            <w:r w:rsidRPr="6429BC46">
              <w:rPr>
                <w:sz w:val="24"/>
                <w:szCs w:val="24"/>
              </w:rPr>
              <w:t>You must provide s</w:t>
            </w:r>
            <w:r w:rsidRPr="6429BC46">
              <w:rPr>
                <w:rFonts w:ascii="Calibri" w:eastAsia="Calibri" w:hAnsi="Calibri" w:cs="Calibri"/>
                <w:sz w:val="24"/>
                <w:szCs w:val="24"/>
              </w:rPr>
              <w:t xml:space="preserve">ponsorship supporting evidence collected, </w:t>
            </w:r>
            <w:proofErr w:type="gramStart"/>
            <w:r w:rsidRPr="6429BC46">
              <w:rPr>
                <w:rFonts w:ascii="Calibri" w:eastAsia="Calibri" w:hAnsi="Calibri" w:cs="Calibri"/>
                <w:sz w:val="24"/>
                <w:szCs w:val="24"/>
              </w:rPr>
              <w:t>i.e.</w:t>
            </w:r>
            <w:proofErr w:type="gramEnd"/>
            <w:r w:rsidRPr="6429BC46">
              <w:rPr>
                <w:rFonts w:ascii="Calibri" w:eastAsia="Calibri" w:hAnsi="Calibri" w:cs="Calibri"/>
                <w:sz w:val="24"/>
                <w:szCs w:val="24"/>
              </w:rPr>
              <w:t xml:space="preserve"> evidence to support </w:t>
            </w:r>
            <w:r w:rsidRPr="6429BC46">
              <w:rPr>
                <w:rFonts w:ascii="Calibri" w:eastAsia="Calibri" w:hAnsi="Calibri" w:cs="Calibri"/>
                <w:sz w:val="24"/>
                <w:szCs w:val="24"/>
              </w:rPr>
              <w:lastRenderedPageBreak/>
              <w:t>vacancy ‘genuine-ness’/recruitment paperwork as outlined on the checklist in the request form/guidance.</w:t>
            </w:r>
          </w:p>
        </w:tc>
        <w:tc>
          <w:tcPr>
            <w:tcW w:w="3493" w:type="dxa"/>
          </w:tcPr>
          <w:p w14:paraId="0145B97F" w14:textId="7BCFF546" w:rsidR="00187C1A" w:rsidRPr="009E7992" w:rsidRDefault="16B2D50D" w:rsidP="00187C1A">
            <w:pPr>
              <w:pStyle w:val="ListParagraph"/>
              <w:ind w:left="0"/>
              <w:rPr>
                <w:sz w:val="24"/>
                <w:szCs w:val="24"/>
              </w:rPr>
            </w:pPr>
            <w:r w:rsidRPr="7FE06D24">
              <w:rPr>
                <w:sz w:val="24"/>
                <w:szCs w:val="24"/>
              </w:rPr>
              <w:lastRenderedPageBreak/>
              <w:t xml:space="preserve">4. Check documentation </w:t>
            </w:r>
            <w:r w:rsidR="29B578DF" w:rsidRPr="7FE06D24">
              <w:rPr>
                <w:sz w:val="24"/>
                <w:szCs w:val="24"/>
              </w:rPr>
              <w:t>supplied</w:t>
            </w:r>
            <w:r w:rsidRPr="7FE06D24">
              <w:rPr>
                <w:sz w:val="24"/>
                <w:szCs w:val="24"/>
              </w:rPr>
              <w:t xml:space="preserve"> by school/department and apply for a new </w:t>
            </w:r>
            <w:r w:rsidR="5D72C194" w:rsidRPr="7FE06D24">
              <w:rPr>
                <w:sz w:val="24"/>
                <w:szCs w:val="24"/>
              </w:rPr>
              <w:t xml:space="preserve">defined </w:t>
            </w:r>
            <w:proofErr w:type="spellStart"/>
            <w:r w:rsidRPr="7FE06D24">
              <w:rPr>
                <w:sz w:val="24"/>
                <w:szCs w:val="24"/>
              </w:rPr>
              <w:t>CoS</w:t>
            </w:r>
            <w:r w:rsidR="03DD00A7" w:rsidRPr="7FE06D24">
              <w:rPr>
                <w:sz w:val="24"/>
                <w:szCs w:val="24"/>
              </w:rPr>
              <w:t>.</w:t>
            </w:r>
            <w:proofErr w:type="spellEnd"/>
          </w:p>
          <w:p w14:paraId="1A7A8D4E" w14:textId="77777777" w:rsidR="00187C1A" w:rsidRDefault="00187C1A" w:rsidP="00187C1A">
            <w:pPr>
              <w:pStyle w:val="ListParagraph"/>
              <w:ind w:left="0"/>
              <w:rPr>
                <w:sz w:val="24"/>
                <w:szCs w:val="24"/>
              </w:rPr>
            </w:pPr>
          </w:p>
          <w:p w14:paraId="6A8BA3ED" w14:textId="3F5EA475" w:rsidR="00187C1A" w:rsidRDefault="003E06C6" w:rsidP="00187C1A">
            <w:pPr>
              <w:pStyle w:val="ListParagraph"/>
              <w:ind w:left="0"/>
              <w:rPr>
                <w:sz w:val="24"/>
                <w:szCs w:val="24"/>
              </w:rPr>
            </w:pPr>
            <w:r>
              <w:rPr>
                <w:sz w:val="24"/>
                <w:szCs w:val="24"/>
              </w:rPr>
              <w:t xml:space="preserve">5. </w:t>
            </w:r>
            <w:proofErr w:type="spellStart"/>
            <w:r w:rsidR="00187C1A" w:rsidRPr="2ADB1F53">
              <w:rPr>
                <w:sz w:val="24"/>
                <w:szCs w:val="24"/>
              </w:rPr>
              <w:t>CoS</w:t>
            </w:r>
            <w:proofErr w:type="spellEnd"/>
            <w:r w:rsidR="00187C1A" w:rsidRPr="2ADB1F53">
              <w:rPr>
                <w:sz w:val="24"/>
                <w:szCs w:val="24"/>
              </w:rPr>
              <w:t xml:space="preserve"> created and assigned to individual on UKVI SMS (Sponsorship Management System)</w:t>
            </w:r>
            <w:r>
              <w:rPr>
                <w:sz w:val="24"/>
                <w:szCs w:val="24"/>
              </w:rPr>
              <w:t xml:space="preserve">. </w:t>
            </w:r>
          </w:p>
          <w:p w14:paraId="2CD7FFEF" w14:textId="1F624670" w:rsidR="003E06C6" w:rsidRDefault="003E06C6" w:rsidP="00187C1A">
            <w:pPr>
              <w:pStyle w:val="ListParagraph"/>
              <w:ind w:left="0"/>
              <w:rPr>
                <w:sz w:val="24"/>
                <w:szCs w:val="24"/>
              </w:rPr>
            </w:pPr>
          </w:p>
          <w:p w14:paraId="183508BD" w14:textId="3E051BA7" w:rsidR="003E06C6" w:rsidRPr="009E7992" w:rsidRDefault="003E06C6" w:rsidP="00187C1A">
            <w:pPr>
              <w:pStyle w:val="ListParagraph"/>
              <w:ind w:left="0"/>
              <w:rPr>
                <w:sz w:val="24"/>
                <w:szCs w:val="24"/>
              </w:rPr>
            </w:pPr>
            <w:r>
              <w:rPr>
                <w:sz w:val="24"/>
                <w:szCs w:val="24"/>
              </w:rPr>
              <w:t xml:space="preserve">6. Draft </w:t>
            </w:r>
            <w:proofErr w:type="spellStart"/>
            <w:r>
              <w:rPr>
                <w:sz w:val="24"/>
                <w:szCs w:val="24"/>
              </w:rPr>
              <w:t>CoS</w:t>
            </w:r>
            <w:proofErr w:type="spellEnd"/>
            <w:r>
              <w:rPr>
                <w:sz w:val="24"/>
                <w:szCs w:val="24"/>
              </w:rPr>
              <w:t xml:space="preserve"> Confirmation Letter</w:t>
            </w:r>
            <w:r w:rsidR="00CB0C20">
              <w:rPr>
                <w:sz w:val="24"/>
                <w:szCs w:val="24"/>
              </w:rPr>
              <w:t>.</w:t>
            </w:r>
          </w:p>
          <w:p w14:paraId="0A1CBCF4" w14:textId="77777777" w:rsidR="00187C1A" w:rsidRDefault="00187C1A" w:rsidP="00187C1A">
            <w:pPr>
              <w:pStyle w:val="ListParagraph"/>
              <w:ind w:left="0"/>
              <w:rPr>
                <w:sz w:val="24"/>
                <w:szCs w:val="24"/>
              </w:rPr>
            </w:pPr>
          </w:p>
          <w:p w14:paraId="0B8987CE" w14:textId="392782F8" w:rsidR="00187C1A" w:rsidRPr="009E7992" w:rsidRDefault="11B30FAC" w:rsidP="00187C1A">
            <w:pPr>
              <w:pStyle w:val="ListParagraph"/>
              <w:ind w:left="0"/>
              <w:rPr>
                <w:sz w:val="24"/>
                <w:szCs w:val="24"/>
              </w:rPr>
            </w:pPr>
            <w:r w:rsidRPr="6466D079">
              <w:rPr>
                <w:sz w:val="24"/>
                <w:szCs w:val="24"/>
              </w:rPr>
              <w:t xml:space="preserve">7. </w:t>
            </w:r>
            <w:r w:rsidR="5250BF01" w:rsidRPr="6466D079">
              <w:rPr>
                <w:sz w:val="24"/>
                <w:szCs w:val="24"/>
              </w:rPr>
              <w:t xml:space="preserve">Upload </w:t>
            </w:r>
            <w:proofErr w:type="spellStart"/>
            <w:r w:rsidR="5250BF01" w:rsidRPr="6466D079">
              <w:rPr>
                <w:sz w:val="24"/>
                <w:szCs w:val="24"/>
              </w:rPr>
              <w:t>CoS</w:t>
            </w:r>
            <w:proofErr w:type="spellEnd"/>
            <w:r w:rsidR="5250BF01" w:rsidRPr="6466D079">
              <w:rPr>
                <w:sz w:val="24"/>
                <w:szCs w:val="24"/>
              </w:rPr>
              <w:t xml:space="preserve"> SMS document and individual</w:t>
            </w:r>
            <w:r w:rsidR="672FD15A" w:rsidRPr="6466D079">
              <w:rPr>
                <w:sz w:val="24"/>
                <w:szCs w:val="24"/>
              </w:rPr>
              <w:t>’</w:t>
            </w:r>
            <w:r w:rsidR="5250BF01" w:rsidRPr="6466D079">
              <w:rPr>
                <w:sz w:val="24"/>
                <w:szCs w:val="24"/>
              </w:rPr>
              <w:t xml:space="preserve">s </w:t>
            </w:r>
            <w:proofErr w:type="spellStart"/>
            <w:r w:rsidR="5250BF01" w:rsidRPr="6466D079">
              <w:rPr>
                <w:sz w:val="24"/>
                <w:szCs w:val="24"/>
              </w:rPr>
              <w:t>CoS</w:t>
            </w:r>
            <w:proofErr w:type="spellEnd"/>
            <w:r w:rsidR="5250BF01" w:rsidRPr="6466D079">
              <w:rPr>
                <w:sz w:val="24"/>
                <w:szCs w:val="24"/>
              </w:rPr>
              <w:t xml:space="preserve"> confirmation letter to </w:t>
            </w:r>
            <w:proofErr w:type="spellStart"/>
            <w:r w:rsidR="5250BF01" w:rsidRPr="6466D079">
              <w:rPr>
                <w:sz w:val="24"/>
                <w:szCs w:val="24"/>
              </w:rPr>
              <w:t>DoR</w:t>
            </w:r>
            <w:proofErr w:type="spellEnd"/>
            <w:r w:rsidR="5250BF01" w:rsidRPr="6466D079">
              <w:rPr>
                <w:sz w:val="24"/>
                <w:szCs w:val="24"/>
              </w:rPr>
              <w:t xml:space="preserve"> in People and Money</w:t>
            </w:r>
            <w:r w:rsidR="6580673C" w:rsidRPr="6466D079">
              <w:rPr>
                <w:sz w:val="24"/>
                <w:szCs w:val="24"/>
              </w:rPr>
              <w:t>.</w:t>
            </w:r>
          </w:p>
          <w:p w14:paraId="362B8EED" w14:textId="77777777" w:rsidR="00187C1A" w:rsidRDefault="00187C1A" w:rsidP="00187C1A">
            <w:pPr>
              <w:pStyle w:val="ListParagraph"/>
              <w:ind w:left="0"/>
              <w:rPr>
                <w:sz w:val="24"/>
                <w:szCs w:val="24"/>
              </w:rPr>
            </w:pPr>
          </w:p>
          <w:p w14:paraId="4CD31AC5" w14:textId="22E7E642" w:rsidR="00187C1A" w:rsidRDefault="29B578DF" w:rsidP="00CB0C20">
            <w:pPr>
              <w:pStyle w:val="ListParagraph"/>
              <w:ind w:left="0"/>
              <w:rPr>
                <w:sz w:val="24"/>
                <w:szCs w:val="24"/>
              </w:rPr>
            </w:pPr>
            <w:r w:rsidRPr="6429BC46">
              <w:rPr>
                <w:sz w:val="24"/>
                <w:szCs w:val="24"/>
              </w:rPr>
              <w:t>8</w:t>
            </w:r>
            <w:r w:rsidR="16B2D50D" w:rsidRPr="6429BC46">
              <w:rPr>
                <w:sz w:val="24"/>
                <w:szCs w:val="24"/>
              </w:rPr>
              <w:t xml:space="preserve">. Mark the ‘For information: </w:t>
            </w:r>
            <w:proofErr w:type="spellStart"/>
            <w:r w:rsidR="16B2D50D" w:rsidRPr="6429BC46">
              <w:rPr>
                <w:sz w:val="24"/>
                <w:szCs w:val="24"/>
              </w:rPr>
              <w:t>CoS</w:t>
            </w:r>
            <w:proofErr w:type="spellEnd"/>
            <w:r w:rsidR="16B2D50D" w:rsidRPr="6429BC46">
              <w:rPr>
                <w:sz w:val="24"/>
                <w:szCs w:val="24"/>
              </w:rPr>
              <w:t xml:space="preserve"> application processed</w:t>
            </w:r>
            <w:r w:rsidR="152809FB" w:rsidRPr="6429BC46">
              <w:rPr>
                <w:sz w:val="24"/>
                <w:szCs w:val="24"/>
              </w:rPr>
              <w:t>’</w:t>
            </w:r>
            <w:r w:rsidR="16B2D50D" w:rsidRPr="6429BC46">
              <w:rPr>
                <w:sz w:val="24"/>
                <w:szCs w:val="24"/>
              </w:rPr>
              <w:t xml:space="preserve"> onboarding task complete to notify the Line Manager/SDA and </w:t>
            </w:r>
            <w:r w:rsidR="16B2D50D" w:rsidRPr="6429BC46">
              <w:rPr>
                <w:sz w:val="24"/>
                <w:szCs w:val="24"/>
              </w:rPr>
              <w:lastRenderedPageBreak/>
              <w:t xml:space="preserve">sponsored worker that the </w:t>
            </w:r>
            <w:proofErr w:type="spellStart"/>
            <w:r w:rsidR="16B2D50D" w:rsidRPr="6429BC46">
              <w:rPr>
                <w:sz w:val="24"/>
                <w:szCs w:val="24"/>
              </w:rPr>
              <w:t>CoS</w:t>
            </w:r>
            <w:proofErr w:type="spellEnd"/>
            <w:r w:rsidR="16B2D50D" w:rsidRPr="6429BC46">
              <w:rPr>
                <w:sz w:val="24"/>
                <w:szCs w:val="24"/>
              </w:rPr>
              <w:t xml:space="preserve"> has been processed.</w:t>
            </w:r>
          </w:p>
        </w:tc>
        <w:tc>
          <w:tcPr>
            <w:tcW w:w="3130" w:type="dxa"/>
          </w:tcPr>
          <w:p w14:paraId="67CC615B" w14:textId="6A8CBAFB" w:rsidR="00187C1A" w:rsidRDefault="00920860" w:rsidP="00187C1A">
            <w:pPr>
              <w:pStyle w:val="ListParagraph"/>
              <w:ind w:left="0"/>
              <w:rPr>
                <w:sz w:val="24"/>
                <w:szCs w:val="24"/>
              </w:rPr>
            </w:pPr>
            <w:r>
              <w:rPr>
                <w:sz w:val="24"/>
                <w:szCs w:val="24"/>
              </w:rPr>
              <w:lastRenderedPageBreak/>
              <w:t>9</w:t>
            </w:r>
            <w:r w:rsidR="003E06C6">
              <w:rPr>
                <w:sz w:val="24"/>
                <w:szCs w:val="24"/>
              </w:rPr>
              <w:t xml:space="preserve">. </w:t>
            </w:r>
            <w:r w:rsidR="00187C1A" w:rsidRPr="6E80982E">
              <w:rPr>
                <w:sz w:val="24"/>
                <w:szCs w:val="24"/>
              </w:rPr>
              <w:t>Receive</w:t>
            </w:r>
            <w:r w:rsidR="00187C1A">
              <w:rPr>
                <w:sz w:val="24"/>
                <w:szCs w:val="24"/>
              </w:rPr>
              <w:t>s</w:t>
            </w:r>
            <w:r w:rsidR="00187C1A" w:rsidRPr="6E80982E">
              <w:rPr>
                <w:sz w:val="24"/>
                <w:szCs w:val="24"/>
              </w:rPr>
              <w:t xml:space="preserve"> onboarding task ‘Here is your certificate of sponsorship (</w:t>
            </w:r>
            <w:proofErr w:type="spellStart"/>
            <w:r w:rsidR="00187C1A" w:rsidRPr="6E80982E">
              <w:rPr>
                <w:sz w:val="24"/>
                <w:szCs w:val="24"/>
              </w:rPr>
              <w:t>CoS</w:t>
            </w:r>
            <w:proofErr w:type="spellEnd"/>
            <w:r w:rsidR="00187C1A" w:rsidRPr="6E80982E">
              <w:rPr>
                <w:sz w:val="24"/>
                <w:szCs w:val="24"/>
              </w:rPr>
              <w:t>)number’ onboarding task</w:t>
            </w:r>
          </w:p>
          <w:p w14:paraId="26BFC8BC" w14:textId="71C7EF74" w:rsidR="00187C1A" w:rsidRDefault="16B2D50D" w:rsidP="00187C1A">
            <w:pPr>
              <w:pStyle w:val="ListParagraph"/>
              <w:ind w:left="0"/>
              <w:rPr>
                <w:sz w:val="24"/>
                <w:szCs w:val="24"/>
              </w:rPr>
            </w:pPr>
            <w:r w:rsidRPr="7FE06D24">
              <w:rPr>
                <w:sz w:val="24"/>
                <w:szCs w:val="24"/>
              </w:rPr>
              <w:t xml:space="preserve"> - this includes the </w:t>
            </w:r>
            <w:proofErr w:type="spellStart"/>
            <w:r w:rsidRPr="7FE06D24">
              <w:rPr>
                <w:sz w:val="24"/>
                <w:szCs w:val="24"/>
              </w:rPr>
              <w:t>CoS</w:t>
            </w:r>
            <w:proofErr w:type="spellEnd"/>
            <w:r w:rsidRPr="7FE06D24">
              <w:rPr>
                <w:sz w:val="24"/>
                <w:szCs w:val="24"/>
              </w:rPr>
              <w:t xml:space="preserve"> confirmation letter </w:t>
            </w:r>
            <w:r w:rsidR="4ACB0F4C" w:rsidRPr="7FE06D24">
              <w:rPr>
                <w:sz w:val="24"/>
                <w:szCs w:val="24"/>
              </w:rPr>
              <w:t xml:space="preserve">which </w:t>
            </w:r>
            <w:r w:rsidRPr="7FE06D24">
              <w:rPr>
                <w:sz w:val="24"/>
                <w:szCs w:val="24"/>
              </w:rPr>
              <w:t xml:space="preserve">details next steps for applying for a </w:t>
            </w:r>
            <w:r w:rsidR="788B9440" w:rsidRPr="7FE06D24">
              <w:rPr>
                <w:sz w:val="24"/>
                <w:szCs w:val="24"/>
              </w:rPr>
              <w:t>v</w:t>
            </w:r>
            <w:r w:rsidRPr="7FE06D24">
              <w:rPr>
                <w:sz w:val="24"/>
                <w:szCs w:val="24"/>
              </w:rPr>
              <w:t>isa.</w:t>
            </w:r>
          </w:p>
          <w:p w14:paraId="1768166C" w14:textId="77777777" w:rsidR="00187C1A" w:rsidRDefault="00187C1A" w:rsidP="00187C1A">
            <w:pPr>
              <w:rPr>
                <w:sz w:val="24"/>
                <w:szCs w:val="24"/>
              </w:rPr>
            </w:pPr>
          </w:p>
        </w:tc>
      </w:tr>
      <w:tr w:rsidR="00187C1A" w14:paraId="16F85357" w14:textId="0F30EAFB" w:rsidTr="6466D079">
        <w:tc>
          <w:tcPr>
            <w:tcW w:w="3681" w:type="dxa"/>
          </w:tcPr>
          <w:p w14:paraId="53C380F0" w14:textId="40115F6C" w:rsidR="00187C1A" w:rsidRPr="00187C1A" w:rsidRDefault="7E01CD84" w:rsidP="6429BC46">
            <w:pPr>
              <w:rPr>
                <w:b/>
                <w:bCs/>
                <w:sz w:val="24"/>
                <w:szCs w:val="24"/>
              </w:rPr>
            </w:pPr>
            <w:r w:rsidRPr="7FE06D24">
              <w:rPr>
                <w:b/>
                <w:bCs/>
                <w:sz w:val="24"/>
                <w:szCs w:val="24"/>
              </w:rPr>
              <w:t>In Country Skilled Worker (</w:t>
            </w:r>
            <w:proofErr w:type="gramStart"/>
            <w:r w:rsidRPr="7FE06D24">
              <w:rPr>
                <w:b/>
                <w:bCs/>
                <w:sz w:val="24"/>
                <w:szCs w:val="24"/>
              </w:rPr>
              <w:t>i.e.</w:t>
            </w:r>
            <w:proofErr w:type="gramEnd"/>
            <w:r w:rsidRPr="7FE06D24">
              <w:rPr>
                <w:b/>
                <w:bCs/>
                <w:sz w:val="24"/>
                <w:szCs w:val="24"/>
              </w:rPr>
              <w:t xml:space="preserve"> change of employment/switch of immigration categories </w:t>
            </w:r>
            <w:r w:rsidR="71484216" w:rsidRPr="7FE06D24">
              <w:rPr>
                <w:b/>
                <w:bCs/>
                <w:sz w:val="24"/>
                <w:szCs w:val="24"/>
              </w:rPr>
              <w:t>including student/</w:t>
            </w:r>
            <w:r w:rsidR="0831C502" w:rsidRPr="7FE06D24">
              <w:rPr>
                <w:b/>
                <w:bCs/>
                <w:sz w:val="24"/>
                <w:szCs w:val="24"/>
              </w:rPr>
              <w:t>graduate visa</w:t>
            </w:r>
            <w:r w:rsidR="71484216" w:rsidRPr="7FE06D24">
              <w:rPr>
                <w:b/>
                <w:bCs/>
                <w:sz w:val="24"/>
                <w:szCs w:val="24"/>
              </w:rPr>
              <w:t xml:space="preserve"> to skilled worker</w:t>
            </w:r>
            <w:r w:rsidR="3A58A77D" w:rsidRPr="7FE06D24">
              <w:rPr>
                <w:b/>
                <w:bCs/>
                <w:sz w:val="24"/>
                <w:szCs w:val="24"/>
              </w:rPr>
              <w:t>)</w:t>
            </w:r>
            <w:r w:rsidR="71484216" w:rsidRPr="7FE06D24">
              <w:rPr>
                <w:b/>
                <w:bCs/>
                <w:sz w:val="24"/>
                <w:szCs w:val="24"/>
              </w:rPr>
              <w:t xml:space="preserve"> </w:t>
            </w:r>
          </w:p>
          <w:p w14:paraId="4390D969" w14:textId="6CF024DF" w:rsidR="00187C1A" w:rsidRPr="006B0E43" w:rsidRDefault="00187C1A" w:rsidP="00187C1A">
            <w:pPr>
              <w:rPr>
                <w:sz w:val="24"/>
                <w:szCs w:val="24"/>
              </w:rPr>
            </w:pPr>
          </w:p>
        </w:tc>
        <w:tc>
          <w:tcPr>
            <w:tcW w:w="5084" w:type="dxa"/>
          </w:tcPr>
          <w:p w14:paraId="16385ECF" w14:textId="40A03272" w:rsidR="00187C1A" w:rsidRPr="009E7992" w:rsidRDefault="00187C1A" w:rsidP="00187C1A">
            <w:pPr>
              <w:rPr>
                <w:sz w:val="24"/>
                <w:szCs w:val="24"/>
              </w:rPr>
            </w:pPr>
            <w:r>
              <w:rPr>
                <w:sz w:val="24"/>
                <w:szCs w:val="24"/>
              </w:rPr>
              <w:t xml:space="preserve">1. </w:t>
            </w:r>
            <w:r w:rsidRPr="135F8F0C">
              <w:rPr>
                <w:sz w:val="24"/>
                <w:szCs w:val="24"/>
              </w:rPr>
              <w:t xml:space="preserve">Working with the candidate, complete </w:t>
            </w:r>
            <w:r w:rsidR="00920860">
              <w:rPr>
                <w:sz w:val="24"/>
                <w:szCs w:val="24"/>
              </w:rPr>
              <w:t xml:space="preserve">the </w:t>
            </w:r>
            <w:hyperlink r:id="rId73" w:history="1">
              <w:r w:rsidR="00920860" w:rsidRPr="00920860">
                <w:rPr>
                  <w:rStyle w:val="Hyperlink"/>
                  <w:sz w:val="24"/>
                  <w:szCs w:val="24"/>
                </w:rPr>
                <w:t>S</w:t>
              </w:r>
              <w:r w:rsidRPr="00920860">
                <w:rPr>
                  <w:rStyle w:val="Hyperlink"/>
                  <w:sz w:val="24"/>
                  <w:szCs w:val="24"/>
                </w:rPr>
                <w:t xml:space="preserve">killed worker </w:t>
              </w:r>
              <w:proofErr w:type="spellStart"/>
              <w:r w:rsidRPr="00920860">
                <w:rPr>
                  <w:rStyle w:val="Hyperlink"/>
                  <w:sz w:val="24"/>
                  <w:szCs w:val="24"/>
                </w:rPr>
                <w:t>CoS</w:t>
              </w:r>
              <w:proofErr w:type="spellEnd"/>
              <w:r w:rsidRPr="00920860">
                <w:rPr>
                  <w:rStyle w:val="Hyperlink"/>
                  <w:sz w:val="24"/>
                  <w:szCs w:val="24"/>
                </w:rPr>
                <w:t xml:space="preserve"> application</w:t>
              </w:r>
              <w:r w:rsidR="003E06C6" w:rsidRPr="00920860">
                <w:rPr>
                  <w:rStyle w:val="Hyperlink"/>
                  <w:sz w:val="24"/>
                  <w:szCs w:val="24"/>
                </w:rPr>
                <w:t>/extension</w:t>
              </w:r>
              <w:r w:rsidRPr="00920860">
                <w:rPr>
                  <w:rStyle w:val="Hyperlink"/>
                  <w:sz w:val="24"/>
                  <w:szCs w:val="24"/>
                </w:rPr>
                <w:t xml:space="preserve"> form</w:t>
              </w:r>
            </w:hyperlink>
          </w:p>
          <w:p w14:paraId="2A0318E2" w14:textId="465BDCE3" w:rsidR="00187C1A" w:rsidRDefault="00187C1A" w:rsidP="7FE06D24">
            <w:pPr>
              <w:rPr>
                <w:sz w:val="24"/>
                <w:szCs w:val="24"/>
              </w:rPr>
            </w:pPr>
          </w:p>
          <w:p w14:paraId="53DE55DD" w14:textId="1B9D4660" w:rsidR="00187C1A" w:rsidRDefault="2A18BAC6" w:rsidP="6E26ECF8">
            <w:pPr>
              <w:rPr>
                <w:rFonts w:ascii="Calibri" w:eastAsia="Calibri" w:hAnsi="Calibri" w:cs="Calibri"/>
                <w:sz w:val="24"/>
                <w:szCs w:val="24"/>
              </w:rPr>
            </w:pPr>
            <w:r w:rsidRPr="10368C43">
              <w:rPr>
                <w:sz w:val="24"/>
                <w:szCs w:val="24"/>
              </w:rPr>
              <w:t xml:space="preserve">2. Submit </w:t>
            </w:r>
            <w:proofErr w:type="spellStart"/>
            <w:r w:rsidRPr="10368C43">
              <w:rPr>
                <w:sz w:val="24"/>
                <w:szCs w:val="24"/>
              </w:rPr>
              <w:t>CoS</w:t>
            </w:r>
            <w:proofErr w:type="spellEnd"/>
            <w:r w:rsidRPr="10368C43">
              <w:rPr>
                <w:sz w:val="24"/>
                <w:szCs w:val="24"/>
              </w:rPr>
              <w:t xml:space="preserve"> request form with supporting evidence</w:t>
            </w:r>
            <w:r w:rsidR="58638C32" w:rsidRPr="10368C43">
              <w:rPr>
                <w:sz w:val="24"/>
                <w:szCs w:val="24"/>
              </w:rPr>
              <w:t>*</w:t>
            </w:r>
            <w:r w:rsidRPr="10368C43">
              <w:rPr>
                <w:sz w:val="24"/>
                <w:szCs w:val="24"/>
              </w:rPr>
              <w:t xml:space="preserve"> by Service Request u</w:t>
            </w:r>
            <w:r w:rsidRPr="10368C43">
              <w:rPr>
                <w:rFonts w:ascii="Calibri" w:eastAsia="Calibri" w:hAnsi="Calibri" w:cs="Calibri"/>
                <w:sz w:val="24"/>
                <w:szCs w:val="24"/>
              </w:rPr>
              <w:t>sing category Request Certificate of Sponsorship (COS).</w:t>
            </w:r>
            <w:r w:rsidR="2EB09ED2" w:rsidRPr="10368C43">
              <w:rPr>
                <w:rFonts w:ascii="Calibri" w:eastAsia="Calibri" w:hAnsi="Calibri" w:cs="Calibri"/>
                <w:sz w:val="24"/>
                <w:szCs w:val="24"/>
              </w:rPr>
              <w:t xml:space="preserve"> In the title of the SR please indicate the type of application </w:t>
            </w:r>
            <w:proofErr w:type="gramStart"/>
            <w:r w:rsidR="2EB09ED2" w:rsidRPr="10368C43">
              <w:rPr>
                <w:rFonts w:ascii="Calibri" w:eastAsia="Calibri" w:hAnsi="Calibri" w:cs="Calibri"/>
                <w:sz w:val="24"/>
                <w:szCs w:val="24"/>
              </w:rPr>
              <w:t>e.g.</w:t>
            </w:r>
            <w:proofErr w:type="gramEnd"/>
            <w:r w:rsidR="2EB09ED2" w:rsidRPr="10368C43">
              <w:rPr>
                <w:rFonts w:ascii="Calibri" w:eastAsia="Calibri" w:hAnsi="Calibri" w:cs="Calibri"/>
                <w:sz w:val="24"/>
                <w:szCs w:val="24"/>
              </w:rPr>
              <w:t xml:space="preserve"> ‘T4/Student switch/SW Change of Employment</w:t>
            </w:r>
            <w:r w:rsidR="5943978F" w:rsidRPr="10368C43">
              <w:rPr>
                <w:rFonts w:ascii="Calibri" w:eastAsia="Calibri" w:hAnsi="Calibri" w:cs="Calibri"/>
                <w:sz w:val="24"/>
                <w:szCs w:val="24"/>
              </w:rPr>
              <w:t xml:space="preserve"> </w:t>
            </w:r>
            <w:r w:rsidR="2EB09ED2" w:rsidRPr="10368C43">
              <w:rPr>
                <w:rFonts w:ascii="Calibri" w:eastAsia="Calibri" w:hAnsi="Calibri" w:cs="Calibri"/>
                <w:sz w:val="24"/>
                <w:szCs w:val="24"/>
              </w:rPr>
              <w:t>START DATE, NAME’</w:t>
            </w:r>
          </w:p>
          <w:p w14:paraId="39FD0F28" w14:textId="77777777" w:rsidR="00187C1A" w:rsidRPr="009E7992" w:rsidRDefault="00187C1A" w:rsidP="00187C1A">
            <w:pPr>
              <w:rPr>
                <w:sz w:val="24"/>
                <w:szCs w:val="24"/>
              </w:rPr>
            </w:pPr>
          </w:p>
          <w:p w14:paraId="3967C37F" w14:textId="72938953" w:rsidR="00187C1A" w:rsidRDefault="246C8762" w:rsidP="10368C43">
            <w:pPr>
              <w:rPr>
                <w:sz w:val="24"/>
                <w:szCs w:val="24"/>
              </w:rPr>
            </w:pPr>
            <w:r w:rsidRPr="10368C43">
              <w:rPr>
                <w:sz w:val="24"/>
                <w:szCs w:val="24"/>
              </w:rPr>
              <w:t xml:space="preserve">7. Send </w:t>
            </w:r>
            <w:proofErr w:type="spellStart"/>
            <w:r w:rsidRPr="10368C43">
              <w:rPr>
                <w:sz w:val="24"/>
                <w:szCs w:val="24"/>
              </w:rPr>
              <w:t>CoS</w:t>
            </w:r>
            <w:proofErr w:type="spellEnd"/>
            <w:r w:rsidRPr="10368C43">
              <w:rPr>
                <w:sz w:val="24"/>
                <w:szCs w:val="24"/>
              </w:rPr>
              <w:t xml:space="preserve"> letter </w:t>
            </w:r>
            <w:r w:rsidR="3733327F" w:rsidRPr="10368C43">
              <w:rPr>
                <w:sz w:val="24"/>
                <w:szCs w:val="24"/>
              </w:rPr>
              <w:t>and UKVI SMS Document to candidate/employee</w:t>
            </w:r>
          </w:p>
          <w:p w14:paraId="3F842E8B" w14:textId="776392B4" w:rsidR="00187C1A" w:rsidRDefault="00187C1A" w:rsidP="10368C43">
            <w:pPr>
              <w:rPr>
                <w:sz w:val="24"/>
                <w:szCs w:val="24"/>
              </w:rPr>
            </w:pPr>
          </w:p>
          <w:p w14:paraId="0299121A" w14:textId="788C6B8B" w:rsidR="00187C1A" w:rsidRDefault="00187C1A" w:rsidP="10368C43">
            <w:pPr>
              <w:rPr>
                <w:sz w:val="24"/>
                <w:szCs w:val="24"/>
              </w:rPr>
            </w:pPr>
          </w:p>
          <w:p w14:paraId="646DF59A" w14:textId="6D23C335" w:rsidR="00187C1A" w:rsidRDefault="00187C1A" w:rsidP="10368C43">
            <w:pPr>
              <w:rPr>
                <w:sz w:val="24"/>
                <w:szCs w:val="24"/>
              </w:rPr>
            </w:pPr>
          </w:p>
          <w:p w14:paraId="26F16D3C" w14:textId="44CB58D8" w:rsidR="00187C1A" w:rsidRDefault="5E668765" w:rsidP="00187C1A">
            <w:pPr>
              <w:rPr>
                <w:sz w:val="24"/>
                <w:szCs w:val="24"/>
              </w:rPr>
            </w:pPr>
            <w:r w:rsidRPr="10368C43">
              <w:rPr>
                <w:rFonts w:ascii="Calibri" w:eastAsia="Calibri" w:hAnsi="Calibri" w:cs="Calibri"/>
                <w:sz w:val="24"/>
                <w:szCs w:val="24"/>
              </w:rPr>
              <w:t>*</w:t>
            </w:r>
            <w:r w:rsidRPr="10368C43">
              <w:rPr>
                <w:sz w:val="24"/>
                <w:szCs w:val="24"/>
              </w:rPr>
              <w:t>You must provide s</w:t>
            </w:r>
            <w:r w:rsidRPr="10368C43">
              <w:rPr>
                <w:rFonts w:ascii="Calibri" w:eastAsia="Calibri" w:hAnsi="Calibri" w:cs="Calibri"/>
                <w:sz w:val="24"/>
                <w:szCs w:val="24"/>
              </w:rPr>
              <w:t xml:space="preserve">ponsorship supporting evidence collected, </w:t>
            </w:r>
            <w:proofErr w:type="gramStart"/>
            <w:r w:rsidRPr="10368C43">
              <w:rPr>
                <w:rFonts w:ascii="Calibri" w:eastAsia="Calibri" w:hAnsi="Calibri" w:cs="Calibri"/>
                <w:sz w:val="24"/>
                <w:szCs w:val="24"/>
              </w:rPr>
              <w:t>i.e.</w:t>
            </w:r>
            <w:proofErr w:type="gramEnd"/>
            <w:r w:rsidRPr="10368C43">
              <w:rPr>
                <w:rFonts w:ascii="Calibri" w:eastAsia="Calibri" w:hAnsi="Calibri" w:cs="Calibri"/>
                <w:sz w:val="24"/>
                <w:szCs w:val="24"/>
              </w:rPr>
              <w:t xml:space="preserve"> evidence to support vacancy ‘genuine-ness’/recruitment paperwork as outlined on the checklist in the request form/guidance.</w:t>
            </w:r>
          </w:p>
        </w:tc>
        <w:tc>
          <w:tcPr>
            <w:tcW w:w="3493" w:type="dxa"/>
          </w:tcPr>
          <w:p w14:paraId="7779E2D6" w14:textId="31857D2D" w:rsidR="003E06C6" w:rsidRPr="009E7992" w:rsidRDefault="003E06C6" w:rsidP="003E06C6">
            <w:pPr>
              <w:pStyle w:val="ListParagraph"/>
              <w:ind w:left="0"/>
              <w:rPr>
                <w:sz w:val="24"/>
                <w:szCs w:val="24"/>
              </w:rPr>
            </w:pPr>
            <w:r>
              <w:rPr>
                <w:sz w:val="24"/>
                <w:szCs w:val="24"/>
              </w:rPr>
              <w:t>3</w:t>
            </w:r>
            <w:r w:rsidRPr="135F8F0C">
              <w:rPr>
                <w:sz w:val="24"/>
                <w:szCs w:val="24"/>
              </w:rPr>
              <w:t xml:space="preserve">. </w:t>
            </w:r>
            <w:r>
              <w:rPr>
                <w:sz w:val="24"/>
                <w:szCs w:val="24"/>
              </w:rPr>
              <w:t>Check documentation supplied by school/department and apply for</w:t>
            </w:r>
            <w:r w:rsidRPr="135F8F0C">
              <w:rPr>
                <w:sz w:val="24"/>
                <w:szCs w:val="24"/>
              </w:rPr>
              <w:t xml:space="preserve"> a </w:t>
            </w:r>
            <w:r>
              <w:rPr>
                <w:sz w:val="24"/>
                <w:szCs w:val="24"/>
              </w:rPr>
              <w:t xml:space="preserve">change of </w:t>
            </w:r>
            <w:r w:rsidR="00920860">
              <w:rPr>
                <w:sz w:val="24"/>
                <w:szCs w:val="24"/>
              </w:rPr>
              <w:t>e</w:t>
            </w:r>
            <w:r>
              <w:rPr>
                <w:sz w:val="24"/>
                <w:szCs w:val="24"/>
              </w:rPr>
              <w:t xml:space="preserve">mployment/switch or extension </w:t>
            </w:r>
            <w:proofErr w:type="spellStart"/>
            <w:r>
              <w:rPr>
                <w:sz w:val="24"/>
                <w:szCs w:val="24"/>
              </w:rPr>
              <w:t>CoS</w:t>
            </w:r>
            <w:r w:rsidR="00CB0C20">
              <w:rPr>
                <w:sz w:val="24"/>
                <w:szCs w:val="24"/>
              </w:rPr>
              <w:t>.</w:t>
            </w:r>
            <w:proofErr w:type="spellEnd"/>
          </w:p>
          <w:p w14:paraId="1A001F5C" w14:textId="77777777" w:rsidR="003E06C6" w:rsidRDefault="003E06C6" w:rsidP="003E06C6">
            <w:pPr>
              <w:pStyle w:val="ListParagraph"/>
              <w:ind w:left="0"/>
              <w:rPr>
                <w:sz w:val="24"/>
                <w:szCs w:val="24"/>
              </w:rPr>
            </w:pPr>
          </w:p>
          <w:p w14:paraId="11BFCA64" w14:textId="61258A3C" w:rsidR="003E06C6" w:rsidRDefault="003E06C6" w:rsidP="003E06C6">
            <w:pPr>
              <w:pStyle w:val="ListParagraph"/>
              <w:ind w:left="0"/>
              <w:rPr>
                <w:sz w:val="24"/>
                <w:szCs w:val="24"/>
              </w:rPr>
            </w:pPr>
            <w:r>
              <w:rPr>
                <w:sz w:val="24"/>
                <w:szCs w:val="24"/>
              </w:rPr>
              <w:t xml:space="preserve">4. </w:t>
            </w:r>
            <w:proofErr w:type="spellStart"/>
            <w:r w:rsidRPr="2ADB1F53">
              <w:rPr>
                <w:sz w:val="24"/>
                <w:szCs w:val="24"/>
              </w:rPr>
              <w:t>CoS</w:t>
            </w:r>
            <w:proofErr w:type="spellEnd"/>
            <w:r w:rsidRPr="2ADB1F53">
              <w:rPr>
                <w:sz w:val="24"/>
                <w:szCs w:val="24"/>
              </w:rPr>
              <w:t xml:space="preserve"> created and assigned to individual on UKVI SMS (Sponsorship Management System)</w:t>
            </w:r>
            <w:r w:rsidR="00CB0C20">
              <w:rPr>
                <w:sz w:val="24"/>
                <w:szCs w:val="24"/>
              </w:rPr>
              <w:t>.</w:t>
            </w:r>
          </w:p>
          <w:p w14:paraId="1BF5307F" w14:textId="5FD7D0DC" w:rsidR="00920860" w:rsidRDefault="00920860" w:rsidP="003E06C6">
            <w:pPr>
              <w:pStyle w:val="ListParagraph"/>
              <w:ind w:left="0"/>
              <w:rPr>
                <w:sz w:val="24"/>
                <w:szCs w:val="24"/>
              </w:rPr>
            </w:pPr>
          </w:p>
          <w:p w14:paraId="75746295" w14:textId="56655C15" w:rsidR="00920860" w:rsidRPr="009E7992" w:rsidRDefault="0CF82731" w:rsidP="003E06C6">
            <w:pPr>
              <w:pStyle w:val="ListParagraph"/>
              <w:ind w:left="0"/>
              <w:rPr>
                <w:sz w:val="24"/>
                <w:szCs w:val="24"/>
              </w:rPr>
            </w:pPr>
            <w:r w:rsidRPr="10368C43">
              <w:rPr>
                <w:sz w:val="24"/>
                <w:szCs w:val="24"/>
              </w:rPr>
              <w:t xml:space="preserve">5. Draft </w:t>
            </w:r>
            <w:proofErr w:type="spellStart"/>
            <w:r w:rsidRPr="10368C43">
              <w:rPr>
                <w:sz w:val="24"/>
                <w:szCs w:val="24"/>
              </w:rPr>
              <w:t>CoS</w:t>
            </w:r>
            <w:proofErr w:type="spellEnd"/>
            <w:r w:rsidRPr="10368C43">
              <w:rPr>
                <w:sz w:val="24"/>
                <w:szCs w:val="24"/>
              </w:rPr>
              <w:t xml:space="preserve"> confirmation letter </w:t>
            </w:r>
            <w:r w:rsidR="7B7186F2" w:rsidRPr="10368C43">
              <w:rPr>
                <w:sz w:val="24"/>
                <w:szCs w:val="24"/>
              </w:rPr>
              <w:t>for</w:t>
            </w:r>
            <w:r w:rsidRPr="10368C43">
              <w:rPr>
                <w:sz w:val="24"/>
                <w:szCs w:val="24"/>
              </w:rPr>
              <w:t xml:space="preserve"> candidate/employee</w:t>
            </w:r>
            <w:r w:rsidR="53C41B99" w:rsidRPr="10368C43">
              <w:rPr>
                <w:sz w:val="24"/>
                <w:szCs w:val="24"/>
              </w:rPr>
              <w:t xml:space="preserve"> and complete SDA letter</w:t>
            </w:r>
          </w:p>
          <w:p w14:paraId="05C41A20" w14:textId="77777777" w:rsidR="003E06C6" w:rsidRDefault="003E06C6" w:rsidP="003E06C6">
            <w:pPr>
              <w:pStyle w:val="ListParagraph"/>
              <w:ind w:left="0"/>
              <w:rPr>
                <w:sz w:val="24"/>
                <w:szCs w:val="24"/>
              </w:rPr>
            </w:pPr>
          </w:p>
          <w:p w14:paraId="5607EEE4" w14:textId="5A095B54" w:rsidR="00187C1A" w:rsidRDefault="0831C502" w:rsidP="00CB0C20">
            <w:pPr>
              <w:pStyle w:val="ListParagraph"/>
              <w:ind w:left="0"/>
              <w:rPr>
                <w:sz w:val="24"/>
                <w:szCs w:val="24"/>
              </w:rPr>
            </w:pPr>
            <w:r w:rsidRPr="7FE06D24">
              <w:rPr>
                <w:sz w:val="24"/>
                <w:szCs w:val="24"/>
              </w:rPr>
              <w:t>6</w:t>
            </w:r>
            <w:r w:rsidR="16E9B55C" w:rsidRPr="7FE06D24">
              <w:rPr>
                <w:sz w:val="24"/>
                <w:szCs w:val="24"/>
              </w:rPr>
              <w:t xml:space="preserve">. </w:t>
            </w:r>
            <w:r w:rsidR="76B54406" w:rsidRPr="7FE06D24">
              <w:rPr>
                <w:sz w:val="24"/>
                <w:szCs w:val="24"/>
              </w:rPr>
              <w:t xml:space="preserve">Send </w:t>
            </w:r>
            <w:proofErr w:type="spellStart"/>
            <w:r w:rsidR="76B54406" w:rsidRPr="7FE06D24">
              <w:rPr>
                <w:sz w:val="24"/>
                <w:szCs w:val="24"/>
              </w:rPr>
              <w:t>CoS</w:t>
            </w:r>
            <w:proofErr w:type="spellEnd"/>
            <w:r w:rsidR="76B54406" w:rsidRPr="7FE06D24">
              <w:rPr>
                <w:sz w:val="24"/>
                <w:szCs w:val="24"/>
              </w:rPr>
              <w:t xml:space="preserve"> letters</w:t>
            </w:r>
            <w:r w:rsidR="3A3BF9AC" w:rsidRPr="7FE06D24">
              <w:rPr>
                <w:sz w:val="24"/>
                <w:szCs w:val="24"/>
              </w:rPr>
              <w:t xml:space="preserve"> and </w:t>
            </w:r>
            <w:proofErr w:type="spellStart"/>
            <w:r w:rsidR="3B6E90EA" w:rsidRPr="7FE06D24">
              <w:rPr>
                <w:sz w:val="24"/>
                <w:szCs w:val="24"/>
              </w:rPr>
              <w:t>CoS</w:t>
            </w:r>
            <w:proofErr w:type="spellEnd"/>
            <w:r w:rsidR="3B6E90EA" w:rsidRPr="7FE06D24">
              <w:rPr>
                <w:sz w:val="24"/>
                <w:szCs w:val="24"/>
              </w:rPr>
              <w:t xml:space="preserve"> </w:t>
            </w:r>
            <w:r w:rsidR="3A3BF9AC" w:rsidRPr="7FE06D24">
              <w:rPr>
                <w:sz w:val="24"/>
                <w:szCs w:val="24"/>
              </w:rPr>
              <w:t>SMS document</w:t>
            </w:r>
            <w:r w:rsidR="76B54406" w:rsidRPr="7FE06D24">
              <w:rPr>
                <w:sz w:val="24"/>
                <w:szCs w:val="24"/>
              </w:rPr>
              <w:t xml:space="preserve"> to SDA via email </w:t>
            </w:r>
          </w:p>
        </w:tc>
        <w:tc>
          <w:tcPr>
            <w:tcW w:w="3130" w:type="dxa"/>
          </w:tcPr>
          <w:p w14:paraId="62B34612" w14:textId="514DA54D" w:rsidR="00187C1A" w:rsidRDefault="126065F2" w:rsidP="7FE06D24">
            <w:pPr>
              <w:pStyle w:val="ListParagraph"/>
              <w:ind w:left="0"/>
              <w:rPr>
                <w:sz w:val="24"/>
                <w:szCs w:val="24"/>
              </w:rPr>
            </w:pPr>
            <w:r w:rsidRPr="7FE06D24">
              <w:rPr>
                <w:sz w:val="24"/>
                <w:szCs w:val="24"/>
              </w:rPr>
              <w:t>8</w:t>
            </w:r>
            <w:r w:rsidR="59AC3481" w:rsidRPr="7FE06D24">
              <w:rPr>
                <w:sz w:val="24"/>
                <w:szCs w:val="24"/>
              </w:rPr>
              <w:t xml:space="preserve">. Receives </w:t>
            </w:r>
            <w:proofErr w:type="spellStart"/>
            <w:r w:rsidR="59AC3481" w:rsidRPr="7FE06D24">
              <w:rPr>
                <w:sz w:val="24"/>
                <w:szCs w:val="24"/>
              </w:rPr>
              <w:t>CoS</w:t>
            </w:r>
            <w:proofErr w:type="spellEnd"/>
            <w:r w:rsidR="59AC3481" w:rsidRPr="7FE06D24">
              <w:rPr>
                <w:sz w:val="24"/>
                <w:szCs w:val="24"/>
              </w:rPr>
              <w:t xml:space="preserve"> confirmation letter </w:t>
            </w:r>
            <w:r w:rsidR="5C3683D2" w:rsidRPr="7FE06D24">
              <w:rPr>
                <w:sz w:val="24"/>
                <w:szCs w:val="24"/>
              </w:rPr>
              <w:t xml:space="preserve">which </w:t>
            </w:r>
            <w:r w:rsidR="59AC3481" w:rsidRPr="7FE06D24">
              <w:rPr>
                <w:sz w:val="24"/>
                <w:szCs w:val="24"/>
              </w:rPr>
              <w:t xml:space="preserve">details next steps for applying for a </w:t>
            </w:r>
            <w:r w:rsidR="75892B69" w:rsidRPr="7FE06D24">
              <w:rPr>
                <w:sz w:val="24"/>
                <w:szCs w:val="24"/>
              </w:rPr>
              <w:t>v</w:t>
            </w:r>
            <w:r w:rsidR="59AC3481" w:rsidRPr="7FE06D24">
              <w:rPr>
                <w:sz w:val="24"/>
                <w:szCs w:val="24"/>
              </w:rPr>
              <w:t>isa.</w:t>
            </w:r>
          </w:p>
        </w:tc>
      </w:tr>
      <w:tr w:rsidR="00CB0C20" w14:paraId="287A03BF" w14:textId="77777777" w:rsidTr="6466D079">
        <w:tc>
          <w:tcPr>
            <w:tcW w:w="3681" w:type="dxa"/>
          </w:tcPr>
          <w:p w14:paraId="56B58811" w14:textId="5BCEB8C5" w:rsidR="00CB0C20" w:rsidRPr="00187C1A" w:rsidRDefault="00CB0C20" w:rsidP="00187C1A">
            <w:pPr>
              <w:rPr>
                <w:b/>
                <w:sz w:val="24"/>
                <w:szCs w:val="24"/>
              </w:rPr>
            </w:pPr>
            <w:r>
              <w:rPr>
                <w:b/>
                <w:sz w:val="24"/>
                <w:szCs w:val="24"/>
              </w:rPr>
              <w:t>Supporting Information</w:t>
            </w:r>
          </w:p>
        </w:tc>
        <w:tc>
          <w:tcPr>
            <w:tcW w:w="11707" w:type="dxa"/>
            <w:gridSpan w:val="3"/>
          </w:tcPr>
          <w:p w14:paraId="2646FD8F" w14:textId="77777777" w:rsidR="00CB0C20" w:rsidRDefault="00201AA5" w:rsidP="00CB0C20">
            <w:pPr>
              <w:rPr>
                <w:rFonts w:ascii="Calibri" w:eastAsia="Calibri" w:hAnsi="Calibri" w:cs="Calibri"/>
                <w:sz w:val="24"/>
                <w:szCs w:val="24"/>
              </w:rPr>
            </w:pPr>
            <w:hyperlink r:id="rId74">
              <w:r w:rsidR="00CB0C20" w:rsidRPr="7CCCFE0A">
                <w:rPr>
                  <w:rStyle w:val="Hyperlink"/>
                  <w:rFonts w:ascii="Calibri" w:eastAsia="Calibri" w:hAnsi="Calibri" w:cs="Calibri"/>
                  <w:sz w:val="24"/>
                  <w:szCs w:val="24"/>
                </w:rPr>
                <w:t>A to Z List of HR Forms | The University of Edinburgh</w:t>
              </w:r>
            </w:hyperlink>
          </w:p>
          <w:p w14:paraId="0C7A3058" w14:textId="77777777" w:rsidR="00CB0C20" w:rsidRDefault="00201AA5" w:rsidP="00CB0C20">
            <w:pPr>
              <w:rPr>
                <w:rFonts w:ascii="Calibri" w:eastAsia="Calibri" w:hAnsi="Calibri" w:cs="Calibri"/>
                <w:sz w:val="24"/>
                <w:szCs w:val="24"/>
              </w:rPr>
            </w:pPr>
            <w:hyperlink r:id="rId75">
              <w:r w:rsidR="00CB0C20" w:rsidRPr="7CCCFE0A">
                <w:rPr>
                  <w:rStyle w:val="Hyperlink"/>
                  <w:rFonts w:ascii="Calibri" w:eastAsia="Calibri" w:hAnsi="Calibri" w:cs="Calibri"/>
                  <w:sz w:val="24"/>
                  <w:szCs w:val="24"/>
                </w:rPr>
                <w:t>How to Allocate Checklists and tasks</w:t>
              </w:r>
            </w:hyperlink>
            <w:r w:rsidR="00CB0C20" w:rsidRPr="7CCCFE0A">
              <w:rPr>
                <w:rFonts w:ascii="Calibri" w:eastAsia="Calibri" w:hAnsi="Calibri" w:cs="Calibri"/>
                <w:sz w:val="24"/>
                <w:szCs w:val="24"/>
              </w:rPr>
              <w:t xml:space="preserve"> (under Recruitment &amp; Onboarding &gt; Onboarding section)</w:t>
            </w:r>
          </w:p>
          <w:p w14:paraId="469D47D5" w14:textId="77777777" w:rsidR="00CB0C20" w:rsidRDefault="00201AA5" w:rsidP="00CB0C20">
            <w:pPr>
              <w:rPr>
                <w:sz w:val="24"/>
                <w:szCs w:val="24"/>
              </w:rPr>
            </w:pPr>
            <w:hyperlink r:id="rId76">
              <w:r w:rsidR="00CB0C20" w:rsidRPr="135F8F0C">
                <w:rPr>
                  <w:rStyle w:val="Hyperlink"/>
                  <w:sz w:val="24"/>
                  <w:szCs w:val="24"/>
                </w:rPr>
                <w:t>Guidance – Use of the Skilled Worker Checklist</w:t>
              </w:r>
            </w:hyperlink>
            <w:r w:rsidR="00CB0C20" w:rsidRPr="135F8F0C">
              <w:rPr>
                <w:sz w:val="24"/>
                <w:szCs w:val="24"/>
              </w:rPr>
              <w:t xml:space="preserve"> (under recruitment &amp; Onboarding &gt; Offer and Hire section)</w:t>
            </w:r>
          </w:p>
          <w:p w14:paraId="1E39BFA6" w14:textId="77777777" w:rsidR="00CB0C20" w:rsidRDefault="00CB0C20" w:rsidP="00187C1A">
            <w:pPr>
              <w:rPr>
                <w:sz w:val="24"/>
                <w:szCs w:val="24"/>
              </w:rPr>
            </w:pPr>
          </w:p>
        </w:tc>
      </w:tr>
    </w:tbl>
    <w:p w14:paraId="292EA776" w14:textId="1D643316" w:rsidR="006B0E43" w:rsidRDefault="006B0E43" w:rsidP="003E06C6">
      <w:pPr>
        <w:rPr>
          <w:sz w:val="24"/>
          <w:szCs w:val="24"/>
        </w:rPr>
      </w:pPr>
    </w:p>
    <w:p w14:paraId="33912FD3" w14:textId="77777777" w:rsidR="00FE221B" w:rsidRDefault="00FE221B" w:rsidP="00FE221B">
      <w:pPr>
        <w:rPr>
          <w:rStyle w:val="normaltextrun"/>
          <w:sz w:val="24"/>
          <w:szCs w:val="24"/>
          <w:lang w:val="en-US"/>
        </w:rPr>
      </w:pPr>
    </w:p>
    <w:p w14:paraId="71435FFD" w14:textId="29ABE81F" w:rsidR="65C2AABD" w:rsidRDefault="005FB24E" w:rsidP="030F2068">
      <w:pPr>
        <w:pStyle w:val="Heading1"/>
      </w:pPr>
      <w:bookmarkStart w:id="24" w:name="_Toc144721472"/>
      <w:r>
        <w:lastRenderedPageBreak/>
        <w:t xml:space="preserve">Step </w:t>
      </w:r>
      <w:r w:rsidR="77923CC1">
        <w:t>10</w:t>
      </w:r>
      <w:r>
        <w:t xml:space="preserve"> – Visa Application</w:t>
      </w:r>
      <w:bookmarkEnd w:id="24"/>
      <w:r>
        <w:t xml:space="preserve"> </w:t>
      </w:r>
    </w:p>
    <w:p w14:paraId="1A96C015" w14:textId="7BA050FA" w:rsidR="65C2AABD" w:rsidRDefault="0A8C7D5C" w:rsidP="135F8F0C">
      <w:pPr>
        <w:rPr>
          <w:sz w:val="24"/>
          <w:szCs w:val="24"/>
        </w:rPr>
      </w:pPr>
      <w:r w:rsidRPr="7FE06D24">
        <w:rPr>
          <w:sz w:val="24"/>
          <w:szCs w:val="24"/>
        </w:rPr>
        <w:t>The process in which the applicant requiring sponsorship applies for the</w:t>
      </w:r>
      <w:r w:rsidR="0D91A33B" w:rsidRPr="7FE06D24">
        <w:rPr>
          <w:sz w:val="24"/>
          <w:szCs w:val="24"/>
        </w:rPr>
        <w:t xml:space="preserve"> </w:t>
      </w:r>
      <w:r w:rsidR="7AC765C5" w:rsidRPr="7FE06D24">
        <w:rPr>
          <w:sz w:val="24"/>
          <w:szCs w:val="24"/>
        </w:rPr>
        <w:t>Skilled Worker</w:t>
      </w:r>
      <w:r w:rsidR="0D91A33B" w:rsidRPr="7FE06D24">
        <w:rPr>
          <w:sz w:val="24"/>
          <w:szCs w:val="24"/>
        </w:rPr>
        <w:t xml:space="preserve"> visa</w:t>
      </w:r>
      <w:r w:rsidR="29C0861B" w:rsidRPr="7FE06D24">
        <w:rPr>
          <w:sz w:val="24"/>
          <w:szCs w:val="24"/>
        </w:rPr>
        <w:t xml:space="preserve"> </w:t>
      </w:r>
      <w:r w:rsidR="44DECA39" w:rsidRPr="7FE06D24">
        <w:rPr>
          <w:sz w:val="24"/>
          <w:szCs w:val="24"/>
        </w:rPr>
        <w:t>following</w:t>
      </w:r>
      <w:r w:rsidR="29C0861B" w:rsidRPr="7FE06D24">
        <w:rPr>
          <w:sz w:val="24"/>
          <w:szCs w:val="24"/>
        </w:rPr>
        <w:t xml:space="preserve"> confirmation that the University can sponsor the worker as per the conf</w:t>
      </w:r>
      <w:r w:rsidR="2A7DE978" w:rsidRPr="7FE06D24">
        <w:rPr>
          <w:sz w:val="24"/>
          <w:szCs w:val="24"/>
        </w:rPr>
        <w:t>i</w:t>
      </w:r>
      <w:r w:rsidR="29C0861B" w:rsidRPr="7FE06D24">
        <w:rPr>
          <w:sz w:val="24"/>
          <w:szCs w:val="24"/>
        </w:rPr>
        <w:t xml:space="preserve">rmation of </w:t>
      </w:r>
      <w:proofErr w:type="spellStart"/>
      <w:r w:rsidR="29C0861B" w:rsidRPr="7FE06D24">
        <w:rPr>
          <w:sz w:val="24"/>
          <w:szCs w:val="24"/>
        </w:rPr>
        <w:t>CoS.</w:t>
      </w:r>
      <w:proofErr w:type="spellEnd"/>
      <w:r w:rsidR="0D91A33B" w:rsidRPr="7FE06D24">
        <w:rPr>
          <w:sz w:val="24"/>
          <w:szCs w:val="24"/>
        </w:rPr>
        <w:t xml:space="preserve"> </w:t>
      </w:r>
    </w:p>
    <w:tbl>
      <w:tblPr>
        <w:tblStyle w:val="TableGrid"/>
        <w:tblW w:w="0" w:type="auto"/>
        <w:tblLook w:val="04A0" w:firstRow="1" w:lastRow="0" w:firstColumn="1" w:lastColumn="0" w:noHBand="0" w:noVBand="1"/>
      </w:tblPr>
      <w:tblGrid>
        <w:gridCol w:w="2972"/>
        <w:gridCol w:w="5793"/>
        <w:gridCol w:w="3493"/>
        <w:gridCol w:w="3130"/>
      </w:tblGrid>
      <w:tr w:rsidR="00D42C77" w14:paraId="1E2DF2C8" w14:textId="77777777" w:rsidTr="4E420092">
        <w:tc>
          <w:tcPr>
            <w:tcW w:w="2972" w:type="dxa"/>
            <w:shd w:val="clear" w:color="auto" w:fill="F2F2F2" w:themeFill="background1" w:themeFillShade="F2"/>
          </w:tcPr>
          <w:p w14:paraId="3005B632" w14:textId="64677F62" w:rsidR="00D42C77" w:rsidRPr="006B0E43" w:rsidRDefault="00D42C77" w:rsidP="005C522C">
            <w:pPr>
              <w:rPr>
                <w:b/>
                <w:sz w:val="24"/>
                <w:szCs w:val="24"/>
              </w:rPr>
            </w:pPr>
            <w:proofErr w:type="spellStart"/>
            <w:r>
              <w:rPr>
                <w:b/>
                <w:sz w:val="24"/>
                <w:szCs w:val="24"/>
              </w:rPr>
              <w:t>CoS</w:t>
            </w:r>
            <w:proofErr w:type="spellEnd"/>
            <w:r>
              <w:rPr>
                <w:b/>
                <w:sz w:val="24"/>
                <w:szCs w:val="24"/>
              </w:rPr>
              <w:t xml:space="preserve"> Route (as above)</w:t>
            </w:r>
          </w:p>
        </w:tc>
        <w:tc>
          <w:tcPr>
            <w:tcW w:w="5793" w:type="dxa"/>
            <w:shd w:val="clear" w:color="auto" w:fill="F2F2F2" w:themeFill="background1" w:themeFillShade="F2"/>
          </w:tcPr>
          <w:p w14:paraId="662B64B1" w14:textId="6F8E8F08" w:rsidR="00D42C77" w:rsidRPr="006B0E43" w:rsidRDefault="00D42C77" w:rsidP="005C522C">
            <w:pPr>
              <w:rPr>
                <w:b/>
                <w:sz w:val="24"/>
                <w:szCs w:val="24"/>
              </w:rPr>
            </w:pPr>
            <w:r>
              <w:rPr>
                <w:b/>
                <w:sz w:val="24"/>
                <w:szCs w:val="24"/>
              </w:rPr>
              <w:t>Candidate/Employee</w:t>
            </w:r>
          </w:p>
        </w:tc>
        <w:tc>
          <w:tcPr>
            <w:tcW w:w="3493" w:type="dxa"/>
            <w:shd w:val="clear" w:color="auto" w:fill="F2F2F2" w:themeFill="background1" w:themeFillShade="F2"/>
          </w:tcPr>
          <w:p w14:paraId="29C2D3E9" w14:textId="5ACFEE2C" w:rsidR="00D42C77" w:rsidRDefault="00D42C77" w:rsidP="005C522C">
            <w:pPr>
              <w:rPr>
                <w:b/>
                <w:sz w:val="24"/>
                <w:szCs w:val="24"/>
              </w:rPr>
            </w:pPr>
            <w:r>
              <w:rPr>
                <w:b/>
                <w:sz w:val="24"/>
                <w:szCs w:val="24"/>
              </w:rPr>
              <w:t>Line Manager/SDA</w:t>
            </w:r>
          </w:p>
        </w:tc>
        <w:tc>
          <w:tcPr>
            <w:tcW w:w="3130" w:type="dxa"/>
            <w:shd w:val="clear" w:color="auto" w:fill="F2F2F2" w:themeFill="background1" w:themeFillShade="F2"/>
          </w:tcPr>
          <w:p w14:paraId="324863EB" w14:textId="27FFB604" w:rsidR="00D42C77" w:rsidRDefault="00D42C77" w:rsidP="005C522C">
            <w:pPr>
              <w:rPr>
                <w:b/>
                <w:sz w:val="24"/>
                <w:szCs w:val="24"/>
              </w:rPr>
            </w:pPr>
            <w:r>
              <w:rPr>
                <w:b/>
                <w:sz w:val="24"/>
                <w:szCs w:val="24"/>
              </w:rPr>
              <w:t>UKVI</w:t>
            </w:r>
          </w:p>
        </w:tc>
      </w:tr>
      <w:tr w:rsidR="00D42C77" w14:paraId="41B81E3E" w14:textId="77777777" w:rsidTr="4E420092">
        <w:tc>
          <w:tcPr>
            <w:tcW w:w="2972" w:type="dxa"/>
          </w:tcPr>
          <w:p w14:paraId="63C7B646" w14:textId="77777777" w:rsidR="00D42C77" w:rsidRPr="00187C1A" w:rsidRDefault="00D42C77" w:rsidP="005C522C">
            <w:pPr>
              <w:rPr>
                <w:b/>
                <w:sz w:val="24"/>
                <w:szCs w:val="24"/>
              </w:rPr>
            </w:pPr>
            <w:r w:rsidRPr="00187C1A">
              <w:rPr>
                <w:b/>
                <w:sz w:val="24"/>
                <w:szCs w:val="24"/>
              </w:rPr>
              <w:t>New Out of Country Skilled Worker</w:t>
            </w:r>
          </w:p>
          <w:p w14:paraId="7FA8908A" w14:textId="77777777" w:rsidR="00D42C77" w:rsidRPr="00187C1A" w:rsidRDefault="00D42C77" w:rsidP="005C522C">
            <w:pPr>
              <w:rPr>
                <w:b/>
                <w:sz w:val="24"/>
                <w:szCs w:val="24"/>
              </w:rPr>
            </w:pPr>
          </w:p>
        </w:tc>
        <w:tc>
          <w:tcPr>
            <w:tcW w:w="5793" w:type="dxa"/>
          </w:tcPr>
          <w:p w14:paraId="6EC9CC2E" w14:textId="6FE6F233" w:rsidR="00D42C77" w:rsidRDefault="34FDC321" w:rsidP="00D42C77">
            <w:pPr>
              <w:rPr>
                <w:sz w:val="24"/>
                <w:szCs w:val="24"/>
              </w:rPr>
            </w:pPr>
            <w:r w:rsidRPr="6429BC46">
              <w:rPr>
                <w:sz w:val="24"/>
                <w:szCs w:val="24"/>
              </w:rPr>
              <w:t>1.</w:t>
            </w:r>
            <w:r w:rsidR="56589F5A" w:rsidRPr="6429BC46">
              <w:rPr>
                <w:sz w:val="24"/>
                <w:szCs w:val="24"/>
              </w:rPr>
              <w:t xml:space="preserve"> </w:t>
            </w:r>
            <w:r w:rsidRPr="6429BC46">
              <w:rPr>
                <w:sz w:val="24"/>
                <w:szCs w:val="24"/>
              </w:rPr>
              <w:t>Receives ‘Here is your certificate of sponsorship (</w:t>
            </w:r>
            <w:proofErr w:type="spellStart"/>
            <w:r w:rsidRPr="6429BC46">
              <w:rPr>
                <w:sz w:val="24"/>
                <w:szCs w:val="24"/>
              </w:rPr>
              <w:t>CoS</w:t>
            </w:r>
            <w:proofErr w:type="spellEnd"/>
            <w:r w:rsidRPr="6429BC46">
              <w:rPr>
                <w:sz w:val="24"/>
                <w:szCs w:val="24"/>
              </w:rPr>
              <w:t>) number</w:t>
            </w:r>
            <w:r w:rsidR="6C1E70BC" w:rsidRPr="6429BC46">
              <w:rPr>
                <w:sz w:val="24"/>
                <w:szCs w:val="24"/>
              </w:rPr>
              <w:t>’</w:t>
            </w:r>
            <w:r w:rsidRPr="6429BC46">
              <w:rPr>
                <w:sz w:val="24"/>
                <w:szCs w:val="24"/>
              </w:rPr>
              <w:t xml:space="preserve"> onboarding task and </w:t>
            </w:r>
            <w:proofErr w:type="spellStart"/>
            <w:r w:rsidRPr="6429BC46">
              <w:rPr>
                <w:sz w:val="24"/>
                <w:szCs w:val="24"/>
              </w:rPr>
              <w:t>CoS</w:t>
            </w:r>
            <w:proofErr w:type="spellEnd"/>
            <w:r w:rsidRPr="6429BC46">
              <w:rPr>
                <w:sz w:val="24"/>
                <w:szCs w:val="24"/>
              </w:rPr>
              <w:t xml:space="preserve"> confirmation letter.</w:t>
            </w:r>
          </w:p>
          <w:p w14:paraId="4EAAED0F" w14:textId="77777777" w:rsidR="00D42C77" w:rsidRDefault="00D42C77" w:rsidP="00D42C77">
            <w:pPr>
              <w:pStyle w:val="ListParagraph"/>
              <w:ind w:left="0"/>
              <w:rPr>
                <w:sz w:val="24"/>
                <w:szCs w:val="24"/>
              </w:rPr>
            </w:pPr>
          </w:p>
          <w:p w14:paraId="0E55251B" w14:textId="506A870B" w:rsidR="00D42C77" w:rsidRDefault="34FDC321" w:rsidP="00D42C77">
            <w:pPr>
              <w:pStyle w:val="ListParagraph"/>
              <w:ind w:left="0"/>
              <w:rPr>
                <w:sz w:val="24"/>
                <w:szCs w:val="24"/>
              </w:rPr>
            </w:pPr>
            <w:r w:rsidRPr="6429BC46">
              <w:rPr>
                <w:sz w:val="24"/>
                <w:szCs w:val="24"/>
              </w:rPr>
              <w:t>2.</w:t>
            </w:r>
            <w:r w:rsidR="7C0BA950" w:rsidRPr="6429BC46">
              <w:rPr>
                <w:sz w:val="24"/>
                <w:szCs w:val="24"/>
              </w:rPr>
              <w:t xml:space="preserve"> </w:t>
            </w:r>
            <w:r w:rsidRPr="6429BC46">
              <w:rPr>
                <w:sz w:val="24"/>
                <w:szCs w:val="24"/>
              </w:rPr>
              <w:t xml:space="preserve">Follow guidance in </w:t>
            </w:r>
            <w:proofErr w:type="spellStart"/>
            <w:r w:rsidRPr="6429BC46">
              <w:rPr>
                <w:sz w:val="24"/>
                <w:szCs w:val="24"/>
              </w:rPr>
              <w:t>CoS</w:t>
            </w:r>
            <w:proofErr w:type="spellEnd"/>
            <w:r w:rsidRPr="6429BC46">
              <w:rPr>
                <w:sz w:val="24"/>
                <w:szCs w:val="24"/>
              </w:rPr>
              <w:t xml:space="preserve"> confirmation letter and applies for </w:t>
            </w:r>
            <w:r w:rsidR="6BC52449" w:rsidRPr="6429BC46">
              <w:rPr>
                <w:sz w:val="24"/>
                <w:szCs w:val="24"/>
              </w:rPr>
              <w:t>v</w:t>
            </w:r>
            <w:r w:rsidRPr="6429BC46">
              <w:rPr>
                <w:sz w:val="24"/>
                <w:szCs w:val="24"/>
              </w:rPr>
              <w:t>isa</w:t>
            </w:r>
          </w:p>
          <w:p w14:paraId="737D2950" w14:textId="77777777" w:rsidR="00D42C77" w:rsidRDefault="00D42C77" w:rsidP="00D42C77">
            <w:pPr>
              <w:pStyle w:val="ListParagraph"/>
              <w:ind w:left="0"/>
              <w:rPr>
                <w:sz w:val="24"/>
                <w:szCs w:val="24"/>
              </w:rPr>
            </w:pPr>
          </w:p>
          <w:p w14:paraId="6ACCF209" w14:textId="32B2043B" w:rsidR="00D42C77" w:rsidRDefault="34FDC321" w:rsidP="00D42C77">
            <w:pPr>
              <w:pStyle w:val="ListParagraph"/>
              <w:ind w:left="0"/>
              <w:rPr>
                <w:sz w:val="24"/>
                <w:szCs w:val="24"/>
              </w:rPr>
            </w:pPr>
            <w:r w:rsidRPr="6429BC46">
              <w:rPr>
                <w:sz w:val="24"/>
                <w:szCs w:val="24"/>
              </w:rPr>
              <w:t>3.</w:t>
            </w:r>
            <w:r w:rsidR="435FA9E5" w:rsidRPr="6429BC46">
              <w:rPr>
                <w:sz w:val="24"/>
                <w:szCs w:val="24"/>
              </w:rPr>
              <w:t xml:space="preserve"> </w:t>
            </w:r>
            <w:r w:rsidRPr="6429BC46">
              <w:rPr>
                <w:sz w:val="24"/>
                <w:szCs w:val="24"/>
              </w:rPr>
              <w:t xml:space="preserve">Keeps manager/SDA up to date with progress of application </w:t>
            </w:r>
          </w:p>
          <w:p w14:paraId="34B1FBE3" w14:textId="77777777" w:rsidR="00D42C77" w:rsidRDefault="00D42C77" w:rsidP="00D42C77">
            <w:pPr>
              <w:pStyle w:val="ListParagraph"/>
              <w:ind w:left="0"/>
              <w:rPr>
                <w:sz w:val="24"/>
                <w:szCs w:val="24"/>
              </w:rPr>
            </w:pPr>
          </w:p>
          <w:p w14:paraId="5D7B7242" w14:textId="06885129" w:rsidR="00D42C77" w:rsidRPr="00D42C77" w:rsidRDefault="4FD7A99C" w:rsidP="00D42C77">
            <w:r w:rsidRPr="4E420092">
              <w:rPr>
                <w:sz w:val="24"/>
                <w:szCs w:val="24"/>
              </w:rPr>
              <w:t>4</w:t>
            </w:r>
            <w:r w:rsidR="5579B2A5" w:rsidRPr="4E420092">
              <w:rPr>
                <w:sz w:val="24"/>
                <w:szCs w:val="24"/>
              </w:rPr>
              <w:t>b</w:t>
            </w:r>
            <w:r w:rsidRPr="4E420092">
              <w:rPr>
                <w:sz w:val="24"/>
                <w:szCs w:val="24"/>
              </w:rPr>
              <w:t>.</w:t>
            </w:r>
            <w:r w:rsidR="5C08D38D" w:rsidRPr="4E420092">
              <w:rPr>
                <w:sz w:val="24"/>
                <w:szCs w:val="24"/>
              </w:rPr>
              <w:t xml:space="preserve"> </w:t>
            </w:r>
            <w:r w:rsidRPr="4E420092">
              <w:rPr>
                <w:sz w:val="24"/>
                <w:szCs w:val="24"/>
              </w:rPr>
              <w:t>Completes the ‘</w:t>
            </w:r>
            <w:r w:rsidRPr="4E420092">
              <w:rPr>
                <w:rFonts w:ascii="Calibri" w:eastAsia="Calibri" w:hAnsi="Calibri" w:cs="Calibri"/>
                <w:color w:val="000000" w:themeColor="text1"/>
                <w:sz w:val="24"/>
                <w:szCs w:val="24"/>
              </w:rPr>
              <w:t>Confirm when you have received your VISA and let us know the start date’ task in People and Money to alert Line Manager/SDA that visa has been received.</w:t>
            </w:r>
          </w:p>
          <w:p w14:paraId="63DB3287" w14:textId="77777777" w:rsidR="00D42C77" w:rsidRDefault="00D42C77" w:rsidP="00D42C77">
            <w:pPr>
              <w:rPr>
                <w:rFonts w:ascii="Calibri" w:eastAsia="Calibri" w:hAnsi="Calibri" w:cs="Calibri"/>
                <w:color w:val="000000" w:themeColor="text1"/>
                <w:sz w:val="24"/>
                <w:szCs w:val="24"/>
              </w:rPr>
            </w:pPr>
          </w:p>
          <w:p w14:paraId="13A3ECFC" w14:textId="35ED6ADF" w:rsidR="00D42C77" w:rsidRDefault="34FDC321" w:rsidP="6429BC46">
            <w:pPr>
              <w:rPr>
                <w:rFonts w:ascii="Calibri" w:eastAsia="Calibri" w:hAnsi="Calibri" w:cs="Calibri"/>
                <w:color w:val="000000" w:themeColor="text1"/>
                <w:sz w:val="24"/>
                <w:szCs w:val="24"/>
              </w:rPr>
            </w:pPr>
            <w:r w:rsidRPr="6429BC46">
              <w:rPr>
                <w:rFonts w:ascii="Calibri" w:eastAsia="Calibri" w:hAnsi="Calibri" w:cs="Calibri"/>
                <w:color w:val="000000" w:themeColor="text1"/>
                <w:sz w:val="24"/>
                <w:szCs w:val="24"/>
              </w:rPr>
              <w:t>6. Receives the ‘Entering the UK and preparing for your arrival</w:t>
            </w:r>
            <w:r w:rsidR="5F60A0E6" w:rsidRPr="6429BC46">
              <w:rPr>
                <w:rFonts w:ascii="Calibri" w:eastAsia="Calibri" w:hAnsi="Calibri" w:cs="Calibri"/>
                <w:color w:val="000000" w:themeColor="text1"/>
                <w:sz w:val="24"/>
                <w:szCs w:val="24"/>
              </w:rPr>
              <w:t>’</w:t>
            </w:r>
            <w:r w:rsidRPr="6429BC46">
              <w:rPr>
                <w:rFonts w:ascii="Calibri" w:eastAsia="Calibri" w:hAnsi="Calibri" w:cs="Calibri"/>
                <w:color w:val="000000" w:themeColor="text1"/>
                <w:sz w:val="24"/>
                <w:szCs w:val="24"/>
              </w:rPr>
              <w:t xml:space="preserve"> onboarding task and follows instruction in the task. Mark the task as complete when finished.</w:t>
            </w:r>
          </w:p>
        </w:tc>
        <w:tc>
          <w:tcPr>
            <w:tcW w:w="3493" w:type="dxa"/>
          </w:tcPr>
          <w:p w14:paraId="5EE73643" w14:textId="245F1D55" w:rsidR="00D42C77" w:rsidRDefault="00D42C77" w:rsidP="005C522C">
            <w:pPr>
              <w:pStyle w:val="ListParagraph"/>
              <w:ind w:left="0"/>
              <w:rPr>
                <w:sz w:val="24"/>
                <w:szCs w:val="24"/>
              </w:rPr>
            </w:pPr>
            <w:r>
              <w:rPr>
                <w:sz w:val="24"/>
                <w:szCs w:val="24"/>
              </w:rPr>
              <w:t>5</w:t>
            </w:r>
            <w:r w:rsidRPr="135F8F0C">
              <w:rPr>
                <w:sz w:val="24"/>
                <w:szCs w:val="24"/>
              </w:rPr>
              <w:t>. Receives ‘Visa Received: What needs to happen before day 1’ onboarding task and follows instruction in task</w:t>
            </w:r>
          </w:p>
        </w:tc>
        <w:tc>
          <w:tcPr>
            <w:tcW w:w="3130" w:type="dxa"/>
          </w:tcPr>
          <w:p w14:paraId="1232CB90" w14:textId="3FEE5E10" w:rsidR="00D42C77" w:rsidRDefault="4FD7A99C" w:rsidP="005C522C">
            <w:pPr>
              <w:rPr>
                <w:sz w:val="24"/>
                <w:szCs w:val="24"/>
              </w:rPr>
            </w:pPr>
            <w:r w:rsidRPr="4E420092">
              <w:rPr>
                <w:sz w:val="24"/>
                <w:szCs w:val="24"/>
              </w:rPr>
              <w:t>4</w:t>
            </w:r>
            <w:r w:rsidR="11F32F72" w:rsidRPr="4E420092">
              <w:rPr>
                <w:sz w:val="24"/>
                <w:szCs w:val="24"/>
              </w:rPr>
              <w:t>a</w:t>
            </w:r>
            <w:r w:rsidRPr="4E420092">
              <w:rPr>
                <w:sz w:val="24"/>
                <w:szCs w:val="24"/>
              </w:rPr>
              <w:t>. Confirm</w:t>
            </w:r>
            <w:r w:rsidR="48BE3D7D" w:rsidRPr="4E420092">
              <w:rPr>
                <w:sz w:val="24"/>
                <w:szCs w:val="24"/>
              </w:rPr>
              <w:t>s outcome o</w:t>
            </w:r>
            <w:r w:rsidR="27749B23" w:rsidRPr="4E420092">
              <w:rPr>
                <w:sz w:val="24"/>
                <w:szCs w:val="24"/>
              </w:rPr>
              <w:t>f</w:t>
            </w:r>
            <w:r w:rsidRPr="4E420092">
              <w:rPr>
                <w:sz w:val="24"/>
                <w:szCs w:val="24"/>
              </w:rPr>
              <w:t xml:space="preserve"> </w:t>
            </w:r>
            <w:r w:rsidR="5533C377" w:rsidRPr="4E420092">
              <w:rPr>
                <w:sz w:val="24"/>
                <w:szCs w:val="24"/>
              </w:rPr>
              <w:t>v</w:t>
            </w:r>
            <w:r w:rsidRPr="4E420092">
              <w:rPr>
                <w:sz w:val="24"/>
                <w:szCs w:val="24"/>
              </w:rPr>
              <w:t>isa</w:t>
            </w:r>
            <w:r w:rsidR="065A7513" w:rsidRPr="4E420092">
              <w:rPr>
                <w:sz w:val="24"/>
                <w:szCs w:val="24"/>
              </w:rPr>
              <w:t xml:space="preserve"> application</w:t>
            </w:r>
          </w:p>
        </w:tc>
      </w:tr>
      <w:tr w:rsidR="00D42C77" w14:paraId="72F28E45" w14:textId="77777777" w:rsidTr="4E420092">
        <w:tc>
          <w:tcPr>
            <w:tcW w:w="2972" w:type="dxa"/>
          </w:tcPr>
          <w:p w14:paraId="7758B852" w14:textId="273B63C7" w:rsidR="00D42C77" w:rsidRPr="00187C1A" w:rsidRDefault="0A066823" w:rsidP="2F009BAE">
            <w:pPr>
              <w:rPr>
                <w:b/>
                <w:bCs/>
                <w:sz w:val="24"/>
                <w:szCs w:val="24"/>
              </w:rPr>
            </w:pPr>
            <w:r w:rsidRPr="4E420092">
              <w:rPr>
                <w:b/>
                <w:bCs/>
                <w:sz w:val="24"/>
                <w:szCs w:val="24"/>
              </w:rPr>
              <w:t>In Country Skilled Worker (</w:t>
            </w:r>
            <w:proofErr w:type="gramStart"/>
            <w:r w:rsidRPr="4E420092">
              <w:rPr>
                <w:b/>
                <w:bCs/>
                <w:sz w:val="24"/>
                <w:szCs w:val="24"/>
              </w:rPr>
              <w:t>i.e.</w:t>
            </w:r>
            <w:proofErr w:type="gramEnd"/>
            <w:r w:rsidRPr="4E420092">
              <w:rPr>
                <w:b/>
                <w:bCs/>
                <w:sz w:val="24"/>
                <w:szCs w:val="24"/>
              </w:rPr>
              <w:t xml:space="preserve"> change of employment/switch of immigration categories including student/ graduate visa to skilled worker)</w:t>
            </w:r>
          </w:p>
          <w:p w14:paraId="39AF81DB" w14:textId="77777777" w:rsidR="00D42C77" w:rsidRPr="00187C1A" w:rsidRDefault="00D42C77" w:rsidP="005C522C">
            <w:pPr>
              <w:rPr>
                <w:b/>
                <w:sz w:val="24"/>
                <w:szCs w:val="24"/>
              </w:rPr>
            </w:pPr>
          </w:p>
        </w:tc>
        <w:tc>
          <w:tcPr>
            <w:tcW w:w="5793" w:type="dxa"/>
          </w:tcPr>
          <w:p w14:paraId="0F8AF0B4" w14:textId="26FA9563" w:rsidR="00D42C77" w:rsidRDefault="40500485" w:rsidP="00D42C77">
            <w:pPr>
              <w:rPr>
                <w:sz w:val="24"/>
                <w:szCs w:val="24"/>
              </w:rPr>
            </w:pPr>
            <w:r w:rsidRPr="4E420092">
              <w:rPr>
                <w:sz w:val="24"/>
                <w:szCs w:val="24"/>
              </w:rPr>
              <w:t>3</w:t>
            </w:r>
            <w:r w:rsidR="4FD7A99C" w:rsidRPr="4E420092">
              <w:rPr>
                <w:sz w:val="24"/>
                <w:szCs w:val="24"/>
              </w:rPr>
              <w:t xml:space="preserve">. Receives </w:t>
            </w:r>
            <w:proofErr w:type="spellStart"/>
            <w:r w:rsidR="4FD7A99C" w:rsidRPr="4E420092">
              <w:rPr>
                <w:sz w:val="24"/>
                <w:szCs w:val="24"/>
              </w:rPr>
              <w:t>CoS</w:t>
            </w:r>
            <w:proofErr w:type="spellEnd"/>
            <w:r w:rsidR="4FD7A99C" w:rsidRPr="4E420092">
              <w:rPr>
                <w:sz w:val="24"/>
                <w:szCs w:val="24"/>
              </w:rPr>
              <w:t xml:space="preserve"> confirmation letter </w:t>
            </w:r>
          </w:p>
          <w:p w14:paraId="3BFD14FF" w14:textId="77777777" w:rsidR="00D42C77" w:rsidRDefault="00D42C77" w:rsidP="00D42C77">
            <w:pPr>
              <w:rPr>
                <w:sz w:val="24"/>
                <w:szCs w:val="24"/>
              </w:rPr>
            </w:pPr>
          </w:p>
          <w:p w14:paraId="4586CEA6" w14:textId="7FD8847D" w:rsidR="6B7B660B" w:rsidRDefault="1089ABE9" w:rsidP="2F009BAE">
            <w:pPr>
              <w:rPr>
                <w:sz w:val="24"/>
                <w:szCs w:val="24"/>
              </w:rPr>
            </w:pPr>
            <w:r w:rsidRPr="4E420092">
              <w:rPr>
                <w:sz w:val="24"/>
                <w:szCs w:val="24"/>
              </w:rPr>
              <w:t xml:space="preserve">4. Follow guidance in </w:t>
            </w:r>
            <w:proofErr w:type="spellStart"/>
            <w:r w:rsidRPr="4E420092">
              <w:rPr>
                <w:sz w:val="24"/>
                <w:szCs w:val="24"/>
              </w:rPr>
              <w:t>CoS</w:t>
            </w:r>
            <w:proofErr w:type="spellEnd"/>
            <w:r w:rsidRPr="4E420092">
              <w:rPr>
                <w:sz w:val="24"/>
                <w:szCs w:val="24"/>
              </w:rPr>
              <w:t xml:space="preserve"> confirmation letter and applies for visa</w:t>
            </w:r>
          </w:p>
          <w:p w14:paraId="20C7BDFA" w14:textId="43026A7B" w:rsidR="2F009BAE" w:rsidRDefault="2F009BAE" w:rsidP="2F009BAE">
            <w:pPr>
              <w:rPr>
                <w:sz w:val="24"/>
                <w:szCs w:val="24"/>
              </w:rPr>
            </w:pPr>
          </w:p>
          <w:p w14:paraId="7D018E0C" w14:textId="6F93F0F7" w:rsidR="00D42C77" w:rsidRPr="135F8F0C" w:rsidRDefault="1089ABE9" w:rsidP="2F009BAE">
            <w:pPr>
              <w:pStyle w:val="ListParagraph"/>
              <w:ind w:left="0"/>
              <w:rPr>
                <w:sz w:val="24"/>
                <w:szCs w:val="24"/>
              </w:rPr>
            </w:pPr>
            <w:r w:rsidRPr="4E420092">
              <w:rPr>
                <w:sz w:val="24"/>
                <w:szCs w:val="24"/>
              </w:rPr>
              <w:t>5</w:t>
            </w:r>
            <w:r w:rsidR="125BDBB1" w:rsidRPr="4E420092">
              <w:rPr>
                <w:sz w:val="24"/>
                <w:szCs w:val="24"/>
              </w:rPr>
              <w:t xml:space="preserve">. Keeps manager/SDA up to date with progress of application </w:t>
            </w:r>
          </w:p>
          <w:p w14:paraId="0968EFEC" w14:textId="71F58246" w:rsidR="00D42C77" w:rsidRPr="135F8F0C" w:rsidRDefault="00D42C77" w:rsidP="2F009BAE">
            <w:pPr>
              <w:pStyle w:val="ListParagraph"/>
              <w:ind w:left="0"/>
              <w:rPr>
                <w:sz w:val="24"/>
                <w:szCs w:val="24"/>
              </w:rPr>
            </w:pPr>
          </w:p>
          <w:p w14:paraId="1D157FC9" w14:textId="4A03BB49" w:rsidR="00D42C77" w:rsidRPr="135F8F0C" w:rsidRDefault="6EC5388C" w:rsidP="00D42C77">
            <w:pPr>
              <w:pStyle w:val="ListParagraph"/>
              <w:ind w:left="0"/>
              <w:rPr>
                <w:sz w:val="24"/>
                <w:szCs w:val="24"/>
              </w:rPr>
            </w:pPr>
            <w:r w:rsidRPr="4E420092">
              <w:rPr>
                <w:sz w:val="24"/>
                <w:szCs w:val="24"/>
              </w:rPr>
              <w:t>4</w:t>
            </w:r>
            <w:r w:rsidR="79A7DCDF" w:rsidRPr="4E420092">
              <w:rPr>
                <w:sz w:val="24"/>
                <w:szCs w:val="24"/>
              </w:rPr>
              <w:t>b</w:t>
            </w:r>
            <w:r w:rsidRPr="4E420092">
              <w:rPr>
                <w:sz w:val="24"/>
                <w:szCs w:val="24"/>
              </w:rPr>
              <w:t xml:space="preserve">. </w:t>
            </w:r>
            <w:r w:rsidR="5B52FE6F" w:rsidRPr="4E420092">
              <w:rPr>
                <w:sz w:val="24"/>
                <w:szCs w:val="24"/>
              </w:rPr>
              <w:t>C</w:t>
            </w:r>
            <w:r w:rsidR="125BDBB1" w:rsidRPr="4E420092">
              <w:rPr>
                <w:sz w:val="24"/>
                <w:szCs w:val="24"/>
              </w:rPr>
              <w:t xml:space="preserve">onfirms when the visa </w:t>
            </w:r>
            <w:r w:rsidR="48F1E231" w:rsidRPr="4E420092">
              <w:rPr>
                <w:sz w:val="24"/>
                <w:szCs w:val="24"/>
              </w:rPr>
              <w:t xml:space="preserve">has been </w:t>
            </w:r>
            <w:r w:rsidR="125BDBB1" w:rsidRPr="4E420092">
              <w:rPr>
                <w:sz w:val="24"/>
                <w:szCs w:val="24"/>
              </w:rPr>
              <w:t>received</w:t>
            </w:r>
          </w:p>
        </w:tc>
        <w:tc>
          <w:tcPr>
            <w:tcW w:w="3493" w:type="dxa"/>
          </w:tcPr>
          <w:p w14:paraId="1CE532F0" w14:textId="2FE6F84F" w:rsidR="00D42C77" w:rsidRDefault="2C2640CC" w:rsidP="4E420092">
            <w:pPr>
              <w:pStyle w:val="ListParagraph"/>
              <w:numPr>
                <w:ilvl w:val="0"/>
                <w:numId w:val="3"/>
              </w:numPr>
              <w:rPr>
                <w:sz w:val="24"/>
                <w:szCs w:val="24"/>
              </w:rPr>
            </w:pPr>
            <w:r w:rsidRPr="4E420092">
              <w:rPr>
                <w:sz w:val="24"/>
                <w:szCs w:val="24"/>
              </w:rPr>
              <w:t xml:space="preserve">Receives </w:t>
            </w:r>
            <w:proofErr w:type="spellStart"/>
            <w:r w:rsidRPr="4E420092">
              <w:rPr>
                <w:sz w:val="24"/>
                <w:szCs w:val="24"/>
              </w:rPr>
              <w:t>CoS</w:t>
            </w:r>
            <w:proofErr w:type="spellEnd"/>
            <w:r w:rsidR="1B1CEB31" w:rsidRPr="4E420092">
              <w:rPr>
                <w:sz w:val="24"/>
                <w:szCs w:val="24"/>
              </w:rPr>
              <w:t xml:space="preserve"> </w:t>
            </w:r>
            <w:r w:rsidR="17446EB6" w:rsidRPr="4E420092">
              <w:rPr>
                <w:sz w:val="24"/>
                <w:szCs w:val="24"/>
              </w:rPr>
              <w:t>Confirmation letter for employee, SDA letter and SMS document</w:t>
            </w:r>
            <w:r w:rsidR="1590D181" w:rsidRPr="4E420092">
              <w:rPr>
                <w:sz w:val="24"/>
                <w:szCs w:val="24"/>
              </w:rPr>
              <w:t xml:space="preserve">. </w:t>
            </w:r>
          </w:p>
          <w:p w14:paraId="25F99529" w14:textId="4CB70CC4" w:rsidR="00D42C77" w:rsidRDefault="00D42C77" w:rsidP="2F009BAE">
            <w:pPr>
              <w:rPr>
                <w:sz w:val="24"/>
                <w:szCs w:val="24"/>
              </w:rPr>
            </w:pPr>
          </w:p>
          <w:p w14:paraId="5CD3F199" w14:textId="76879889" w:rsidR="00D42C77" w:rsidRDefault="1590D181" w:rsidP="4E420092">
            <w:pPr>
              <w:pStyle w:val="ListParagraph"/>
              <w:numPr>
                <w:ilvl w:val="0"/>
                <w:numId w:val="3"/>
              </w:numPr>
              <w:rPr>
                <w:sz w:val="24"/>
                <w:szCs w:val="24"/>
              </w:rPr>
            </w:pPr>
            <w:r w:rsidRPr="4E420092">
              <w:rPr>
                <w:sz w:val="24"/>
                <w:szCs w:val="24"/>
              </w:rPr>
              <w:t>Send employee letter and SMS document to employee</w:t>
            </w:r>
          </w:p>
        </w:tc>
        <w:tc>
          <w:tcPr>
            <w:tcW w:w="3130" w:type="dxa"/>
          </w:tcPr>
          <w:p w14:paraId="49E86189" w14:textId="57F4BD7A" w:rsidR="00D42C77" w:rsidRDefault="54A3BA1C" w:rsidP="00917E32">
            <w:pPr>
              <w:rPr>
                <w:sz w:val="24"/>
                <w:szCs w:val="24"/>
              </w:rPr>
            </w:pPr>
            <w:r w:rsidRPr="4E420092">
              <w:rPr>
                <w:sz w:val="24"/>
                <w:szCs w:val="24"/>
              </w:rPr>
              <w:t xml:space="preserve">4a. </w:t>
            </w:r>
            <w:r w:rsidR="2CF07D92" w:rsidRPr="4E420092">
              <w:rPr>
                <w:sz w:val="24"/>
                <w:szCs w:val="24"/>
              </w:rPr>
              <w:t>Confirm</w:t>
            </w:r>
            <w:r w:rsidR="0E3ACBB4" w:rsidRPr="4E420092">
              <w:rPr>
                <w:sz w:val="24"/>
                <w:szCs w:val="24"/>
              </w:rPr>
              <w:t>s</w:t>
            </w:r>
            <w:r w:rsidR="2CF07D92" w:rsidRPr="4E420092">
              <w:rPr>
                <w:sz w:val="24"/>
                <w:szCs w:val="24"/>
              </w:rPr>
              <w:t xml:space="preserve"> </w:t>
            </w:r>
            <w:r w:rsidR="7AC48745" w:rsidRPr="4E420092">
              <w:rPr>
                <w:sz w:val="24"/>
                <w:szCs w:val="24"/>
              </w:rPr>
              <w:t xml:space="preserve">outcome of </w:t>
            </w:r>
            <w:r w:rsidR="26E10F9C" w:rsidRPr="4E420092">
              <w:rPr>
                <w:sz w:val="24"/>
                <w:szCs w:val="24"/>
              </w:rPr>
              <w:t>in country</w:t>
            </w:r>
            <w:r w:rsidR="7AC48745" w:rsidRPr="4E420092">
              <w:rPr>
                <w:sz w:val="24"/>
                <w:szCs w:val="24"/>
              </w:rPr>
              <w:t xml:space="preserve"> </w:t>
            </w:r>
            <w:r w:rsidR="3476A97D" w:rsidRPr="4E420092">
              <w:rPr>
                <w:sz w:val="24"/>
                <w:szCs w:val="24"/>
              </w:rPr>
              <w:t>v</w:t>
            </w:r>
            <w:r w:rsidR="2CF07D92" w:rsidRPr="4E420092">
              <w:rPr>
                <w:sz w:val="24"/>
                <w:szCs w:val="24"/>
              </w:rPr>
              <w:t xml:space="preserve">isa </w:t>
            </w:r>
            <w:r w:rsidR="1BB68724" w:rsidRPr="4E420092">
              <w:rPr>
                <w:sz w:val="24"/>
                <w:szCs w:val="24"/>
              </w:rPr>
              <w:t>application</w:t>
            </w:r>
          </w:p>
        </w:tc>
      </w:tr>
      <w:tr w:rsidR="00917E32" w14:paraId="26B68DE9" w14:textId="77777777" w:rsidTr="4E420092">
        <w:tc>
          <w:tcPr>
            <w:tcW w:w="2972" w:type="dxa"/>
          </w:tcPr>
          <w:p w14:paraId="028BE1F4" w14:textId="50F59FDB" w:rsidR="00917E32" w:rsidRPr="00187C1A" w:rsidRDefault="00917E32" w:rsidP="00917E32">
            <w:pPr>
              <w:rPr>
                <w:b/>
                <w:sz w:val="24"/>
                <w:szCs w:val="24"/>
              </w:rPr>
            </w:pPr>
            <w:r w:rsidRPr="030F2068">
              <w:rPr>
                <w:b/>
                <w:bCs/>
                <w:sz w:val="24"/>
                <w:szCs w:val="24"/>
              </w:rPr>
              <w:t>Supporting Information</w:t>
            </w:r>
          </w:p>
        </w:tc>
        <w:tc>
          <w:tcPr>
            <w:tcW w:w="12416" w:type="dxa"/>
            <w:gridSpan w:val="3"/>
          </w:tcPr>
          <w:p w14:paraId="77D36EAD" w14:textId="77777777" w:rsidR="00917E32" w:rsidRDefault="00201AA5" w:rsidP="00917E32">
            <w:pPr>
              <w:rPr>
                <w:rFonts w:ascii="Calibri" w:eastAsia="Calibri" w:hAnsi="Calibri" w:cs="Calibri"/>
                <w:sz w:val="24"/>
                <w:szCs w:val="24"/>
              </w:rPr>
            </w:pPr>
            <w:hyperlink r:id="rId77">
              <w:r w:rsidR="00917E32" w:rsidRPr="6E80982E">
                <w:rPr>
                  <w:rStyle w:val="Hyperlink"/>
                  <w:rFonts w:ascii="Calibri" w:eastAsia="Calibri" w:hAnsi="Calibri" w:cs="Calibri"/>
                  <w:sz w:val="24"/>
                  <w:szCs w:val="24"/>
                </w:rPr>
                <w:t>Securing your visa | The University of Edinburgh</w:t>
              </w:r>
            </w:hyperlink>
          </w:p>
          <w:p w14:paraId="0549E826" w14:textId="77777777" w:rsidR="00917E32" w:rsidRDefault="00201AA5" w:rsidP="00917E32">
            <w:pPr>
              <w:rPr>
                <w:rFonts w:ascii="Calibri" w:eastAsia="Calibri" w:hAnsi="Calibri" w:cs="Calibri"/>
                <w:sz w:val="24"/>
                <w:szCs w:val="24"/>
              </w:rPr>
            </w:pPr>
            <w:hyperlink r:id="rId78">
              <w:r w:rsidR="00917E32" w:rsidRPr="6E80982E">
                <w:rPr>
                  <w:rStyle w:val="Hyperlink"/>
                  <w:rFonts w:ascii="Calibri" w:eastAsia="Calibri" w:hAnsi="Calibri" w:cs="Calibri"/>
                  <w:sz w:val="24"/>
                  <w:szCs w:val="24"/>
                </w:rPr>
                <w:t>Procedural Guidance for ATAS requirement</w:t>
              </w:r>
            </w:hyperlink>
            <w:r w:rsidR="00917E32" w:rsidRPr="6E80982E">
              <w:rPr>
                <w:rFonts w:ascii="Calibri" w:eastAsia="Calibri" w:hAnsi="Calibri" w:cs="Calibri"/>
                <w:sz w:val="24"/>
                <w:szCs w:val="24"/>
              </w:rPr>
              <w:t xml:space="preserve"> (under ATAS section)</w:t>
            </w:r>
          </w:p>
          <w:p w14:paraId="7F5BB2AC" w14:textId="77777777" w:rsidR="00917E32" w:rsidRDefault="00201AA5" w:rsidP="00917E32">
            <w:pPr>
              <w:rPr>
                <w:rFonts w:ascii="Calibri" w:eastAsia="Calibri" w:hAnsi="Calibri" w:cs="Calibri"/>
                <w:sz w:val="24"/>
                <w:szCs w:val="24"/>
              </w:rPr>
            </w:pPr>
            <w:hyperlink r:id="rId79">
              <w:r w:rsidR="00917E32" w:rsidRPr="6E80982E">
                <w:rPr>
                  <w:rStyle w:val="Hyperlink"/>
                  <w:rFonts w:ascii="Calibri" w:eastAsia="Calibri" w:hAnsi="Calibri" w:cs="Calibri"/>
                  <w:sz w:val="24"/>
                  <w:szCs w:val="24"/>
                </w:rPr>
                <w:t>Receiving your visa and what to do next</w:t>
              </w:r>
            </w:hyperlink>
          </w:p>
          <w:p w14:paraId="7BE26B83" w14:textId="77777777" w:rsidR="00917E32" w:rsidRDefault="00201AA5" w:rsidP="00917E32">
            <w:pPr>
              <w:rPr>
                <w:rStyle w:val="Hyperlink"/>
                <w:rFonts w:ascii="Calibri" w:eastAsia="Calibri" w:hAnsi="Calibri" w:cs="Calibri"/>
                <w:sz w:val="24"/>
                <w:szCs w:val="24"/>
              </w:rPr>
            </w:pPr>
            <w:hyperlink r:id="rId80">
              <w:r w:rsidR="00917E32" w:rsidRPr="6E80982E">
                <w:rPr>
                  <w:rStyle w:val="Hyperlink"/>
                  <w:rFonts w:ascii="Calibri" w:eastAsia="Calibri" w:hAnsi="Calibri" w:cs="Calibri"/>
                  <w:sz w:val="24"/>
                  <w:szCs w:val="24"/>
                </w:rPr>
                <w:t>National Insurance details</w:t>
              </w:r>
            </w:hyperlink>
          </w:p>
          <w:p w14:paraId="38438AAF" w14:textId="77777777" w:rsidR="00917E32" w:rsidRDefault="00201AA5" w:rsidP="00917E32">
            <w:pPr>
              <w:rPr>
                <w:rFonts w:ascii="Calibri" w:eastAsia="Calibri" w:hAnsi="Calibri" w:cs="Calibri"/>
                <w:sz w:val="24"/>
                <w:szCs w:val="24"/>
              </w:rPr>
            </w:pPr>
            <w:hyperlink r:id="rId81">
              <w:r w:rsidR="00917E32" w:rsidRPr="6E80982E">
                <w:rPr>
                  <w:rStyle w:val="Hyperlink"/>
                  <w:rFonts w:ascii="Calibri" w:eastAsia="Calibri" w:hAnsi="Calibri" w:cs="Calibri"/>
                  <w:sz w:val="24"/>
                  <w:szCs w:val="24"/>
                </w:rPr>
                <w:t>How to Allocate Checklists and tasks</w:t>
              </w:r>
            </w:hyperlink>
            <w:r w:rsidR="00917E32" w:rsidRPr="6E80982E">
              <w:rPr>
                <w:rFonts w:ascii="Calibri" w:eastAsia="Calibri" w:hAnsi="Calibri" w:cs="Calibri"/>
                <w:sz w:val="24"/>
                <w:szCs w:val="24"/>
              </w:rPr>
              <w:t xml:space="preserve"> (under Recruitment &amp; Onboarding &gt; Onboarding section)</w:t>
            </w:r>
          </w:p>
          <w:p w14:paraId="122C2C6D" w14:textId="77777777" w:rsidR="00917E32" w:rsidRDefault="00201AA5" w:rsidP="00917E32">
            <w:pPr>
              <w:rPr>
                <w:sz w:val="24"/>
                <w:szCs w:val="24"/>
              </w:rPr>
            </w:pPr>
            <w:hyperlink r:id="rId82">
              <w:r w:rsidR="00917E32" w:rsidRPr="135F8F0C">
                <w:rPr>
                  <w:rStyle w:val="Hyperlink"/>
                  <w:sz w:val="24"/>
                  <w:szCs w:val="24"/>
                </w:rPr>
                <w:t>Guidance – Use of the Skilled Worker Checklist</w:t>
              </w:r>
            </w:hyperlink>
            <w:r w:rsidR="00917E32" w:rsidRPr="135F8F0C">
              <w:rPr>
                <w:sz w:val="24"/>
                <w:szCs w:val="24"/>
              </w:rPr>
              <w:t xml:space="preserve"> (under recruitment &amp; Onboarding &gt; Offer and Hire section)</w:t>
            </w:r>
          </w:p>
          <w:p w14:paraId="294A694E" w14:textId="77777777" w:rsidR="00917E32" w:rsidRDefault="00917E32" w:rsidP="00917E32">
            <w:pPr>
              <w:rPr>
                <w:sz w:val="24"/>
                <w:szCs w:val="24"/>
              </w:rPr>
            </w:pPr>
          </w:p>
        </w:tc>
      </w:tr>
    </w:tbl>
    <w:p w14:paraId="0A2CAF39" w14:textId="4F07E165" w:rsidR="00D42C77" w:rsidRDefault="00D42C77" w:rsidP="135F8F0C">
      <w:pPr>
        <w:rPr>
          <w:sz w:val="24"/>
          <w:szCs w:val="24"/>
        </w:rPr>
      </w:pPr>
    </w:p>
    <w:p w14:paraId="6823A08C" w14:textId="491B718E" w:rsidR="00D42C77" w:rsidRDefault="557C343F" w:rsidP="00917E32">
      <w:pPr>
        <w:pStyle w:val="Heading1"/>
      </w:pPr>
      <w:bookmarkStart w:id="25" w:name="_Toc144721473"/>
      <w:r>
        <w:t>Step 1</w:t>
      </w:r>
      <w:r w:rsidR="6A112A1B">
        <w:t>1</w:t>
      </w:r>
      <w:r>
        <w:t xml:space="preserve"> - </w:t>
      </w:r>
      <w:r w:rsidR="5532C38D">
        <w:t>Immigration Fee Assistance</w:t>
      </w:r>
      <w:bookmarkEnd w:id="25"/>
    </w:p>
    <w:p w14:paraId="536FBCCE" w14:textId="46002419" w:rsidR="65C2AABD" w:rsidRDefault="1DF6F598" w:rsidP="6429BC46">
      <w:pPr>
        <w:rPr>
          <w:rFonts w:ascii="Calibri" w:eastAsia="Calibri" w:hAnsi="Calibri" w:cs="Calibri"/>
          <w:sz w:val="24"/>
          <w:szCs w:val="24"/>
          <w:lang w:val="en-US"/>
        </w:rPr>
      </w:pPr>
      <w:r w:rsidRPr="76076669">
        <w:rPr>
          <w:sz w:val="24"/>
          <w:szCs w:val="24"/>
        </w:rPr>
        <w:t xml:space="preserve">Anyone applying for a </w:t>
      </w:r>
      <w:r w:rsidR="1BB02349" w:rsidRPr="76076669">
        <w:rPr>
          <w:sz w:val="24"/>
          <w:szCs w:val="24"/>
        </w:rPr>
        <w:t xml:space="preserve">Skilled Worker </w:t>
      </w:r>
      <w:r w:rsidR="0C736450" w:rsidRPr="76076669">
        <w:rPr>
          <w:sz w:val="24"/>
          <w:szCs w:val="24"/>
        </w:rPr>
        <w:t>Visa can apply for</w:t>
      </w:r>
      <w:r w:rsidR="480B7BCC" w:rsidRPr="76076669">
        <w:rPr>
          <w:sz w:val="24"/>
          <w:szCs w:val="24"/>
        </w:rPr>
        <w:t xml:space="preserve"> a</w:t>
      </w:r>
      <w:r w:rsidR="467E4350" w:rsidRPr="76076669">
        <w:rPr>
          <w:sz w:val="24"/>
          <w:szCs w:val="24"/>
        </w:rPr>
        <w:t>n</w:t>
      </w:r>
      <w:r w:rsidR="0C736450" w:rsidRPr="76076669">
        <w:rPr>
          <w:sz w:val="24"/>
          <w:szCs w:val="24"/>
        </w:rPr>
        <w:t xml:space="preserve"> </w:t>
      </w:r>
      <w:r w:rsidR="0C736450" w:rsidRPr="76076669">
        <w:rPr>
          <w:rFonts w:ascii="Calibri" w:eastAsia="Calibri" w:hAnsi="Calibri" w:cs="Calibri"/>
          <w:sz w:val="24"/>
          <w:szCs w:val="24"/>
          <w:lang w:val="en-US"/>
        </w:rPr>
        <w:t>Interest Free Visa L</w:t>
      </w:r>
      <w:r w:rsidR="3985DD86" w:rsidRPr="76076669">
        <w:rPr>
          <w:rFonts w:ascii="Calibri" w:eastAsia="Calibri" w:hAnsi="Calibri" w:cs="Calibri"/>
          <w:sz w:val="24"/>
          <w:szCs w:val="24"/>
          <w:lang w:val="en-US"/>
        </w:rPr>
        <w:t>o</w:t>
      </w:r>
      <w:r w:rsidR="0C736450" w:rsidRPr="76076669">
        <w:rPr>
          <w:rFonts w:ascii="Calibri" w:eastAsia="Calibri" w:hAnsi="Calibri" w:cs="Calibri"/>
          <w:sz w:val="24"/>
          <w:szCs w:val="24"/>
          <w:lang w:val="en-US"/>
        </w:rPr>
        <w:t>an</w:t>
      </w:r>
      <w:r w:rsidR="42DD465A" w:rsidRPr="76076669">
        <w:rPr>
          <w:rFonts w:ascii="Calibri" w:eastAsia="Calibri" w:hAnsi="Calibri" w:cs="Calibri"/>
          <w:b/>
          <w:bCs/>
          <w:sz w:val="24"/>
          <w:szCs w:val="24"/>
          <w:lang w:val="en-US"/>
        </w:rPr>
        <w:t>.</w:t>
      </w:r>
      <w:r w:rsidR="60422CBE" w:rsidRPr="76076669">
        <w:rPr>
          <w:rFonts w:ascii="Calibri" w:eastAsia="Calibri" w:hAnsi="Calibri" w:cs="Calibri"/>
          <w:sz w:val="24"/>
          <w:szCs w:val="24"/>
          <w:lang w:val="en-US"/>
        </w:rPr>
        <w:t xml:space="preserve"> Loans</w:t>
      </w:r>
      <w:r w:rsidR="0C736450" w:rsidRPr="76076669">
        <w:rPr>
          <w:rFonts w:ascii="Calibri" w:eastAsia="Calibri" w:hAnsi="Calibri" w:cs="Calibri"/>
          <w:color w:val="000000" w:themeColor="text1"/>
          <w:sz w:val="24"/>
          <w:szCs w:val="24"/>
          <w:lang w:val="en-US"/>
        </w:rPr>
        <w:t xml:space="preserve"> can be taken to assist with UK Visas and Immigration (UKVI) application fees, immigration healthcare surcharges, UK legal fees (associated to immigration queries) and the cost of using the UK ENIC/ECCTIS service. Further information</w:t>
      </w:r>
      <w:r w:rsidR="05AB4ACB" w:rsidRPr="76076669">
        <w:rPr>
          <w:rFonts w:ascii="Calibri" w:eastAsia="Calibri" w:hAnsi="Calibri" w:cs="Calibri"/>
          <w:color w:val="000000" w:themeColor="text1"/>
          <w:sz w:val="24"/>
          <w:szCs w:val="24"/>
          <w:lang w:val="en-US"/>
        </w:rPr>
        <w:t xml:space="preserve"> </w:t>
      </w:r>
      <w:r w:rsidR="313F3260" w:rsidRPr="76076669">
        <w:rPr>
          <w:rFonts w:ascii="Calibri" w:eastAsia="Calibri" w:hAnsi="Calibri" w:cs="Calibri"/>
          <w:color w:val="000000" w:themeColor="text1"/>
          <w:sz w:val="24"/>
          <w:szCs w:val="24"/>
          <w:lang w:val="en-US"/>
        </w:rPr>
        <w:t xml:space="preserve">and a guidance document </w:t>
      </w:r>
      <w:r w:rsidR="05AB4ACB" w:rsidRPr="76076669">
        <w:rPr>
          <w:rFonts w:ascii="Calibri" w:eastAsia="Calibri" w:hAnsi="Calibri" w:cs="Calibri"/>
          <w:color w:val="000000" w:themeColor="text1"/>
          <w:sz w:val="24"/>
          <w:szCs w:val="24"/>
          <w:lang w:val="en-US"/>
        </w:rPr>
        <w:t>for managers and SDA’s</w:t>
      </w:r>
      <w:r w:rsidR="356C94EB" w:rsidRPr="76076669">
        <w:rPr>
          <w:rFonts w:ascii="Calibri" w:eastAsia="Calibri" w:hAnsi="Calibri" w:cs="Calibri"/>
          <w:color w:val="000000" w:themeColor="text1"/>
          <w:sz w:val="24"/>
          <w:szCs w:val="24"/>
          <w:lang w:val="en-US"/>
        </w:rPr>
        <w:t xml:space="preserve"> is available on</w:t>
      </w:r>
      <w:r w:rsidR="0C736450" w:rsidRPr="76076669">
        <w:rPr>
          <w:rFonts w:ascii="Calibri" w:eastAsia="Calibri" w:hAnsi="Calibri" w:cs="Calibri"/>
          <w:color w:val="000000" w:themeColor="text1"/>
          <w:sz w:val="24"/>
          <w:szCs w:val="24"/>
          <w:lang w:val="en-US"/>
        </w:rPr>
        <w:t xml:space="preserve"> </w:t>
      </w:r>
      <w:hyperlink r:id="rId83">
        <w:r w:rsidR="3DADB6F8" w:rsidRPr="76076669">
          <w:rPr>
            <w:rStyle w:val="Hyperlink"/>
            <w:rFonts w:ascii="Calibri" w:eastAsia="Calibri" w:hAnsi="Calibri" w:cs="Calibri"/>
            <w:sz w:val="24"/>
            <w:szCs w:val="24"/>
            <w:lang w:val="en-US"/>
          </w:rPr>
          <w:t>Immigration Fee Assistance | The University of Edinburgh</w:t>
        </w:r>
      </w:hyperlink>
      <w:r w:rsidR="477D7E7A" w:rsidRPr="76076669">
        <w:rPr>
          <w:rFonts w:ascii="Calibri" w:eastAsia="Calibri" w:hAnsi="Calibri" w:cs="Calibri"/>
          <w:sz w:val="24"/>
          <w:szCs w:val="24"/>
          <w:lang w:val="en-US"/>
        </w:rPr>
        <w:t xml:space="preserve"> </w:t>
      </w:r>
      <w:r w:rsidR="2F7B2BF9" w:rsidRPr="76076669">
        <w:rPr>
          <w:rFonts w:ascii="Calibri" w:eastAsia="Calibri" w:hAnsi="Calibri" w:cs="Calibri"/>
          <w:sz w:val="24"/>
          <w:szCs w:val="24"/>
          <w:lang w:val="en-US"/>
        </w:rPr>
        <w:t xml:space="preserve">webpage </w:t>
      </w:r>
      <w:r w:rsidR="477D7E7A" w:rsidRPr="76076669">
        <w:rPr>
          <w:rFonts w:ascii="Calibri" w:eastAsia="Calibri" w:hAnsi="Calibri" w:cs="Calibri"/>
          <w:sz w:val="24"/>
          <w:szCs w:val="24"/>
          <w:lang w:val="en-US"/>
        </w:rPr>
        <w:t>and</w:t>
      </w:r>
      <w:r w:rsidR="6D632AE3" w:rsidRPr="76076669">
        <w:rPr>
          <w:rFonts w:ascii="Calibri" w:eastAsia="Calibri" w:hAnsi="Calibri" w:cs="Calibri"/>
          <w:sz w:val="24"/>
          <w:szCs w:val="24"/>
          <w:lang w:val="en-US"/>
        </w:rPr>
        <w:t xml:space="preserve"> for candidates </w:t>
      </w:r>
      <w:r w:rsidR="477D7E7A" w:rsidRPr="76076669">
        <w:rPr>
          <w:rFonts w:ascii="Calibri" w:eastAsia="Calibri" w:hAnsi="Calibri" w:cs="Calibri"/>
          <w:sz w:val="24"/>
          <w:szCs w:val="24"/>
          <w:lang w:val="en-US"/>
        </w:rPr>
        <w:t xml:space="preserve"> </w:t>
      </w:r>
      <w:hyperlink r:id="rId84">
        <w:r w:rsidR="477D7E7A" w:rsidRPr="76076669">
          <w:rPr>
            <w:rStyle w:val="Hyperlink"/>
            <w:rFonts w:ascii="Calibri" w:eastAsia="Calibri" w:hAnsi="Calibri" w:cs="Calibri"/>
            <w:sz w:val="24"/>
            <w:szCs w:val="24"/>
            <w:lang w:val="en-US"/>
          </w:rPr>
          <w:t>University support for you and your family | The University of Edinburgh.</w:t>
        </w:r>
      </w:hyperlink>
      <w:r w:rsidR="6C3783DD" w:rsidRPr="76076669">
        <w:rPr>
          <w:rFonts w:ascii="Calibri" w:eastAsia="Calibri" w:hAnsi="Calibri" w:cs="Calibri"/>
          <w:sz w:val="24"/>
          <w:szCs w:val="24"/>
          <w:lang w:val="en-US"/>
        </w:rPr>
        <w:t xml:space="preserve"> </w:t>
      </w:r>
    </w:p>
    <w:p w14:paraId="01CCCCC1" w14:textId="272BE92E" w:rsidR="00917E32" w:rsidRDefault="00917E32" w:rsidP="4E420092">
      <w:pPr>
        <w:rPr>
          <w:rFonts w:ascii="Calibri" w:eastAsia="Calibri" w:hAnsi="Calibri" w:cs="Calibri"/>
          <w:color w:val="000000" w:themeColor="text1"/>
          <w:sz w:val="24"/>
          <w:szCs w:val="24"/>
        </w:rPr>
      </w:pPr>
    </w:p>
    <w:p w14:paraId="7EFBB933" w14:textId="77632257" w:rsidR="76076669" w:rsidRDefault="76076669" w:rsidP="76076669">
      <w:pPr>
        <w:rPr>
          <w:rFonts w:ascii="Calibri" w:eastAsia="Calibri" w:hAnsi="Calibri" w:cs="Calibri"/>
          <w:color w:val="000000" w:themeColor="text1"/>
          <w:sz w:val="24"/>
          <w:szCs w:val="24"/>
        </w:rPr>
      </w:pPr>
    </w:p>
    <w:p w14:paraId="37D694C0" w14:textId="07C532FF" w:rsidR="76076669" w:rsidRDefault="76076669" w:rsidP="76076669">
      <w:pPr>
        <w:rPr>
          <w:rFonts w:ascii="Calibri" w:eastAsia="Calibri" w:hAnsi="Calibri" w:cs="Calibri"/>
          <w:color w:val="000000" w:themeColor="text1"/>
          <w:sz w:val="24"/>
          <w:szCs w:val="24"/>
        </w:rPr>
      </w:pPr>
    </w:p>
    <w:p w14:paraId="3D500843" w14:textId="03F7CE50" w:rsidR="76076669" w:rsidRDefault="76076669" w:rsidP="76076669">
      <w:pPr>
        <w:rPr>
          <w:rFonts w:ascii="Calibri" w:eastAsia="Calibri" w:hAnsi="Calibri" w:cs="Calibri"/>
          <w:color w:val="000000" w:themeColor="text1"/>
          <w:sz w:val="24"/>
          <w:szCs w:val="24"/>
        </w:rPr>
      </w:pPr>
    </w:p>
    <w:p w14:paraId="07C3BF02" w14:textId="064B3DAC" w:rsidR="76076669" w:rsidRDefault="76076669" w:rsidP="76076669">
      <w:pPr>
        <w:rPr>
          <w:rFonts w:ascii="Calibri" w:eastAsia="Calibri" w:hAnsi="Calibri" w:cs="Calibri"/>
          <w:color w:val="000000" w:themeColor="text1"/>
          <w:sz w:val="24"/>
          <w:szCs w:val="24"/>
        </w:rPr>
      </w:pPr>
    </w:p>
    <w:p w14:paraId="0A9550F4" w14:textId="780957E3" w:rsidR="76076669" w:rsidRDefault="76076669" w:rsidP="76076669">
      <w:pPr>
        <w:rPr>
          <w:rFonts w:ascii="Calibri" w:eastAsia="Calibri" w:hAnsi="Calibri" w:cs="Calibri"/>
          <w:color w:val="000000" w:themeColor="text1"/>
          <w:sz w:val="24"/>
          <w:szCs w:val="24"/>
        </w:rPr>
      </w:pPr>
    </w:p>
    <w:p w14:paraId="4419320A" w14:textId="5B3ED58A" w:rsidR="351C877A" w:rsidRDefault="004335BC" w:rsidP="10368C43">
      <w:pPr>
        <w:pStyle w:val="Heading2"/>
      </w:pPr>
      <w:bookmarkStart w:id="26" w:name="_Toc144721474"/>
      <w:r>
        <w:t xml:space="preserve">Interest Free </w:t>
      </w:r>
      <w:r w:rsidR="0A26A840">
        <w:t>Loans</w:t>
      </w:r>
      <w:bookmarkEnd w:id="26"/>
    </w:p>
    <w:p w14:paraId="30DB073B" w14:textId="54450904" w:rsidR="10368C43" w:rsidRDefault="10368C43" w:rsidP="10368C43"/>
    <w:tbl>
      <w:tblPr>
        <w:tblStyle w:val="TableGrid"/>
        <w:tblW w:w="0" w:type="auto"/>
        <w:tblLook w:val="04A0" w:firstRow="1" w:lastRow="0" w:firstColumn="1" w:lastColumn="0" w:noHBand="0" w:noVBand="1"/>
      </w:tblPr>
      <w:tblGrid>
        <w:gridCol w:w="2972"/>
        <w:gridCol w:w="5793"/>
        <w:gridCol w:w="3130"/>
        <w:gridCol w:w="3130"/>
      </w:tblGrid>
      <w:tr w:rsidR="005F28B6" w14:paraId="10C261B4" w14:textId="6511567F" w:rsidTr="76076669">
        <w:tc>
          <w:tcPr>
            <w:tcW w:w="2972" w:type="dxa"/>
            <w:shd w:val="clear" w:color="auto" w:fill="F2F2F2" w:themeFill="background1" w:themeFillShade="F2"/>
          </w:tcPr>
          <w:p w14:paraId="54A8874D" w14:textId="77777777" w:rsidR="005F28B6" w:rsidRPr="006B0E43" w:rsidRDefault="005F28B6" w:rsidP="005C522C">
            <w:pPr>
              <w:rPr>
                <w:b/>
                <w:sz w:val="24"/>
                <w:szCs w:val="24"/>
              </w:rPr>
            </w:pPr>
            <w:proofErr w:type="spellStart"/>
            <w:r>
              <w:rPr>
                <w:b/>
                <w:sz w:val="24"/>
                <w:szCs w:val="24"/>
              </w:rPr>
              <w:t>CoS</w:t>
            </w:r>
            <w:proofErr w:type="spellEnd"/>
            <w:r>
              <w:rPr>
                <w:b/>
                <w:sz w:val="24"/>
                <w:szCs w:val="24"/>
              </w:rPr>
              <w:t xml:space="preserve"> Route (as above)</w:t>
            </w:r>
          </w:p>
        </w:tc>
        <w:tc>
          <w:tcPr>
            <w:tcW w:w="5793" w:type="dxa"/>
            <w:shd w:val="clear" w:color="auto" w:fill="F2F2F2" w:themeFill="background1" w:themeFillShade="F2"/>
          </w:tcPr>
          <w:p w14:paraId="605B8AE8" w14:textId="77777777" w:rsidR="005F28B6" w:rsidRPr="006B0E43" w:rsidRDefault="005F28B6" w:rsidP="005C522C">
            <w:pPr>
              <w:rPr>
                <w:b/>
                <w:sz w:val="24"/>
                <w:szCs w:val="24"/>
              </w:rPr>
            </w:pPr>
            <w:r>
              <w:rPr>
                <w:b/>
                <w:sz w:val="24"/>
                <w:szCs w:val="24"/>
              </w:rPr>
              <w:t>Candidate/Employee</w:t>
            </w:r>
          </w:p>
        </w:tc>
        <w:tc>
          <w:tcPr>
            <w:tcW w:w="3130" w:type="dxa"/>
            <w:shd w:val="clear" w:color="auto" w:fill="F2F2F2" w:themeFill="background1" w:themeFillShade="F2"/>
          </w:tcPr>
          <w:p w14:paraId="44C33B2F" w14:textId="2EB12F91" w:rsidR="005F28B6" w:rsidRDefault="45B5459D" w:rsidP="6429BC46">
            <w:pPr>
              <w:rPr>
                <w:b/>
                <w:bCs/>
                <w:sz w:val="24"/>
                <w:szCs w:val="24"/>
              </w:rPr>
            </w:pPr>
            <w:r w:rsidRPr="7FE06D24">
              <w:rPr>
                <w:b/>
                <w:bCs/>
                <w:sz w:val="24"/>
                <w:szCs w:val="24"/>
              </w:rPr>
              <w:t>HR Operations</w:t>
            </w:r>
          </w:p>
        </w:tc>
        <w:tc>
          <w:tcPr>
            <w:tcW w:w="3130" w:type="dxa"/>
            <w:shd w:val="clear" w:color="auto" w:fill="F2F2F2" w:themeFill="background1" w:themeFillShade="F2"/>
          </w:tcPr>
          <w:p w14:paraId="653030D5" w14:textId="79A2C880" w:rsidR="005F28B6" w:rsidRDefault="005F28B6" w:rsidP="005C522C">
            <w:pPr>
              <w:rPr>
                <w:b/>
                <w:sz w:val="24"/>
                <w:szCs w:val="24"/>
              </w:rPr>
            </w:pPr>
            <w:r>
              <w:rPr>
                <w:b/>
                <w:sz w:val="24"/>
                <w:szCs w:val="24"/>
              </w:rPr>
              <w:t>Payroll / Accounts Payable</w:t>
            </w:r>
          </w:p>
        </w:tc>
      </w:tr>
      <w:tr w:rsidR="005F28B6" w14:paraId="2E8F5FAC" w14:textId="6239A91B" w:rsidTr="76076669">
        <w:tc>
          <w:tcPr>
            <w:tcW w:w="2972" w:type="dxa"/>
          </w:tcPr>
          <w:p w14:paraId="0C2AF1E3" w14:textId="77777777" w:rsidR="005F28B6" w:rsidRPr="00187C1A" w:rsidRDefault="005F28B6" w:rsidP="005C522C">
            <w:pPr>
              <w:rPr>
                <w:b/>
                <w:sz w:val="24"/>
                <w:szCs w:val="24"/>
              </w:rPr>
            </w:pPr>
            <w:r w:rsidRPr="00187C1A">
              <w:rPr>
                <w:b/>
                <w:sz w:val="24"/>
                <w:szCs w:val="24"/>
              </w:rPr>
              <w:t>New Out of Country Skilled Worker</w:t>
            </w:r>
          </w:p>
          <w:p w14:paraId="668E4D7B" w14:textId="77777777" w:rsidR="005F28B6" w:rsidRPr="00187C1A" w:rsidRDefault="005F28B6" w:rsidP="005C522C">
            <w:pPr>
              <w:rPr>
                <w:b/>
                <w:sz w:val="24"/>
                <w:szCs w:val="24"/>
              </w:rPr>
            </w:pPr>
          </w:p>
        </w:tc>
        <w:tc>
          <w:tcPr>
            <w:tcW w:w="5793" w:type="dxa"/>
          </w:tcPr>
          <w:p w14:paraId="71845D74" w14:textId="58DC8C47" w:rsidR="005F28B6" w:rsidRDefault="1123AF4E" w:rsidP="00917E32">
            <w:pPr>
              <w:pStyle w:val="ListParagraph"/>
              <w:ind w:left="0"/>
              <w:rPr>
                <w:sz w:val="24"/>
                <w:szCs w:val="24"/>
              </w:rPr>
            </w:pPr>
            <w:r w:rsidRPr="76076669">
              <w:rPr>
                <w:sz w:val="24"/>
                <w:szCs w:val="24"/>
              </w:rPr>
              <w:t>1. Receives onboarding tasks to prompt submission of the interest free visa loan and agreement to visa loan terms and conditions and marks task as complete</w:t>
            </w:r>
            <w:r w:rsidR="56A2F7C9" w:rsidRPr="76076669">
              <w:rPr>
                <w:sz w:val="24"/>
                <w:szCs w:val="24"/>
              </w:rPr>
              <w:t>.</w:t>
            </w:r>
          </w:p>
          <w:p w14:paraId="3E1421C9" w14:textId="77777777" w:rsidR="005F28B6" w:rsidRDefault="005F28B6" w:rsidP="005C522C">
            <w:pPr>
              <w:rPr>
                <w:sz w:val="24"/>
                <w:szCs w:val="24"/>
              </w:rPr>
            </w:pPr>
          </w:p>
          <w:p w14:paraId="03468DBF" w14:textId="6D7017E7" w:rsidR="005F28B6" w:rsidRDefault="5CB0A2A6" w:rsidP="004335BC">
            <w:pPr>
              <w:rPr>
                <w:sz w:val="24"/>
                <w:szCs w:val="24"/>
              </w:rPr>
            </w:pPr>
            <w:r w:rsidRPr="72337FCA">
              <w:rPr>
                <w:sz w:val="24"/>
                <w:szCs w:val="24"/>
              </w:rPr>
              <w:lastRenderedPageBreak/>
              <w:t>2. Complete relevant sections of</w:t>
            </w:r>
            <w:r w:rsidR="4FC8947F" w:rsidRPr="72337FCA">
              <w:rPr>
                <w:sz w:val="24"/>
                <w:szCs w:val="24"/>
              </w:rPr>
              <w:t xml:space="preserve"> the </w:t>
            </w:r>
            <w:r w:rsidR="004335BC">
              <w:rPr>
                <w:sz w:val="24"/>
                <w:szCs w:val="24"/>
              </w:rPr>
              <w:t xml:space="preserve">Immigration </w:t>
            </w:r>
            <w:proofErr w:type="gramStart"/>
            <w:r w:rsidR="004335BC">
              <w:rPr>
                <w:sz w:val="24"/>
                <w:szCs w:val="24"/>
              </w:rPr>
              <w:t xml:space="preserve">Fee </w:t>
            </w:r>
            <w:r w:rsidR="4FC8947F" w:rsidRPr="72337FCA">
              <w:rPr>
                <w:sz w:val="24"/>
                <w:szCs w:val="24"/>
              </w:rPr>
              <w:t xml:space="preserve"> Loan</w:t>
            </w:r>
            <w:proofErr w:type="gramEnd"/>
            <w:r w:rsidR="004335BC">
              <w:rPr>
                <w:sz w:val="24"/>
                <w:szCs w:val="24"/>
              </w:rPr>
              <w:t xml:space="preserve"> Request</w:t>
            </w:r>
            <w:r w:rsidR="4FC8947F" w:rsidRPr="72337FCA">
              <w:rPr>
                <w:sz w:val="24"/>
                <w:szCs w:val="24"/>
              </w:rPr>
              <w:t xml:space="preserve"> Form and</w:t>
            </w:r>
            <w:r w:rsidR="6B0ECBF4" w:rsidRPr="72337FCA">
              <w:rPr>
                <w:sz w:val="24"/>
                <w:szCs w:val="24"/>
              </w:rPr>
              <w:t xml:space="preserve"> email form to</w:t>
            </w:r>
            <w:r w:rsidR="36DF80A6" w:rsidRPr="76076669">
              <w:rPr>
                <w:sz w:val="24"/>
                <w:szCs w:val="24"/>
              </w:rPr>
              <w:t xml:space="preserve"> the</w:t>
            </w:r>
            <w:r w:rsidR="5BA8B9B8" w:rsidRPr="72337FCA">
              <w:rPr>
                <w:sz w:val="24"/>
                <w:szCs w:val="24"/>
              </w:rPr>
              <w:t xml:space="preserve"> </w:t>
            </w:r>
            <w:r w:rsidR="6B0ECBF4" w:rsidRPr="72337FCA">
              <w:rPr>
                <w:sz w:val="24"/>
                <w:szCs w:val="24"/>
              </w:rPr>
              <w:t>HRHelpline</w:t>
            </w:r>
            <w:r w:rsidR="144C96DA" w:rsidRPr="72337FCA">
              <w:rPr>
                <w:sz w:val="24"/>
                <w:szCs w:val="24"/>
              </w:rPr>
              <w:t>@ed.ac.uk</w:t>
            </w:r>
          </w:p>
        </w:tc>
        <w:tc>
          <w:tcPr>
            <w:tcW w:w="3130" w:type="dxa"/>
          </w:tcPr>
          <w:p w14:paraId="59C61F78" w14:textId="7F605D78" w:rsidR="005F28B6" w:rsidRDefault="65FE1D52" w:rsidP="7FE06D24">
            <w:pPr>
              <w:rPr>
                <w:sz w:val="24"/>
                <w:szCs w:val="24"/>
              </w:rPr>
            </w:pPr>
            <w:r w:rsidRPr="4E420092">
              <w:rPr>
                <w:sz w:val="24"/>
                <w:szCs w:val="24"/>
              </w:rPr>
              <w:lastRenderedPageBreak/>
              <w:t>3. Completes necessary checks</w:t>
            </w:r>
            <w:r w:rsidR="009949E3" w:rsidRPr="4E420092">
              <w:rPr>
                <w:sz w:val="24"/>
                <w:szCs w:val="24"/>
              </w:rPr>
              <w:t xml:space="preserve"> following internal guidance notes and </w:t>
            </w:r>
            <w:r w:rsidR="28CDDF17" w:rsidRPr="4E420092">
              <w:rPr>
                <w:sz w:val="24"/>
                <w:szCs w:val="24"/>
              </w:rPr>
              <w:t xml:space="preserve">authorises </w:t>
            </w:r>
            <w:r w:rsidR="37551F01" w:rsidRPr="4E420092">
              <w:rPr>
                <w:sz w:val="24"/>
                <w:szCs w:val="24"/>
              </w:rPr>
              <w:t>form.</w:t>
            </w:r>
          </w:p>
          <w:p w14:paraId="17AED794" w14:textId="23FB2328" w:rsidR="2F009BAE" w:rsidRDefault="2F009BAE" w:rsidP="2F009BAE">
            <w:pPr>
              <w:rPr>
                <w:sz w:val="24"/>
                <w:szCs w:val="24"/>
              </w:rPr>
            </w:pPr>
          </w:p>
          <w:p w14:paraId="588C4504" w14:textId="6800153A" w:rsidR="005F28B6" w:rsidRDefault="06CC4A6A" w:rsidP="4E420092">
            <w:pPr>
              <w:rPr>
                <w:sz w:val="24"/>
                <w:szCs w:val="24"/>
              </w:rPr>
            </w:pPr>
            <w:r w:rsidRPr="4E420092">
              <w:rPr>
                <w:sz w:val="24"/>
                <w:szCs w:val="24"/>
              </w:rPr>
              <w:lastRenderedPageBreak/>
              <w:t xml:space="preserve">4. </w:t>
            </w:r>
            <w:r w:rsidR="19656277" w:rsidRPr="4E420092">
              <w:rPr>
                <w:sz w:val="24"/>
                <w:szCs w:val="24"/>
              </w:rPr>
              <w:t xml:space="preserve">Update </w:t>
            </w:r>
            <w:r w:rsidR="40538A87" w:rsidRPr="4E420092">
              <w:rPr>
                <w:sz w:val="24"/>
                <w:szCs w:val="24"/>
              </w:rPr>
              <w:t xml:space="preserve">internal </w:t>
            </w:r>
            <w:r w:rsidR="6C99A833" w:rsidRPr="4E420092">
              <w:rPr>
                <w:sz w:val="24"/>
                <w:szCs w:val="24"/>
              </w:rPr>
              <w:t>tracker.</w:t>
            </w:r>
          </w:p>
          <w:p w14:paraId="2250F4C8" w14:textId="20A704D2" w:rsidR="2F009BAE" w:rsidRDefault="2F009BAE" w:rsidP="4E420092">
            <w:pPr>
              <w:pStyle w:val="NormalWeb"/>
              <w:rPr>
                <w:rFonts w:asciiTheme="minorHAnsi" w:eastAsiaTheme="minorEastAsia" w:hAnsiTheme="minorHAnsi" w:cstheme="minorBidi"/>
                <w:lang w:eastAsia="en-US"/>
              </w:rPr>
            </w:pPr>
          </w:p>
          <w:p w14:paraId="10C3B4F1" w14:textId="7A277663" w:rsidR="005F28B6" w:rsidRDefault="7641BBA8" w:rsidP="4E420092">
            <w:pPr>
              <w:pStyle w:val="NormalWeb"/>
              <w:rPr>
                <w:rFonts w:asciiTheme="minorHAnsi" w:eastAsiaTheme="minorEastAsia" w:hAnsiTheme="minorHAnsi" w:cstheme="minorBidi"/>
                <w:lang w:eastAsia="en-US"/>
              </w:rPr>
            </w:pPr>
            <w:r w:rsidRPr="4E420092">
              <w:rPr>
                <w:rFonts w:asciiTheme="minorHAnsi" w:eastAsiaTheme="minorEastAsia" w:hAnsiTheme="minorHAnsi" w:cstheme="minorBidi"/>
                <w:lang w:eastAsia="en-US"/>
              </w:rPr>
              <w:t xml:space="preserve">5. </w:t>
            </w:r>
            <w:r w:rsidR="5DFE65FA" w:rsidRPr="4E420092">
              <w:rPr>
                <w:rFonts w:asciiTheme="minorHAnsi" w:eastAsiaTheme="minorEastAsia" w:hAnsiTheme="minorHAnsi" w:cstheme="minorBidi"/>
                <w:lang w:eastAsia="en-US"/>
              </w:rPr>
              <w:t>Send Form:</w:t>
            </w:r>
          </w:p>
          <w:p w14:paraId="794A32E4" w14:textId="7E5D9ECB" w:rsidR="005F28B6" w:rsidRDefault="45B5459D" w:rsidP="7FE06D24">
            <w:pPr>
              <w:rPr>
                <w:sz w:val="24"/>
                <w:szCs w:val="24"/>
              </w:rPr>
            </w:pPr>
            <w:r w:rsidRPr="7FE06D24">
              <w:rPr>
                <w:sz w:val="24"/>
                <w:szCs w:val="24"/>
              </w:rPr>
              <w:t xml:space="preserve">For staff not yet on the payroll, email the completed form to </w:t>
            </w:r>
            <w:hyperlink r:id="rId85" w:history="1">
              <w:r w:rsidRPr="7FE06D24">
                <w:rPr>
                  <w:rStyle w:val="Hyperlink"/>
                  <w:sz w:val="24"/>
                  <w:szCs w:val="24"/>
                </w:rPr>
                <w:t>finance.helpline@ed.ac.uk</w:t>
              </w:r>
            </w:hyperlink>
            <w:r w:rsidRPr="7FE06D24">
              <w:rPr>
                <w:sz w:val="24"/>
                <w:szCs w:val="24"/>
              </w:rPr>
              <w:t>.</w:t>
            </w:r>
            <w:r w:rsidR="6ED2DCEC" w:rsidRPr="7FE06D24">
              <w:rPr>
                <w:sz w:val="24"/>
                <w:szCs w:val="24"/>
              </w:rPr>
              <w:t xml:space="preserve"> Then upload HR Ops form to SR, delete original version and re-direct SR to payroll.</w:t>
            </w:r>
          </w:p>
        </w:tc>
        <w:tc>
          <w:tcPr>
            <w:tcW w:w="3130" w:type="dxa"/>
          </w:tcPr>
          <w:p w14:paraId="05E850C5" w14:textId="44129504" w:rsidR="005F28B6" w:rsidRDefault="78EAC988" w:rsidP="6429BC46">
            <w:pPr>
              <w:rPr>
                <w:sz w:val="24"/>
                <w:szCs w:val="24"/>
              </w:rPr>
            </w:pPr>
            <w:r w:rsidRPr="4E420092">
              <w:rPr>
                <w:sz w:val="24"/>
                <w:szCs w:val="24"/>
              </w:rPr>
              <w:lastRenderedPageBreak/>
              <w:t>6</w:t>
            </w:r>
            <w:r w:rsidR="7D2B778D" w:rsidRPr="4E420092">
              <w:rPr>
                <w:sz w:val="24"/>
                <w:szCs w:val="24"/>
              </w:rPr>
              <w:t xml:space="preserve">. </w:t>
            </w:r>
            <w:r w:rsidR="19656277" w:rsidRPr="4E420092">
              <w:rPr>
                <w:sz w:val="24"/>
                <w:szCs w:val="24"/>
              </w:rPr>
              <w:t>Process the Loan Request and arrange payment</w:t>
            </w:r>
            <w:r w:rsidR="57581764" w:rsidRPr="4E420092">
              <w:rPr>
                <w:sz w:val="24"/>
                <w:szCs w:val="24"/>
              </w:rPr>
              <w:t xml:space="preserve">. </w:t>
            </w:r>
          </w:p>
          <w:p w14:paraId="591949E6" w14:textId="4C65B391" w:rsidR="005F28B6" w:rsidRDefault="575B5CBC" w:rsidP="6429BC46">
            <w:pPr>
              <w:rPr>
                <w:sz w:val="24"/>
                <w:szCs w:val="24"/>
              </w:rPr>
            </w:pPr>
            <w:r w:rsidRPr="76076669">
              <w:rPr>
                <w:sz w:val="24"/>
                <w:szCs w:val="24"/>
              </w:rPr>
              <w:t>Payroll: set up loan recovery elements when individual starts</w:t>
            </w:r>
            <w:r w:rsidR="2C7790AE" w:rsidRPr="76076669">
              <w:rPr>
                <w:sz w:val="24"/>
                <w:szCs w:val="24"/>
              </w:rPr>
              <w:t>.</w:t>
            </w:r>
          </w:p>
        </w:tc>
      </w:tr>
      <w:tr w:rsidR="005F28B6" w14:paraId="5DB5F186" w14:textId="03D43ED2" w:rsidTr="76076669">
        <w:tc>
          <w:tcPr>
            <w:tcW w:w="2972" w:type="dxa"/>
          </w:tcPr>
          <w:p w14:paraId="7A2ED47F" w14:textId="2D68337C" w:rsidR="005F28B6" w:rsidRPr="00187C1A" w:rsidRDefault="45B5459D" w:rsidP="7FE06D24">
            <w:pPr>
              <w:rPr>
                <w:b/>
                <w:bCs/>
                <w:sz w:val="24"/>
                <w:szCs w:val="24"/>
              </w:rPr>
            </w:pPr>
            <w:r w:rsidRPr="7FE06D24">
              <w:rPr>
                <w:b/>
                <w:bCs/>
                <w:sz w:val="24"/>
                <w:szCs w:val="24"/>
              </w:rPr>
              <w:t>In Country Skilled Worker (</w:t>
            </w:r>
            <w:proofErr w:type="gramStart"/>
            <w:r w:rsidRPr="7FE06D24">
              <w:rPr>
                <w:b/>
                <w:bCs/>
                <w:sz w:val="24"/>
                <w:szCs w:val="24"/>
              </w:rPr>
              <w:t>i.e.</w:t>
            </w:r>
            <w:proofErr w:type="gramEnd"/>
            <w:r w:rsidRPr="7FE06D24">
              <w:rPr>
                <w:b/>
                <w:bCs/>
                <w:sz w:val="24"/>
                <w:szCs w:val="24"/>
              </w:rPr>
              <w:t xml:space="preserve"> change of employment/switch of immigration categories including student/ graduate visa to skilled worker and extensions)</w:t>
            </w:r>
          </w:p>
        </w:tc>
        <w:tc>
          <w:tcPr>
            <w:tcW w:w="5793" w:type="dxa"/>
          </w:tcPr>
          <w:p w14:paraId="02ACBF8D" w14:textId="65440E2F" w:rsidR="005F28B6" w:rsidRPr="135F8F0C" w:rsidRDefault="609B78F2" w:rsidP="7FE06D24">
            <w:pPr>
              <w:rPr>
                <w:rFonts w:ascii="Calibri" w:eastAsia="Calibri" w:hAnsi="Calibri" w:cs="Calibri"/>
                <w:sz w:val="24"/>
                <w:szCs w:val="24"/>
              </w:rPr>
            </w:pPr>
            <w:r w:rsidRPr="7FE06D24">
              <w:rPr>
                <w:sz w:val="24"/>
                <w:szCs w:val="24"/>
              </w:rPr>
              <w:t xml:space="preserve">1. </w:t>
            </w:r>
            <w:r w:rsidR="1D3A32B1" w:rsidRPr="7FE06D24">
              <w:rPr>
                <w:sz w:val="24"/>
                <w:szCs w:val="24"/>
              </w:rPr>
              <w:t xml:space="preserve">Completes </w:t>
            </w:r>
            <w:r w:rsidR="004335BC">
              <w:rPr>
                <w:sz w:val="24"/>
                <w:szCs w:val="24"/>
              </w:rPr>
              <w:t>Immigration Fee Loan Request</w:t>
            </w:r>
            <w:r w:rsidR="1D3A32B1" w:rsidRPr="7FE06D24">
              <w:rPr>
                <w:sz w:val="24"/>
                <w:szCs w:val="24"/>
              </w:rPr>
              <w:t xml:space="preserve"> Form </w:t>
            </w:r>
            <w:r w:rsidR="004335BC">
              <w:rPr>
                <w:sz w:val="24"/>
                <w:szCs w:val="24"/>
              </w:rPr>
              <w:t xml:space="preserve">and reads the </w:t>
            </w:r>
            <w:r w:rsidR="1C945E36" w:rsidRPr="7FE06D24">
              <w:rPr>
                <w:sz w:val="24"/>
                <w:szCs w:val="24"/>
              </w:rPr>
              <w:t xml:space="preserve">Terms and Conditions from </w:t>
            </w:r>
            <w:hyperlink r:id="rId86" w:history="1">
              <w:r w:rsidR="1C945E36" w:rsidRPr="7FE06D24">
                <w:rPr>
                  <w:rStyle w:val="Hyperlink"/>
                  <w:rFonts w:ascii="Calibri" w:eastAsia="Calibri" w:hAnsi="Calibri" w:cs="Calibri"/>
                  <w:sz w:val="24"/>
                  <w:szCs w:val="24"/>
                </w:rPr>
                <w:t>Immigration Fee Assistance | The University of Edinburgh</w:t>
              </w:r>
            </w:hyperlink>
          </w:p>
          <w:p w14:paraId="112F2710" w14:textId="2583AF69" w:rsidR="005F28B6" w:rsidRPr="135F8F0C" w:rsidRDefault="005F28B6" w:rsidP="7FE06D24">
            <w:pPr>
              <w:rPr>
                <w:rStyle w:val="Hyperlink"/>
                <w:rFonts w:ascii="Calibri" w:eastAsia="Calibri" w:hAnsi="Calibri" w:cs="Calibri"/>
                <w:color w:val="auto"/>
                <w:sz w:val="24"/>
                <w:szCs w:val="24"/>
                <w:u w:val="none"/>
              </w:rPr>
            </w:pPr>
          </w:p>
          <w:p w14:paraId="36CF311C" w14:textId="77CC8870" w:rsidR="005F28B6" w:rsidRPr="135F8F0C" w:rsidRDefault="1C945E36" w:rsidP="7FE06D24">
            <w:pPr>
              <w:rPr>
                <w:rStyle w:val="Hyperlink"/>
                <w:rFonts w:ascii="Calibri" w:eastAsia="Calibri" w:hAnsi="Calibri" w:cs="Calibri"/>
                <w:color w:val="auto"/>
                <w:sz w:val="24"/>
                <w:szCs w:val="24"/>
                <w:u w:val="none"/>
              </w:rPr>
            </w:pPr>
            <w:r w:rsidRPr="7FE06D24">
              <w:rPr>
                <w:rStyle w:val="Hyperlink"/>
                <w:rFonts w:ascii="Calibri" w:eastAsia="Calibri" w:hAnsi="Calibri" w:cs="Calibri"/>
                <w:color w:val="auto"/>
                <w:sz w:val="24"/>
                <w:szCs w:val="24"/>
                <w:u w:val="none"/>
              </w:rPr>
              <w:t>2. Sends form to HR Ops for processing</w:t>
            </w:r>
          </w:p>
          <w:p w14:paraId="7CD88FEE" w14:textId="1802A231" w:rsidR="005F28B6" w:rsidRPr="135F8F0C" w:rsidRDefault="1C945E36" w:rsidP="7FE06D24">
            <w:pPr>
              <w:rPr>
                <w:rStyle w:val="Hyperlink"/>
                <w:rFonts w:ascii="Calibri" w:eastAsia="Calibri" w:hAnsi="Calibri" w:cs="Calibri"/>
                <w:color w:val="auto"/>
                <w:sz w:val="24"/>
                <w:szCs w:val="24"/>
                <w:u w:val="none"/>
              </w:rPr>
            </w:pPr>
            <w:r w:rsidRPr="7FE06D24">
              <w:rPr>
                <w:rStyle w:val="Hyperlink"/>
                <w:rFonts w:ascii="Calibri" w:eastAsia="Calibri" w:hAnsi="Calibri" w:cs="Calibri"/>
                <w:color w:val="auto"/>
                <w:sz w:val="24"/>
                <w:szCs w:val="24"/>
                <w:u w:val="none"/>
              </w:rPr>
              <w:t>a) if brand new employee: email to HR Helpline</w:t>
            </w:r>
          </w:p>
          <w:p w14:paraId="42490464" w14:textId="7D765CCC" w:rsidR="005F28B6" w:rsidRPr="135F8F0C" w:rsidRDefault="1C945E36" w:rsidP="7FE06D24">
            <w:pPr>
              <w:rPr>
                <w:rStyle w:val="Hyperlink"/>
                <w:rFonts w:ascii="Calibri" w:eastAsia="Calibri" w:hAnsi="Calibri" w:cs="Calibri"/>
                <w:color w:val="auto"/>
                <w:sz w:val="24"/>
                <w:szCs w:val="24"/>
                <w:u w:val="none"/>
              </w:rPr>
            </w:pPr>
            <w:r w:rsidRPr="7FE06D24">
              <w:rPr>
                <w:rStyle w:val="Hyperlink"/>
                <w:rFonts w:ascii="Calibri" w:eastAsia="Calibri" w:hAnsi="Calibri" w:cs="Calibri"/>
                <w:color w:val="auto"/>
                <w:sz w:val="24"/>
                <w:szCs w:val="24"/>
                <w:u w:val="none"/>
              </w:rPr>
              <w:t>b) if current employee: raise Service Request under the category ‘Visa Loan’</w:t>
            </w:r>
          </w:p>
        </w:tc>
        <w:tc>
          <w:tcPr>
            <w:tcW w:w="3130" w:type="dxa"/>
          </w:tcPr>
          <w:p w14:paraId="1D741F6F" w14:textId="5658E84A" w:rsidR="005F28B6" w:rsidRDefault="1191E6BC" w:rsidP="6429BC46">
            <w:pPr>
              <w:rPr>
                <w:sz w:val="24"/>
                <w:szCs w:val="24"/>
              </w:rPr>
            </w:pPr>
            <w:r w:rsidRPr="2F009BAE">
              <w:rPr>
                <w:sz w:val="24"/>
                <w:szCs w:val="24"/>
              </w:rPr>
              <w:t>3. Completes necessary checks</w:t>
            </w:r>
            <w:r w:rsidR="3882305A" w:rsidRPr="2F009BAE">
              <w:rPr>
                <w:sz w:val="24"/>
                <w:szCs w:val="24"/>
              </w:rPr>
              <w:t xml:space="preserve"> following internal process notes</w:t>
            </w:r>
            <w:r w:rsidRPr="2F009BAE">
              <w:rPr>
                <w:sz w:val="24"/>
                <w:szCs w:val="24"/>
              </w:rPr>
              <w:t xml:space="preserve"> and authorises form. </w:t>
            </w:r>
          </w:p>
          <w:p w14:paraId="20E4E497" w14:textId="60CF47DF" w:rsidR="2F009BAE" w:rsidRDefault="2F009BAE" w:rsidP="2F009BAE">
            <w:pPr>
              <w:rPr>
                <w:sz w:val="24"/>
                <w:szCs w:val="24"/>
              </w:rPr>
            </w:pPr>
          </w:p>
          <w:p w14:paraId="04BF215A" w14:textId="74AB0C74" w:rsidR="005F28B6" w:rsidRDefault="06CC4A6A" w:rsidP="4E420092">
            <w:pPr>
              <w:rPr>
                <w:sz w:val="24"/>
                <w:szCs w:val="24"/>
              </w:rPr>
            </w:pPr>
            <w:r w:rsidRPr="4E420092">
              <w:rPr>
                <w:sz w:val="24"/>
                <w:szCs w:val="24"/>
              </w:rPr>
              <w:t xml:space="preserve">4. </w:t>
            </w:r>
            <w:r w:rsidR="0BEED690" w:rsidRPr="4E420092">
              <w:rPr>
                <w:sz w:val="24"/>
                <w:szCs w:val="24"/>
              </w:rPr>
              <w:t xml:space="preserve">Update </w:t>
            </w:r>
            <w:r w:rsidR="2C04E2D4" w:rsidRPr="4E420092">
              <w:rPr>
                <w:sz w:val="24"/>
                <w:szCs w:val="24"/>
              </w:rPr>
              <w:t>internal tracker.</w:t>
            </w:r>
          </w:p>
          <w:p w14:paraId="65C4F520" w14:textId="7F2F08DF" w:rsidR="2F009BAE" w:rsidRDefault="2F009BAE" w:rsidP="2F009BAE">
            <w:pPr>
              <w:rPr>
                <w:sz w:val="24"/>
                <w:szCs w:val="24"/>
              </w:rPr>
            </w:pPr>
          </w:p>
          <w:p w14:paraId="420EE513" w14:textId="05762795" w:rsidR="005F28B6" w:rsidRDefault="1E458C4D" w:rsidP="6429BC46">
            <w:pPr>
              <w:rPr>
                <w:sz w:val="24"/>
                <w:szCs w:val="24"/>
              </w:rPr>
            </w:pPr>
            <w:r w:rsidRPr="4E420092">
              <w:rPr>
                <w:sz w:val="24"/>
                <w:szCs w:val="24"/>
              </w:rPr>
              <w:t xml:space="preserve">5. </w:t>
            </w:r>
            <w:r w:rsidR="2C04E2D4" w:rsidRPr="4E420092">
              <w:rPr>
                <w:sz w:val="24"/>
                <w:szCs w:val="24"/>
              </w:rPr>
              <w:t>Send form:</w:t>
            </w:r>
          </w:p>
          <w:p w14:paraId="51F7F829" w14:textId="5CC5D9DD" w:rsidR="005F28B6" w:rsidRDefault="406D00C2" w:rsidP="7FE06D24">
            <w:pPr>
              <w:pStyle w:val="NormalWeb"/>
              <w:rPr>
                <w:rFonts w:asciiTheme="minorHAnsi" w:eastAsiaTheme="minorEastAsia" w:hAnsiTheme="minorHAnsi" w:cstheme="minorBidi"/>
                <w:lang w:eastAsia="en-US"/>
              </w:rPr>
            </w:pPr>
            <w:r w:rsidRPr="7FE06D24">
              <w:rPr>
                <w:rFonts w:asciiTheme="minorHAnsi" w:eastAsiaTheme="minorEastAsia" w:hAnsiTheme="minorHAnsi" w:cstheme="minorBidi"/>
                <w:lang w:eastAsia="en-US"/>
              </w:rPr>
              <w:t xml:space="preserve">a) For staff already on the payroll, </w:t>
            </w:r>
            <w:r w:rsidR="36F2E1C1" w:rsidRPr="7FE06D24">
              <w:rPr>
                <w:rFonts w:asciiTheme="minorHAnsi" w:eastAsiaTheme="minorEastAsia" w:hAnsiTheme="minorHAnsi" w:cstheme="minorBidi"/>
                <w:lang w:eastAsia="en-US"/>
              </w:rPr>
              <w:t xml:space="preserve">upload HR Ops form to SR deleting the original form and redirect the </w:t>
            </w:r>
            <w:r w:rsidRPr="7FE06D24">
              <w:rPr>
                <w:rFonts w:asciiTheme="minorHAnsi" w:eastAsiaTheme="minorEastAsia" w:hAnsiTheme="minorHAnsi" w:cstheme="minorBidi"/>
                <w:lang w:eastAsia="en-US"/>
              </w:rPr>
              <w:t xml:space="preserve">Service request to </w:t>
            </w:r>
            <w:r w:rsidR="286D310C" w:rsidRPr="7FE06D24">
              <w:rPr>
                <w:rFonts w:asciiTheme="minorHAnsi" w:eastAsiaTheme="minorEastAsia" w:hAnsiTheme="minorHAnsi" w:cstheme="minorBidi"/>
                <w:lang w:eastAsia="en-US"/>
              </w:rPr>
              <w:t xml:space="preserve">the </w:t>
            </w:r>
            <w:proofErr w:type="gramStart"/>
            <w:r w:rsidRPr="7FE06D24">
              <w:rPr>
                <w:rFonts w:asciiTheme="minorHAnsi" w:eastAsiaTheme="minorEastAsia" w:hAnsiTheme="minorHAnsi" w:cstheme="minorBidi"/>
                <w:lang w:eastAsia="en-US"/>
              </w:rPr>
              <w:t>Payroll</w:t>
            </w:r>
            <w:proofErr w:type="gramEnd"/>
            <w:r w:rsidR="436FAD88" w:rsidRPr="7FE06D24">
              <w:rPr>
                <w:rFonts w:asciiTheme="minorHAnsi" w:eastAsiaTheme="minorEastAsia" w:hAnsiTheme="minorHAnsi" w:cstheme="minorBidi"/>
                <w:lang w:eastAsia="en-US"/>
              </w:rPr>
              <w:t xml:space="preserve"> queue</w:t>
            </w:r>
            <w:r w:rsidRPr="7FE06D24">
              <w:rPr>
                <w:rFonts w:asciiTheme="minorHAnsi" w:eastAsiaTheme="minorEastAsia" w:hAnsiTheme="minorHAnsi" w:cstheme="minorBidi"/>
                <w:lang w:eastAsia="en-US"/>
              </w:rPr>
              <w:t>. Indicate if ‘Urgent’ and ‘Payroll Impacting Month’.</w:t>
            </w:r>
          </w:p>
          <w:p w14:paraId="053F052B" w14:textId="4FF5E3FF" w:rsidR="005F28B6" w:rsidRDefault="406D00C2" w:rsidP="6429BC46">
            <w:pPr>
              <w:rPr>
                <w:sz w:val="24"/>
                <w:szCs w:val="24"/>
              </w:rPr>
            </w:pPr>
            <w:r w:rsidRPr="7FE06D24">
              <w:rPr>
                <w:sz w:val="24"/>
                <w:szCs w:val="24"/>
              </w:rPr>
              <w:t xml:space="preserve">b) For staff not yet on the payroll, email the completed form to </w:t>
            </w:r>
            <w:hyperlink r:id="rId87" w:history="1">
              <w:r w:rsidRPr="7FE06D24">
                <w:rPr>
                  <w:rStyle w:val="Hyperlink"/>
                  <w:sz w:val="24"/>
                  <w:szCs w:val="24"/>
                </w:rPr>
                <w:t>finance.helpline@ed.ac.uk</w:t>
              </w:r>
            </w:hyperlink>
            <w:r w:rsidRPr="7FE06D24">
              <w:rPr>
                <w:sz w:val="24"/>
                <w:szCs w:val="24"/>
              </w:rPr>
              <w:t>.</w:t>
            </w:r>
            <w:r w:rsidR="0C6067FD" w:rsidRPr="7FE06D24">
              <w:rPr>
                <w:sz w:val="24"/>
                <w:szCs w:val="24"/>
              </w:rPr>
              <w:t xml:space="preserve"> </w:t>
            </w:r>
            <w:r w:rsidR="609B78F2" w:rsidRPr="7FE06D24">
              <w:rPr>
                <w:sz w:val="24"/>
                <w:szCs w:val="24"/>
              </w:rPr>
              <w:t>Then upload HR Ops form to SR, delete original version and re-direct SR to payroll.</w:t>
            </w:r>
          </w:p>
        </w:tc>
        <w:tc>
          <w:tcPr>
            <w:tcW w:w="3130" w:type="dxa"/>
          </w:tcPr>
          <w:p w14:paraId="29DE0603" w14:textId="3324BD64" w:rsidR="005F28B6" w:rsidRDefault="4A68A1BC" w:rsidP="6429BC46">
            <w:pPr>
              <w:rPr>
                <w:sz w:val="24"/>
                <w:szCs w:val="24"/>
              </w:rPr>
            </w:pPr>
            <w:r w:rsidRPr="4E420092">
              <w:rPr>
                <w:sz w:val="24"/>
                <w:szCs w:val="24"/>
              </w:rPr>
              <w:lastRenderedPageBreak/>
              <w:t>6</w:t>
            </w:r>
            <w:r w:rsidR="718E3196" w:rsidRPr="4E420092">
              <w:rPr>
                <w:sz w:val="24"/>
                <w:szCs w:val="24"/>
              </w:rPr>
              <w:t>. Process the Loan Request and arrange payment</w:t>
            </w:r>
            <w:r w:rsidR="06C8DD70" w:rsidRPr="4E420092">
              <w:rPr>
                <w:sz w:val="24"/>
                <w:szCs w:val="24"/>
              </w:rPr>
              <w:t>.</w:t>
            </w:r>
          </w:p>
          <w:p w14:paraId="6440A20F" w14:textId="68282FA3" w:rsidR="005F28B6" w:rsidRDefault="183FEDF1" w:rsidP="6429BC46">
            <w:pPr>
              <w:rPr>
                <w:sz w:val="24"/>
                <w:szCs w:val="24"/>
              </w:rPr>
            </w:pPr>
            <w:r w:rsidRPr="10368C43">
              <w:rPr>
                <w:sz w:val="24"/>
                <w:szCs w:val="24"/>
              </w:rPr>
              <w:t>If brand new employee: Payroll: set up loan recovery elements when individual starts</w:t>
            </w:r>
            <w:r w:rsidR="4268B520" w:rsidRPr="10368C43">
              <w:rPr>
                <w:sz w:val="24"/>
                <w:szCs w:val="24"/>
              </w:rPr>
              <w:t>.</w:t>
            </w:r>
          </w:p>
          <w:p w14:paraId="2236C9EF" w14:textId="10916D55" w:rsidR="4268B520" w:rsidRDefault="4268B520" w:rsidP="10368C43">
            <w:pPr>
              <w:rPr>
                <w:sz w:val="24"/>
                <w:szCs w:val="24"/>
              </w:rPr>
            </w:pPr>
            <w:r w:rsidRPr="10368C43">
              <w:rPr>
                <w:sz w:val="24"/>
                <w:szCs w:val="24"/>
              </w:rPr>
              <w:t>If current employee: set up loan recovery elements when loan processed.</w:t>
            </w:r>
          </w:p>
          <w:p w14:paraId="39D85D8B" w14:textId="0A8E1FD3" w:rsidR="005F28B6" w:rsidRDefault="005F28B6" w:rsidP="6429BC46">
            <w:pPr>
              <w:rPr>
                <w:sz w:val="24"/>
                <w:szCs w:val="24"/>
              </w:rPr>
            </w:pPr>
          </w:p>
          <w:p w14:paraId="007AA089" w14:textId="3AF1330B" w:rsidR="005F28B6" w:rsidRDefault="005F28B6" w:rsidP="6429BC46">
            <w:pPr>
              <w:rPr>
                <w:sz w:val="24"/>
                <w:szCs w:val="24"/>
              </w:rPr>
            </w:pPr>
          </w:p>
        </w:tc>
      </w:tr>
      <w:tr w:rsidR="005F28B6" w14:paraId="4651BB09" w14:textId="1A29485E" w:rsidTr="76076669">
        <w:trPr>
          <w:trHeight w:val="300"/>
        </w:trPr>
        <w:tc>
          <w:tcPr>
            <w:tcW w:w="2972" w:type="dxa"/>
            <w:shd w:val="clear" w:color="auto" w:fill="FFFFFF" w:themeFill="background1"/>
          </w:tcPr>
          <w:p w14:paraId="3CADB5EB" w14:textId="77777777" w:rsidR="005F28B6" w:rsidRDefault="005F28B6" w:rsidP="005C522C">
            <w:pPr>
              <w:rPr>
                <w:b/>
                <w:bCs/>
                <w:sz w:val="24"/>
                <w:szCs w:val="24"/>
              </w:rPr>
            </w:pPr>
            <w:r w:rsidRPr="030F2068">
              <w:rPr>
                <w:b/>
                <w:bCs/>
                <w:sz w:val="24"/>
                <w:szCs w:val="24"/>
              </w:rPr>
              <w:t>Supporting Information</w:t>
            </w:r>
          </w:p>
        </w:tc>
        <w:tc>
          <w:tcPr>
            <w:tcW w:w="12053" w:type="dxa"/>
            <w:gridSpan w:val="3"/>
            <w:shd w:val="clear" w:color="auto" w:fill="FFFFFF" w:themeFill="background1"/>
          </w:tcPr>
          <w:p w14:paraId="22934EA6" w14:textId="103673FE" w:rsidR="005F28B6" w:rsidRDefault="00201AA5" w:rsidP="7FE06D24">
            <w:pPr>
              <w:rPr>
                <w:b/>
                <w:bCs/>
                <w:sz w:val="24"/>
                <w:szCs w:val="24"/>
              </w:rPr>
            </w:pPr>
            <w:hyperlink r:id="rId88">
              <w:r w:rsidR="085B41CA" w:rsidRPr="76076669">
                <w:rPr>
                  <w:rStyle w:val="Hyperlink"/>
                  <w:sz w:val="24"/>
                  <w:szCs w:val="24"/>
                </w:rPr>
                <w:t>Immigration Fee Assistance | The University of Edinburgh</w:t>
              </w:r>
            </w:hyperlink>
          </w:p>
          <w:p w14:paraId="6840BBC4" w14:textId="6CB57D19" w:rsidR="004335BC" w:rsidRDefault="4F84DB62" w:rsidP="004335BC">
            <w:pPr>
              <w:rPr>
                <w:b/>
                <w:bCs/>
                <w:sz w:val="24"/>
                <w:szCs w:val="24"/>
              </w:rPr>
            </w:pPr>
            <w:r w:rsidRPr="72337FCA">
              <w:rPr>
                <w:sz w:val="24"/>
                <w:szCs w:val="24"/>
              </w:rPr>
              <w:t xml:space="preserve">Immigration Fee Financial Assistance Guidelines (available on the </w:t>
            </w:r>
            <w:hyperlink r:id="rId89">
              <w:r w:rsidR="004335BC" w:rsidRPr="76076669">
                <w:rPr>
                  <w:rStyle w:val="Hyperlink"/>
                  <w:sz w:val="24"/>
                  <w:szCs w:val="24"/>
                </w:rPr>
                <w:t>Immigration Fee Assistance | The University of Edinburgh</w:t>
              </w:r>
            </w:hyperlink>
            <w:r w:rsidR="004335BC">
              <w:rPr>
                <w:rStyle w:val="Hyperlink"/>
                <w:sz w:val="24"/>
                <w:szCs w:val="24"/>
              </w:rPr>
              <w:t xml:space="preserve"> webpage)</w:t>
            </w:r>
          </w:p>
          <w:p w14:paraId="3CC9FDB0" w14:textId="07E145D5" w:rsidR="005F28B6" w:rsidRDefault="005F28B6" w:rsidP="72337FCA">
            <w:pPr>
              <w:rPr>
                <w:sz w:val="24"/>
                <w:szCs w:val="24"/>
              </w:rPr>
            </w:pPr>
          </w:p>
        </w:tc>
      </w:tr>
    </w:tbl>
    <w:p w14:paraId="780F19F9" w14:textId="74A8720A" w:rsidR="10368C43" w:rsidRDefault="10368C43" w:rsidP="10368C43">
      <w:pPr>
        <w:pStyle w:val="Heading1"/>
      </w:pPr>
    </w:p>
    <w:p w14:paraId="51F46972" w14:textId="4D2D50FC" w:rsidR="22DC98A1" w:rsidRDefault="00D07FC6" w:rsidP="10368C43">
      <w:pPr>
        <w:pStyle w:val="Heading2"/>
      </w:pPr>
      <w:bookmarkStart w:id="27" w:name="_Toc144721475"/>
      <w:r>
        <w:t>R</w:t>
      </w:r>
      <w:r w:rsidR="724ACACB">
        <w:t>eimbursement</w:t>
      </w:r>
      <w:r w:rsidR="004335BC">
        <w:t xml:space="preserve"> of Visa Fees</w:t>
      </w:r>
      <w:bookmarkEnd w:id="27"/>
    </w:p>
    <w:p w14:paraId="0E5C5BD7" w14:textId="199885E7" w:rsidR="6F2BC6D2" w:rsidRDefault="5340201C" w:rsidP="2F009BAE">
      <w:pPr>
        <w:rPr>
          <w:rFonts w:ascii="Calibri" w:eastAsia="Calibri" w:hAnsi="Calibri" w:cs="Calibri"/>
          <w:color w:val="000000" w:themeColor="text1"/>
          <w:sz w:val="24"/>
          <w:szCs w:val="24"/>
        </w:rPr>
      </w:pPr>
      <w:r w:rsidRPr="72337FCA">
        <w:rPr>
          <w:rFonts w:ascii="Calibri" w:eastAsia="Calibri" w:hAnsi="Calibri" w:cs="Calibri"/>
          <w:sz w:val="24"/>
          <w:szCs w:val="24"/>
          <w:lang w:val="en-US"/>
        </w:rPr>
        <w:t xml:space="preserve">A </w:t>
      </w:r>
      <w:r w:rsidRPr="72337FCA">
        <w:rPr>
          <w:rFonts w:ascii="Calibri" w:eastAsia="Calibri" w:hAnsi="Calibri" w:cs="Calibri"/>
          <w:b/>
          <w:bCs/>
          <w:sz w:val="24"/>
          <w:szCs w:val="24"/>
          <w:lang w:val="en-US"/>
        </w:rPr>
        <w:t>Visa Reimbursement</w:t>
      </w:r>
      <w:r w:rsidRPr="72337FCA">
        <w:rPr>
          <w:rFonts w:ascii="Calibri" w:eastAsia="Calibri" w:hAnsi="Calibri" w:cs="Calibri"/>
          <w:sz w:val="24"/>
          <w:szCs w:val="24"/>
          <w:lang w:val="en-US"/>
        </w:rPr>
        <w:t xml:space="preserve"> can be applied for when a </w:t>
      </w:r>
      <w:r w:rsidRPr="72337FCA">
        <w:rPr>
          <w:rFonts w:ascii="Calibri" w:eastAsia="Calibri" w:hAnsi="Calibri" w:cs="Calibri"/>
          <w:b/>
          <w:bCs/>
          <w:color w:val="000000" w:themeColor="text1"/>
          <w:sz w:val="24"/>
          <w:szCs w:val="24"/>
        </w:rPr>
        <w:t>current employee</w:t>
      </w:r>
      <w:r w:rsidRPr="72337FCA">
        <w:rPr>
          <w:rFonts w:ascii="Calibri" w:eastAsia="Calibri" w:hAnsi="Calibri" w:cs="Calibri"/>
          <w:color w:val="000000" w:themeColor="text1"/>
          <w:sz w:val="24"/>
          <w:szCs w:val="24"/>
        </w:rPr>
        <w:t xml:space="preserve"> wants to claim reimbursement of the costs they incurred when securing or extending t</w:t>
      </w:r>
      <w:r w:rsidR="004335BC">
        <w:rPr>
          <w:rFonts w:ascii="Calibri" w:eastAsia="Calibri" w:hAnsi="Calibri" w:cs="Calibri"/>
          <w:color w:val="000000" w:themeColor="text1"/>
          <w:sz w:val="24"/>
          <w:szCs w:val="24"/>
        </w:rPr>
        <w:t>heir, and/or their dependant’s</w:t>
      </w:r>
      <w:r w:rsidRPr="72337FCA">
        <w:rPr>
          <w:rFonts w:ascii="Calibri" w:eastAsia="Calibri" w:hAnsi="Calibri" w:cs="Calibri"/>
          <w:color w:val="000000" w:themeColor="text1"/>
          <w:sz w:val="24"/>
          <w:szCs w:val="24"/>
        </w:rPr>
        <w:t> visa</w:t>
      </w:r>
      <w:r w:rsidR="5A40D238" w:rsidRPr="72337FCA">
        <w:rPr>
          <w:rFonts w:ascii="Calibri" w:eastAsia="Calibri" w:hAnsi="Calibri" w:cs="Calibri"/>
          <w:color w:val="000000" w:themeColor="text1"/>
          <w:sz w:val="24"/>
          <w:szCs w:val="24"/>
        </w:rPr>
        <w:t xml:space="preserve">, as per the </w:t>
      </w:r>
      <w:hyperlink r:id="rId90" w:history="1">
        <w:r w:rsidR="5A40D238" w:rsidRPr="004335BC">
          <w:rPr>
            <w:rStyle w:val="Hyperlink"/>
            <w:rFonts w:ascii="Calibri" w:eastAsia="Calibri" w:hAnsi="Calibri" w:cs="Calibri"/>
            <w:sz w:val="24"/>
            <w:szCs w:val="24"/>
          </w:rPr>
          <w:t>Immigration Fee Financial Assistance Guidelines</w:t>
        </w:r>
      </w:hyperlink>
      <w:r w:rsidRPr="004335BC">
        <w:rPr>
          <w:rFonts w:ascii="Calibri" w:eastAsia="Calibri" w:hAnsi="Calibri" w:cs="Calibri"/>
          <w:sz w:val="24"/>
          <w:szCs w:val="24"/>
        </w:rPr>
        <w:t>.</w:t>
      </w:r>
      <w:r w:rsidRPr="72337FCA">
        <w:rPr>
          <w:rFonts w:ascii="Calibri" w:eastAsia="Calibri" w:hAnsi="Calibri" w:cs="Calibri"/>
          <w:color w:val="000000" w:themeColor="text1"/>
          <w:sz w:val="24"/>
          <w:szCs w:val="24"/>
        </w:rPr>
        <w:t> This includes the cost of the UKVI standard service, but not any enhanced UKVI Service fees. </w:t>
      </w:r>
    </w:p>
    <w:tbl>
      <w:tblPr>
        <w:tblStyle w:val="TableGrid"/>
        <w:tblW w:w="0" w:type="auto"/>
        <w:tblLook w:val="04A0" w:firstRow="1" w:lastRow="0" w:firstColumn="1" w:lastColumn="0" w:noHBand="0" w:noVBand="1"/>
      </w:tblPr>
      <w:tblGrid>
        <w:gridCol w:w="2196"/>
        <w:gridCol w:w="4282"/>
        <w:gridCol w:w="4282"/>
        <w:gridCol w:w="2314"/>
        <w:gridCol w:w="2314"/>
      </w:tblGrid>
      <w:tr w:rsidR="2F009BAE" w14:paraId="7A1A6796" w14:textId="77777777" w:rsidTr="76076669">
        <w:trPr>
          <w:trHeight w:val="300"/>
        </w:trPr>
        <w:tc>
          <w:tcPr>
            <w:tcW w:w="2197" w:type="dxa"/>
            <w:shd w:val="clear" w:color="auto" w:fill="F2F2F2" w:themeFill="background1" w:themeFillShade="F2"/>
          </w:tcPr>
          <w:p w14:paraId="2D3E8A99" w14:textId="07863B67" w:rsidR="2F009BAE" w:rsidRDefault="2F009BAE" w:rsidP="2F009BAE">
            <w:pPr>
              <w:rPr>
                <w:b/>
                <w:bCs/>
                <w:sz w:val="24"/>
                <w:szCs w:val="24"/>
              </w:rPr>
            </w:pPr>
            <w:proofErr w:type="spellStart"/>
            <w:r w:rsidRPr="2F009BAE">
              <w:rPr>
                <w:b/>
                <w:bCs/>
                <w:sz w:val="24"/>
                <w:szCs w:val="24"/>
              </w:rPr>
              <w:t>CoS</w:t>
            </w:r>
            <w:proofErr w:type="spellEnd"/>
            <w:r w:rsidRPr="2F009BAE">
              <w:rPr>
                <w:b/>
                <w:bCs/>
                <w:sz w:val="24"/>
                <w:szCs w:val="24"/>
              </w:rPr>
              <w:t xml:space="preserve"> Route </w:t>
            </w:r>
          </w:p>
        </w:tc>
        <w:tc>
          <w:tcPr>
            <w:tcW w:w="4283" w:type="dxa"/>
            <w:shd w:val="clear" w:color="auto" w:fill="F2F2F2" w:themeFill="background1" w:themeFillShade="F2"/>
          </w:tcPr>
          <w:p w14:paraId="47ADB2F4" w14:textId="77777777" w:rsidR="2F009BAE" w:rsidRDefault="2F009BAE" w:rsidP="2F009BAE">
            <w:pPr>
              <w:rPr>
                <w:b/>
                <w:bCs/>
                <w:sz w:val="24"/>
                <w:szCs w:val="24"/>
              </w:rPr>
            </w:pPr>
            <w:r w:rsidRPr="2F009BAE">
              <w:rPr>
                <w:b/>
                <w:bCs/>
                <w:sz w:val="24"/>
                <w:szCs w:val="24"/>
              </w:rPr>
              <w:t>Candidate/Employee</w:t>
            </w:r>
          </w:p>
        </w:tc>
        <w:tc>
          <w:tcPr>
            <w:tcW w:w="4283" w:type="dxa"/>
            <w:shd w:val="clear" w:color="auto" w:fill="F2F2F2" w:themeFill="background1" w:themeFillShade="F2"/>
          </w:tcPr>
          <w:p w14:paraId="0283E384" w14:textId="0A747290" w:rsidR="1E19EDF5" w:rsidRDefault="1E19EDF5" w:rsidP="2F009BAE">
            <w:pPr>
              <w:rPr>
                <w:b/>
                <w:bCs/>
                <w:sz w:val="24"/>
                <w:szCs w:val="24"/>
              </w:rPr>
            </w:pPr>
            <w:r w:rsidRPr="2F009BAE">
              <w:rPr>
                <w:b/>
                <w:bCs/>
                <w:sz w:val="24"/>
                <w:szCs w:val="24"/>
              </w:rPr>
              <w:t>Line Manager/SDA</w:t>
            </w:r>
          </w:p>
        </w:tc>
        <w:tc>
          <w:tcPr>
            <w:tcW w:w="2314" w:type="dxa"/>
            <w:shd w:val="clear" w:color="auto" w:fill="F2F2F2" w:themeFill="background1" w:themeFillShade="F2"/>
          </w:tcPr>
          <w:p w14:paraId="1F63261C" w14:textId="2EB12F91" w:rsidR="2E25EE52" w:rsidRDefault="2F009BAE" w:rsidP="2F009BAE">
            <w:pPr>
              <w:rPr>
                <w:b/>
                <w:bCs/>
                <w:sz w:val="24"/>
                <w:szCs w:val="24"/>
              </w:rPr>
            </w:pPr>
            <w:r w:rsidRPr="2F009BAE">
              <w:rPr>
                <w:b/>
                <w:bCs/>
                <w:sz w:val="24"/>
                <w:szCs w:val="24"/>
              </w:rPr>
              <w:t>HR Operations</w:t>
            </w:r>
          </w:p>
        </w:tc>
        <w:tc>
          <w:tcPr>
            <w:tcW w:w="2314" w:type="dxa"/>
            <w:shd w:val="clear" w:color="auto" w:fill="F2F2F2" w:themeFill="background1" w:themeFillShade="F2"/>
          </w:tcPr>
          <w:p w14:paraId="25EA2EB6" w14:textId="3848B911" w:rsidR="2F009BAE" w:rsidRDefault="2F009BAE" w:rsidP="2F009BAE">
            <w:pPr>
              <w:rPr>
                <w:b/>
                <w:bCs/>
                <w:sz w:val="24"/>
                <w:szCs w:val="24"/>
              </w:rPr>
            </w:pPr>
            <w:r w:rsidRPr="2F009BAE">
              <w:rPr>
                <w:b/>
                <w:bCs/>
                <w:sz w:val="24"/>
                <w:szCs w:val="24"/>
              </w:rPr>
              <w:t>Payroll</w:t>
            </w:r>
          </w:p>
        </w:tc>
      </w:tr>
      <w:tr w:rsidR="2F009BAE" w14:paraId="3B6E5180" w14:textId="77777777" w:rsidTr="76076669">
        <w:trPr>
          <w:trHeight w:val="300"/>
        </w:trPr>
        <w:tc>
          <w:tcPr>
            <w:tcW w:w="2197" w:type="dxa"/>
          </w:tcPr>
          <w:p w14:paraId="6A2AA998" w14:textId="2C73BC4B" w:rsidR="0ED82054" w:rsidRDefault="6EAE300B" w:rsidP="2F009BAE">
            <w:pPr>
              <w:rPr>
                <w:b/>
                <w:bCs/>
                <w:sz w:val="24"/>
                <w:szCs w:val="24"/>
              </w:rPr>
            </w:pPr>
            <w:r w:rsidRPr="4E420092">
              <w:rPr>
                <w:b/>
                <w:bCs/>
                <w:sz w:val="24"/>
                <w:szCs w:val="24"/>
              </w:rPr>
              <w:t>All</w:t>
            </w:r>
          </w:p>
        </w:tc>
        <w:tc>
          <w:tcPr>
            <w:tcW w:w="4283" w:type="dxa"/>
          </w:tcPr>
          <w:p w14:paraId="6196FBA0" w14:textId="77777777" w:rsidR="004335BC" w:rsidRDefault="06CC4A6A" w:rsidP="004335BC">
            <w:pPr>
              <w:rPr>
                <w:sz w:val="24"/>
                <w:szCs w:val="24"/>
              </w:rPr>
            </w:pPr>
            <w:r w:rsidRPr="4E420092">
              <w:rPr>
                <w:sz w:val="24"/>
                <w:szCs w:val="24"/>
              </w:rPr>
              <w:t xml:space="preserve">1. </w:t>
            </w:r>
            <w:r w:rsidR="1C014B99" w:rsidRPr="4E420092">
              <w:rPr>
                <w:sz w:val="24"/>
                <w:szCs w:val="24"/>
              </w:rPr>
              <w:t xml:space="preserve">Completes </w:t>
            </w:r>
            <w:r w:rsidR="004335BC">
              <w:rPr>
                <w:sz w:val="24"/>
                <w:szCs w:val="24"/>
              </w:rPr>
              <w:t>Immigration Fee</w:t>
            </w:r>
            <w:r w:rsidR="1C014B99" w:rsidRPr="4E420092">
              <w:rPr>
                <w:sz w:val="24"/>
                <w:szCs w:val="24"/>
              </w:rPr>
              <w:t xml:space="preserve"> Reimbursement</w:t>
            </w:r>
            <w:r w:rsidR="004335BC">
              <w:rPr>
                <w:sz w:val="24"/>
                <w:szCs w:val="24"/>
              </w:rPr>
              <w:t xml:space="preserve"> Request</w:t>
            </w:r>
            <w:r w:rsidR="1C014B99" w:rsidRPr="4E420092">
              <w:rPr>
                <w:sz w:val="24"/>
                <w:szCs w:val="24"/>
              </w:rPr>
              <w:t xml:space="preserve"> Form from </w:t>
            </w:r>
          </w:p>
          <w:p w14:paraId="7F8D145E" w14:textId="32B840B4" w:rsidR="004335BC" w:rsidRPr="135F8F0C" w:rsidRDefault="00201AA5" w:rsidP="004335BC">
            <w:pPr>
              <w:rPr>
                <w:rFonts w:ascii="Calibri" w:eastAsia="Calibri" w:hAnsi="Calibri" w:cs="Calibri"/>
                <w:sz w:val="24"/>
                <w:szCs w:val="24"/>
              </w:rPr>
            </w:pPr>
            <w:hyperlink r:id="rId91" w:history="1">
              <w:r w:rsidR="004335BC" w:rsidRPr="7FE06D24">
                <w:rPr>
                  <w:rStyle w:val="Hyperlink"/>
                  <w:rFonts w:ascii="Calibri" w:eastAsia="Calibri" w:hAnsi="Calibri" w:cs="Calibri"/>
                  <w:sz w:val="24"/>
                  <w:szCs w:val="24"/>
                </w:rPr>
                <w:t>Immigration Fee Assistance | The University of Edinburgh</w:t>
              </w:r>
            </w:hyperlink>
          </w:p>
          <w:p w14:paraId="1F1A04CB" w14:textId="62535A33" w:rsidR="2F009BAE" w:rsidRDefault="004335BC" w:rsidP="004335BC">
            <w:pPr>
              <w:pStyle w:val="ListParagraph"/>
              <w:ind w:left="0"/>
              <w:rPr>
                <w:sz w:val="24"/>
                <w:szCs w:val="24"/>
              </w:rPr>
            </w:pPr>
            <w:r>
              <w:rPr>
                <w:sz w:val="24"/>
                <w:szCs w:val="24"/>
              </w:rPr>
              <w:t xml:space="preserve"> </w:t>
            </w:r>
          </w:p>
          <w:p w14:paraId="2E7B173B" w14:textId="4C8BD3F9" w:rsidR="2F009BAE" w:rsidRDefault="06CC4A6A" w:rsidP="2F009BAE">
            <w:pPr>
              <w:rPr>
                <w:sz w:val="24"/>
                <w:szCs w:val="24"/>
              </w:rPr>
            </w:pPr>
            <w:r w:rsidRPr="4E420092">
              <w:rPr>
                <w:sz w:val="24"/>
                <w:szCs w:val="24"/>
              </w:rPr>
              <w:t xml:space="preserve">2. </w:t>
            </w:r>
            <w:r w:rsidR="4831C14B" w:rsidRPr="4E420092">
              <w:rPr>
                <w:sz w:val="24"/>
                <w:szCs w:val="24"/>
              </w:rPr>
              <w:t>Sends completed visa reimbursement form and receipts of payments to local SDA admin.</w:t>
            </w:r>
          </w:p>
        </w:tc>
        <w:tc>
          <w:tcPr>
            <w:tcW w:w="4283" w:type="dxa"/>
          </w:tcPr>
          <w:p w14:paraId="10C7A1E3" w14:textId="7E50E5D7" w:rsidR="4617DD67" w:rsidRDefault="7594A6D3" w:rsidP="4E420092">
            <w:pPr>
              <w:pStyle w:val="ListParagraph"/>
              <w:numPr>
                <w:ilvl w:val="0"/>
                <w:numId w:val="3"/>
              </w:numPr>
              <w:rPr>
                <w:sz w:val="24"/>
                <w:szCs w:val="24"/>
              </w:rPr>
            </w:pPr>
            <w:r w:rsidRPr="4E420092">
              <w:rPr>
                <w:sz w:val="24"/>
                <w:szCs w:val="24"/>
              </w:rPr>
              <w:t xml:space="preserve">Receives form and receipts from employee. </w:t>
            </w:r>
          </w:p>
          <w:p w14:paraId="1B54EF7F" w14:textId="2EDC1F1B" w:rsidR="2F009BAE" w:rsidRDefault="2F009BAE" w:rsidP="2F009BAE">
            <w:pPr>
              <w:rPr>
                <w:sz w:val="24"/>
                <w:szCs w:val="24"/>
              </w:rPr>
            </w:pPr>
          </w:p>
          <w:p w14:paraId="5B2D098D" w14:textId="0583B7E1" w:rsidR="4617DD67" w:rsidRDefault="7594A6D3" w:rsidP="4E420092">
            <w:pPr>
              <w:pStyle w:val="ListParagraph"/>
              <w:numPr>
                <w:ilvl w:val="0"/>
                <w:numId w:val="3"/>
              </w:numPr>
              <w:rPr>
                <w:sz w:val="24"/>
                <w:szCs w:val="24"/>
              </w:rPr>
            </w:pPr>
            <w:r w:rsidRPr="4E420092">
              <w:rPr>
                <w:sz w:val="24"/>
                <w:szCs w:val="24"/>
              </w:rPr>
              <w:t>Checks, adds costing information and authorises form.</w:t>
            </w:r>
          </w:p>
          <w:p w14:paraId="599FE53B" w14:textId="16D49524" w:rsidR="2F009BAE" w:rsidRDefault="2F009BAE" w:rsidP="2F009BAE">
            <w:pPr>
              <w:rPr>
                <w:sz w:val="24"/>
                <w:szCs w:val="24"/>
              </w:rPr>
            </w:pPr>
          </w:p>
          <w:p w14:paraId="1DFCA4CE" w14:textId="7269FD15" w:rsidR="4617DD67" w:rsidRDefault="0E09DF43" w:rsidP="6466D079">
            <w:pPr>
              <w:pStyle w:val="ListParagraph"/>
              <w:numPr>
                <w:ilvl w:val="0"/>
                <w:numId w:val="3"/>
              </w:numPr>
              <w:rPr>
                <w:sz w:val="24"/>
                <w:szCs w:val="24"/>
              </w:rPr>
            </w:pPr>
            <w:r w:rsidRPr="2F009BAE">
              <w:rPr>
                <w:sz w:val="24"/>
                <w:szCs w:val="24"/>
              </w:rPr>
              <w:t>Raises SR under Forms &gt;</w:t>
            </w:r>
            <w:r w:rsidRPr="6466D079">
              <w:rPr>
                <w:sz w:val="24"/>
                <w:szCs w:val="24"/>
              </w:rPr>
              <w:t xml:space="preserve"> Visa Fee Reimbursement ensuring the title is: “EMPLOYEE NUMBER EMPLOYEE </w:t>
            </w:r>
            <w:r w:rsidR="0F6F3928" w:rsidRPr="6466D079">
              <w:rPr>
                <w:sz w:val="24"/>
                <w:szCs w:val="24"/>
              </w:rPr>
              <w:t>NAME Visa Reimbursement”</w:t>
            </w:r>
          </w:p>
          <w:p w14:paraId="6CB6B9F5" w14:textId="41CC27A8" w:rsidR="2F009BAE" w:rsidRDefault="2F009BAE" w:rsidP="6466D079">
            <w:pPr>
              <w:rPr>
                <w:sz w:val="24"/>
                <w:szCs w:val="24"/>
              </w:rPr>
            </w:pPr>
          </w:p>
          <w:p w14:paraId="3CA11220" w14:textId="7A9BA2CB" w:rsidR="2F009BAE" w:rsidRDefault="1CF683BF" w:rsidP="4E420092">
            <w:pPr>
              <w:rPr>
                <w:rFonts w:ascii="Calibri" w:eastAsia="Calibri" w:hAnsi="Calibri" w:cs="Calibri"/>
                <w:color w:val="444444"/>
              </w:rPr>
            </w:pPr>
            <w:r w:rsidRPr="6466D079">
              <w:rPr>
                <w:sz w:val="24"/>
                <w:szCs w:val="24"/>
              </w:rPr>
              <w:t xml:space="preserve">7. </w:t>
            </w:r>
            <w:r w:rsidR="6538CFED" w:rsidRPr="6466D079">
              <w:rPr>
                <w:sz w:val="24"/>
                <w:szCs w:val="24"/>
              </w:rPr>
              <w:t>Receives resolved SR notification</w:t>
            </w:r>
          </w:p>
        </w:tc>
        <w:tc>
          <w:tcPr>
            <w:tcW w:w="2314" w:type="dxa"/>
          </w:tcPr>
          <w:p w14:paraId="36AB4BB2" w14:textId="7F605D78" w:rsidR="2F009BAE" w:rsidRDefault="2F009BAE" w:rsidP="2F009BAE">
            <w:pPr>
              <w:rPr>
                <w:sz w:val="24"/>
                <w:szCs w:val="24"/>
              </w:rPr>
            </w:pPr>
            <w:r w:rsidRPr="2F009BAE">
              <w:rPr>
                <w:sz w:val="24"/>
                <w:szCs w:val="24"/>
              </w:rPr>
              <w:t>3. Completes necessary checks following internal guidance notes and authorises form.</w:t>
            </w:r>
          </w:p>
          <w:p w14:paraId="08C65B11" w14:textId="707ABC9A" w:rsidR="2F009BAE" w:rsidRDefault="2F009BAE" w:rsidP="2F009BAE">
            <w:pPr>
              <w:rPr>
                <w:sz w:val="24"/>
                <w:szCs w:val="24"/>
              </w:rPr>
            </w:pPr>
          </w:p>
          <w:p w14:paraId="5B9F7A71" w14:textId="143EAFFC" w:rsidR="305B8A25" w:rsidRDefault="0104952D" w:rsidP="2F009BAE">
            <w:pPr>
              <w:rPr>
                <w:sz w:val="24"/>
                <w:szCs w:val="24"/>
              </w:rPr>
            </w:pPr>
            <w:r w:rsidRPr="4E420092">
              <w:rPr>
                <w:sz w:val="24"/>
                <w:szCs w:val="24"/>
              </w:rPr>
              <w:t xml:space="preserve">4. </w:t>
            </w:r>
            <w:r w:rsidR="06CC4A6A" w:rsidRPr="4E420092">
              <w:rPr>
                <w:sz w:val="24"/>
                <w:szCs w:val="24"/>
              </w:rPr>
              <w:t>Update internal tracker.</w:t>
            </w:r>
          </w:p>
          <w:p w14:paraId="2BD0098A" w14:textId="539BBF18" w:rsidR="2F009BAE" w:rsidRDefault="2F009BAE" w:rsidP="4E420092">
            <w:pPr>
              <w:pStyle w:val="NormalWeb"/>
              <w:rPr>
                <w:rFonts w:asciiTheme="minorHAnsi" w:eastAsiaTheme="minorEastAsia" w:hAnsiTheme="minorHAnsi" w:cstheme="minorBidi"/>
                <w:lang w:eastAsia="en-US"/>
              </w:rPr>
            </w:pPr>
          </w:p>
          <w:p w14:paraId="2C1DF431" w14:textId="548B543B" w:rsidR="2F009BAE" w:rsidRDefault="06CC4A6A" w:rsidP="4E420092">
            <w:pPr>
              <w:pStyle w:val="NormalWeb"/>
              <w:rPr>
                <w:rFonts w:asciiTheme="minorHAnsi" w:eastAsiaTheme="minorEastAsia" w:hAnsiTheme="minorHAnsi" w:cstheme="minorBidi"/>
                <w:lang w:eastAsia="en-US"/>
              </w:rPr>
            </w:pPr>
            <w:r w:rsidRPr="4E420092">
              <w:rPr>
                <w:rFonts w:asciiTheme="minorHAnsi" w:eastAsiaTheme="minorEastAsia" w:hAnsiTheme="minorHAnsi" w:cstheme="minorBidi"/>
                <w:lang w:eastAsia="en-US"/>
              </w:rPr>
              <w:t xml:space="preserve">5. </w:t>
            </w:r>
            <w:r w:rsidR="5681FF5C" w:rsidRPr="4E420092">
              <w:rPr>
                <w:rFonts w:asciiTheme="minorHAnsi" w:eastAsiaTheme="minorEastAsia" w:hAnsiTheme="minorHAnsi" w:cstheme="minorBidi"/>
                <w:lang w:eastAsia="en-US"/>
              </w:rPr>
              <w:t xml:space="preserve">Upload HR authorised form to SR and redirect to Payroll. </w:t>
            </w:r>
          </w:p>
        </w:tc>
        <w:tc>
          <w:tcPr>
            <w:tcW w:w="2314" w:type="dxa"/>
          </w:tcPr>
          <w:p w14:paraId="3C3B63C0" w14:textId="083BBE85" w:rsidR="006266F4" w:rsidRDefault="5681FF5C" w:rsidP="004335BC">
            <w:pPr>
              <w:rPr>
                <w:sz w:val="24"/>
                <w:szCs w:val="24"/>
              </w:rPr>
            </w:pPr>
            <w:r w:rsidRPr="4E420092">
              <w:rPr>
                <w:sz w:val="24"/>
                <w:szCs w:val="24"/>
              </w:rPr>
              <w:t>6</w:t>
            </w:r>
            <w:r w:rsidR="06CC4A6A" w:rsidRPr="4E420092">
              <w:rPr>
                <w:sz w:val="24"/>
                <w:szCs w:val="24"/>
              </w:rPr>
              <w:t xml:space="preserve">. </w:t>
            </w:r>
            <w:r w:rsidR="6A20317F" w:rsidRPr="4E420092">
              <w:rPr>
                <w:sz w:val="24"/>
                <w:szCs w:val="24"/>
              </w:rPr>
              <w:t xml:space="preserve">Process reimbursement. </w:t>
            </w:r>
          </w:p>
        </w:tc>
      </w:tr>
      <w:tr w:rsidR="2F009BAE" w14:paraId="465A43F3" w14:textId="77777777" w:rsidTr="76076669">
        <w:trPr>
          <w:trHeight w:val="300"/>
        </w:trPr>
        <w:tc>
          <w:tcPr>
            <w:tcW w:w="2197" w:type="dxa"/>
            <w:shd w:val="clear" w:color="auto" w:fill="FFFFFF" w:themeFill="background1"/>
          </w:tcPr>
          <w:p w14:paraId="75997CA9" w14:textId="77777777" w:rsidR="2F009BAE" w:rsidRDefault="2F009BAE" w:rsidP="2F009BAE">
            <w:pPr>
              <w:rPr>
                <w:b/>
                <w:bCs/>
                <w:sz w:val="24"/>
                <w:szCs w:val="24"/>
              </w:rPr>
            </w:pPr>
            <w:r w:rsidRPr="2F009BAE">
              <w:rPr>
                <w:b/>
                <w:bCs/>
                <w:sz w:val="24"/>
                <w:szCs w:val="24"/>
              </w:rPr>
              <w:lastRenderedPageBreak/>
              <w:t>Supporting Information</w:t>
            </w:r>
          </w:p>
        </w:tc>
        <w:tc>
          <w:tcPr>
            <w:tcW w:w="13194" w:type="dxa"/>
            <w:gridSpan w:val="4"/>
            <w:shd w:val="clear" w:color="auto" w:fill="FFFFFF" w:themeFill="background1"/>
          </w:tcPr>
          <w:p w14:paraId="5D880D53" w14:textId="103673FE" w:rsidR="2F009BAE" w:rsidRDefault="00201AA5" w:rsidP="2F009BAE">
            <w:pPr>
              <w:rPr>
                <w:b/>
                <w:bCs/>
                <w:sz w:val="24"/>
                <w:szCs w:val="24"/>
              </w:rPr>
            </w:pPr>
            <w:hyperlink r:id="rId92">
              <w:r w:rsidR="0B414B0C" w:rsidRPr="76076669">
                <w:rPr>
                  <w:rStyle w:val="Hyperlink"/>
                  <w:sz w:val="24"/>
                  <w:szCs w:val="24"/>
                </w:rPr>
                <w:t>Immigration Fee Assistance | The University of Edinburgh</w:t>
              </w:r>
            </w:hyperlink>
          </w:p>
          <w:p w14:paraId="7A4D3D5B" w14:textId="77777777" w:rsidR="004335BC" w:rsidRDefault="2C093D0F" w:rsidP="004335BC">
            <w:pPr>
              <w:rPr>
                <w:b/>
                <w:bCs/>
                <w:sz w:val="24"/>
                <w:szCs w:val="24"/>
              </w:rPr>
            </w:pPr>
            <w:r w:rsidRPr="76076669">
              <w:rPr>
                <w:sz w:val="24"/>
                <w:szCs w:val="24"/>
              </w:rPr>
              <w:t xml:space="preserve">Immigration Fee Financial Assistance Guidelines (available on the </w:t>
            </w:r>
            <w:hyperlink r:id="rId93">
              <w:r w:rsidR="004335BC" w:rsidRPr="76076669">
                <w:rPr>
                  <w:rStyle w:val="Hyperlink"/>
                  <w:sz w:val="24"/>
                  <w:szCs w:val="24"/>
                </w:rPr>
                <w:t>Immigration Fee Assistance | The University of Edinburgh</w:t>
              </w:r>
            </w:hyperlink>
            <w:r w:rsidR="004335BC">
              <w:rPr>
                <w:rStyle w:val="Hyperlink"/>
                <w:sz w:val="24"/>
                <w:szCs w:val="24"/>
              </w:rPr>
              <w:t xml:space="preserve"> webpage)</w:t>
            </w:r>
          </w:p>
          <w:p w14:paraId="5C60FAA2" w14:textId="0037BEA1" w:rsidR="2F009BAE" w:rsidRDefault="004335BC" w:rsidP="004335BC">
            <w:pPr>
              <w:rPr>
                <w:sz w:val="24"/>
                <w:szCs w:val="24"/>
              </w:rPr>
            </w:pPr>
            <w:r>
              <w:rPr>
                <w:sz w:val="24"/>
                <w:szCs w:val="24"/>
              </w:rPr>
              <w:t xml:space="preserve"> </w:t>
            </w:r>
          </w:p>
        </w:tc>
      </w:tr>
    </w:tbl>
    <w:p w14:paraId="054EF77A" w14:textId="21AC1FE7" w:rsidR="2F009BAE" w:rsidRDefault="2F009BAE" w:rsidP="2F009BAE"/>
    <w:p w14:paraId="7BD3FB55" w14:textId="707BB082" w:rsidR="00E65447" w:rsidRDefault="0F48FC1A" w:rsidP="00E65447">
      <w:pPr>
        <w:pStyle w:val="Heading1"/>
      </w:pPr>
      <w:bookmarkStart w:id="28" w:name="_Toc144721476"/>
      <w:r>
        <w:t>S</w:t>
      </w:r>
      <w:r w:rsidR="0B03AE77">
        <w:t>t</w:t>
      </w:r>
      <w:r>
        <w:t>ep 1</w:t>
      </w:r>
      <w:r w:rsidR="70CD5E16">
        <w:t>2</w:t>
      </w:r>
      <w:r>
        <w:t xml:space="preserve"> - </w:t>
      </w:r>
      <w:r w:rsidR="2A995015">
        <w:t>R</w:t>
      </w:r>
      <w:r w:rsidR="53BEA7D7">
        <w:t>equest for contract</w:t>
      </w:r>
      <w:bookmarkEnd w:id="28"/>
    </w:p>
    <w:p w14:paraId="696895D1" w14:textId="3FA4BEB9" w:rsidR="41F387C5" w:rsidRDefault="4069642A" w:rsidP="622972AC">
      <w:pPr>
        <w:rPr>
          <w:rFonts w:ascii="Calibri" w:eastAsia="Calibri" w:hAnsi="Calibri" w:cs="Calibri"/>
        </w:rPr>
      </w:pPr>
      <w:r w:rsidRPr="6429BC46">
        <w:rPr>
          <w:rFonts w:ascii="Calibri" w:eastAsia="Calibri" w:hAnsi="Calibri" w:cs="Calibri"/>
        </w:rPr>
        <w:t>Before the Request for Contract task can be completed, the SDA/Line Manager must ensure that verified copies of Right to Work documentation is uploaded to Document of Record (</w:t>
      </w:r>
      <w:proofErr w:type="spellStart"/>
      <w:r w:rsidRPr="6429BC46">
        <w:rPr>
          <w:rFonts w:ascii="Calibri" w:eastAsia="Calibri" w:hAnsi="Calibri" w:cs="Calibri"/>
        </w:rPr>
        <w:t>DoR</w:t>
      </w:r>
      <w:proofErr w:type="spellEnd"/>
      <w:r w:rsidRPr="6429BC46">
        <w:rPr>
          <w:rFonts w:ascii="Calibri" w:eastAsia="Calibri" w:hAnsi="Calibri" w:cs="Calibri"/>
        </w:rPr>
        <w:t>) for the worker. Without this the contract cannot be processed, for a</w:t>
      </w:r>
      <w:r w:rsidR="60D9EDC5" w:rsidRPr="6429BC46">
        <w:rPr>
          <w:rFonts w:ascii="Calibri" w:eastAsia="Calibri" w:hAnsi="Calibri" w:cs="Calibri"/>
        </w:rPr>
        <w:t>ll</w:t>
      </w:r>
      <w:r w:rsidRPr="6429BC46">
        <w:rPr>
          <w:rFonts w:ascii="Calibri" w:eastAsia="Calibri" w:hAnsi="Calibri" w:cs="Calibri"/>
        </w:rPr>
        <w:t xml:space="preserve"> sponsored workers please follow </w:t>
      </w:r>
      <w:r w:rsidR="04109048" w:rsidRPr="6429BC46">
        <w:rPr>
          <w:rFonts w:ascii="Calibri" w:eastAsia="Calibri" w:hAnsi="Calibri" w:cs="Calibri"/>
        </w:rPr>
        <w:t xml:space="preserve">the guidance below as to the </w:t>
      </w:r>
      <w:r w:rsidR="168CE88F" w:rsidRPr="6429BC46">
        <w:rPr>
          <w:rFonts w:ascii="Calibri" w:eastAsia="Calibri" w:hAnsi="Calibri" w:cs="Calibri"/>
        </w:rPr>
        <w:t>document</w:t>
      </w:r>
      <w:r w:rsidR="04109048" w:rsidRPr="6429BC46">
        <w:rPr>
          <w:rFonts w:ascii="Calibri" w:eastAsia="Calibri" w:hAnsi="Calibri" w:cs="Calibri"/>
        </w:rPr>
        <w:t xml:space="preserve"> types to be uploaded to </w:t>
      </w:r>
      <w:proofErr w:type="spellStart"/>
      <w:r w:rsidR="04109048" w:rsidRPr="6429BC46">
        <w:rPr>
          <w:rFonts w:ascii="Calibri" w:eastAsia="Calibri" w:hAnsi="Calibri" w:cs="Calibri"/>
        </w:rPr>
        <w:t>DoR.</w:t>
      </w:r>
      <w:proofErr w:type="spellEnd"/>
    </w:p>
    <w:tbl>
      <w:tblPr>
        <w:tblStyle w:val="TableGrid"/>
        <w:tblW w:w="14611" w:type="dxa"/>
        <w:tblLook w:val="04A0" w:firstRow="1" w:lastRow="0" w:firstColumn="1" w:lastColumn="0" w:noHBand="0" w:noVBand="1"/>
      </w:tblPr>
      <w:tblGrid>
        <w:gridCol w:w="2972"/>
        <w:gridCol w:w="5379"/>
        <w:gridCol w:w="3130"/>
        <w:gridCol w:w="3130"/>
      </w:tblGrid>
      <w:tr w:rsidR="00E71B40" w14:paraId="599420A1" w14:textId="239C0E6E" w:rsidTr="713420E4">
        <w:tc>
          <w:tcPr>
            <w:tcW w:w="2972" w:type="dxa"/>
            <w:shd w:val="clear" w:color="auto" w:fill="F2F2F2" w:themeFill="background1" w:themeFillShade="F2"/>
          </w:tcPr>
          <w:p w14:paraId="179010F6" w14:textId="77777777" w:rsidR="00E71B40" w:rsidRPr="006B0E43" w:rsidRDefault="00E71B40" w:rsidP="005C522C">
            <w:pPr>
              <w:rPr>
                <w:b/>
                <w:sz w:val="24"/>
                <w:szCs w:val="24"/>
              </w:rPr>
            </w:pPr>
            <w:proofErr w:type="spellStart"/>
            <w:r>
              <w:rPr>
                <w:b/>
                <w:sz w:val="24"/>
                <w:szCs w:val="24"/>
              </w:rPr>
              <w:t>CoS</w:t>
            </w:r>
            <w:proofErr w:type="spellEnd"/>
            <w:r>
              <w:rPr>
                <w:b/>
                <w:sz w:val="24"/>
                <w:szCs w:val="24"/>
              </w:rPr>
              <w:t xml:space="preserve"> Route (as above)</w:t>
            </w:r>
          </w:p>
        </w:tc>
        <w:tc>
          <w:tcPr>
            <w:tcW w:w="5379" w:type="dxa"/>
            <w:shd w:val="clear" w:color="auto" w:fill="F2F2F2" w:themeFill="background1" w:themeFillShade="F2"/>
          </w:tcPr>
          <w:p w14:paraId="23868FA0" w14:textId="3F1F8FC7" w:rsidR="00E71B40" w:rsidRDefault="00E71B40" w:rsidP="005C522C">
            <w:pPr>
              <w:rPr>
                <w:b/>
                <w:sz w:val="24"/>
                <w:szCs w:val="24"/>
              </w:rPr>
            </w:pPr>
            <w:r>
              <w:rPr>
                <w:b/>
                <w:sz w:val="24"/>
                <w:szCs w:val="24"/>
              </w:rPr>
              <w:t>Line Manager/SDA</w:t>
            </w:r>
          </w:p>
        </w:tc>
        <w:tc>
          <w:tcPr>
            <w:tcW w:w="3130" w:type="dxa"/>
            <w:shd w:val="clear" w:color="auto" w:fill="F2F2F2" w:themeFill="background1" w:themeFillShade="F2"/>
          </w:tcPr>
          <w:p w14:paraId="7C40B607" w14:textId="16EDEE98" w:rsidR="00E71B40" w:rsidRDefault="00E71B40" w:rsidP="005C522C">
            <w:pPr>
              <w:rPr>
                <w:b/>
                <w:sz w:val="24"/>
                <w:szCs w:val="24"/>
              </w:rPr>
            </w:pPr>
            <w:r>
              <w:rPr>
                <w:b/>
                <w:sz w:val="24"/>
                <w:szCs w:val="24"/>
              </w:rPr>
              <w:t>HR Operations</w:t>
            </w:r>
          </w:p>
        </w:tc>
        <w:tc>
          <w:tcPr>
            <w:tcW w:w="3130" w:type="dxa"/>
            <w:shd w:val="clear" w:color="auto" w:fill="F2F2F2" w:themeFill="background1" w:themeFillShade="F2"/>
          </w:tcPr>
          <w:p w14:paraId="34E261E9" w14:textId="32CD5311" w:rsidR="00E71B40" w:rsidRDefault="00E71B40" w:rsidP="005C522C">
            <w:pPr>
              <w:rPr>
                <w:b/>
                <w:sz w:val="24"/>
                <w:szCs w:val="24"/>
              </w:rPr>
            </w:pPr>
            <w:r>
              <w:rPr>
                <w:b/>
                <w:sz w:val="24"/>
                <w:szCs w:val="24"/>
              </w:rPr>
              <w:t>Candidate/Employee</w:t>
            </w:r>
          </w:p>
        </w:tc>
      </w:tr>
      <w:tr w:rsidR="00E71B40" w14:paraId="7A570DA3" w14:textId="6BD2FA37" w:rsidTr="713420E4">
        <w:tc>
          <w:tcPr>
            <w:tcW w:w="2972" w:type="dxa"/>
            <w:shd w:val="clear" w:color="auto" w:fill="FFFFFF" w:themeFill="background1"/>
          </w:tcPr>
          <w:p w14:paraId="69F0D5AA" w14:textId="77777777" w:rsidR="00E71B40" w:rsidRPr="00187C1A" w:rsidRDefault="00E71B40" w:rsidP="00E71B40">
            <w:pPr>
              <w:rPr>
                <w:b/>
                <w:sz w:val="24"/>
                <w:szCs w:val="24"/>
              </w:rPr>
            </w:pPr>
            <w:r w:rsidRPr="00187C1A">
              <w:rPr>
                <w:b/>
                <w:sz w:val="24"/>
                <w:szCs w:val="24"/>
              </w:rPr>
              <w:t>New Out of Country Skilled Worker</w:t>
            </w:r>
          </w:p>
          <w:p w14:paraId="6FA01E7B" w14:textId="77777777" w:rsidR="00E71B40" w:rsidRDefault="00E71B40" w:rsidP="00E71B40">
            <w:pPr>
              <w:rPr>
                <w:b/>
                <w:sz w:val="24"/>
                <w:szCs w:val="24"/>
              </w:rPr>
            </w:pPr>
          </w:p>
        </w:tc>
        <w:tc>
          <w:tcPr>
            <w:tcW w:w="5379" w:type="dxa"/>
            <w:shd w:val="clear" w:color="auto" w:fill="FFFFFF" w:themeFill="background1"/>
          </w:tcPr>
          <w:p w14:paraId="5143438A" w14:textId="6A664669" w:rsidR="00E71B40" w:rsidRDefault="0F617EE3" w:rsidP="00E71B40">
            <w:pPr>
              <w:rPr>
                <w:rFonts w:ascii="Calibri" w:eastAsia="Calibri" w:hAnsi="Calibri" w:cs="Calibri"/>
                <w:color w:val="000000" w:themeColor="text1"/>
                <w:sz w:val="24"/>
                <w:szCs w:val="24"/>
              </w:rPr>
            </w:pPr>
            <w:r w:rsidRPr="6E26ECF8">
              <w:rPr>
                <w:b/>
                <w:bCs/>
                <w:sz w:val="24"/>
                <w:szCs w:val="24"/>
              </w:rPr>
              <w:t xml:space="preserve">1. </w:t>
            </w:r>
            <w:r w:rsidRPr="6E26ECF8">
              <w:rPr>
                <w:rFonts w:ascii="Calibri" w:eastAsia="Calibri" w:hAnsi="Calibri" w:cs="Calibri"/>
                <w:b/>
                <w:bCs/>
                <w:color w:val="000000" w:themeColor="text1"/>
                <w:sz w:val="24"/>
                <w:szCs w:val="24"/>
              </w:rPr>
              <w:t>Before requesting a contract the hiring team must complete the ‘Upload Verified copies of visa (vignette) or online PDF and Passport task’</w:t>
            </w:r>
            <w:r w:rsidR="5B6FBBE1" w:rsidRPr="6E26ECF8">
              <w:rPr>
                <w:rFonts w:ascii="Calibri" w:eastAsia="Calibri" w:hAnsi="Calibri" w:cs="Calibri"/>
                <w:b/>
                <w:bCs/>
                <w:color w:val="000000" w:themeColor="text1"/>
                <w:sz w:val="24"/>
                <w:szCs w:val="24"/>
              </w:rPr>
              <w:t>.</w:t>
            </w:r>
            <w:r w:rsidRPr="6E26ECF8">
              <w:rPr>
                <w:rFonts w:ascii="Calibri" w:eastAsia="Calibri" w:hAnsi="Calibri" w:cs="Calibri"/>
                <w:b/>
                <w:bCs/>
                <w:color w:val="000000" w:themeColor="text1"/>
                <w:sz w:val="24"/>
                <w:szCs w:val="24"/>
              </w:rPr>
              <w:t xml:space="preserve"> </w:t>
            </w:r>
            <w:r w:rsidRPr="6E26ECF8">
              <w:rPr>
                <w:rFonts w:ascii="Calibri" w:eastAsia="Calibri" w:hAnsi="Calibri" w:cs="Calibri"/>
                <w:color w:val="000000" w:themeColor="text1"/>
                <w:sz w:val="24"/>
                <w:szCs w:val="24"/>
              </w:rPr>
              <w:t xml:space="preserve">Follow the instructions in the task to upload copies to </w:t>
            </w:r>
            <w:proofErr w:type="spellStart"/>
            <w:r w:rsidRPr="6E26ECF8">
              <w:rPr>
                <w:rFonts w:ascii="Calibri" w:eastAsia="Calibri" w:hAnsi="Calibri" w:cs="Calibri"/>
                <w:color w:val="000000" w:themeColor="text1"/>
                <w:sz w:val="24"/>
                <w:szCs w:val="24"/>
              </w:rPr>
              <w:t>DoR</w:t>
            </w:r>
            <w:proofErr w:type="spellEnd"/>
            <w:r w:rsidRPr="6E26ECF8">
              <w:rPr>
                <w:rFonts w:ascii="Calibri" w:eastAsia="Calibri" w:hAnsi="Calibri" w:cs="Calibri"/>
                <w:color w:val="000000" w:themeColor="text1"/>
                <w:sz w:val="24"/>
                <w:szCs w:val="24"/>
              </w:rPr>
              <w:t xml:space="preserve"> of the following:</w:t>
            </w:r>
          </w:p>
          <w:p w14:paraId="6E416A79" w14:textId="12129075" w:rsidR="00E71B40" w:rsidRDefault="4067B603" w:rsidP="7FE06D24">
            <w:pPr>
              <w:pStyle w:val="ListParagraph"/>
              <w:numPr>
                <w:ilvl w:val="0"/>
                <w:numId w:val="22"/>
              </w:numPr>
              <w:spacing w:beforeAutospacing="1" w:afterAutospacing="1"/>
              <w:rPr>
                <w:rFonts w:ascii="Calibri" w:eastAsia="Calibri" w:hAnsi="Calibri" w:cs="Calibri"/>
                <w:color w:val="000000" w:themeColor="text1"/>
                <w:sz w:val="24"/>
                <w:szCs w:val="24"/>
                <w:lang w:val="en-US"/>
              </w:rPr>
            </w:pPr>
            <w:r w:rsidRPr="7FE06D24">
              <w:rPr>
                <w:rFonts w:ascii="Calibri" w:eastAsia="Calibri" w:hAnsi="Calibri" w:cs="Calibri"/>
                <w:color w:val="000000" w:themeColor="text1"/>
                <w:sz w:val="24"/>
                <w:szCs w:val="24"/>
              </w:rPr>
              <w:t>University Right to Work (RTW) checklist</w:t>
            </w:r>
          </w:p>
          <w:p w14:paraId="65ECD00A" w14:textId="485F4164" w:rsidR="00E71B40" w:rsidRDefault="2019E57C" w:rsidP="713420E4">
            <w:pPr>
              <w:pStyle w:val="ListParagraph"/>
              <w:numPr>
                <w:ilvl w:val="0"/>
                <w:numId w:val="22"/>
              </w:numPr>
              <w:spacing w:beforeAutospacing="1" w:after="160" w:afterAutospacing="1" w:line="259" w:lineRule="auto"/>
              <w:rPr>
                <w:rFonts w:ascii="Calibri" w:eastAsia="Calibri" w:hAnsi="Calibri" w:cs="Calibri"/>
                <w:color w:val="000000" w:themeColor="text1"/>
                <w:sz w:val="24"/>
                <w:szCs w:val="24"/>
                <w:lang w:val="en-US"/>
              </w:rPr>
            </w:pPr>
            <w:r w:rsidRPr="713420E4">
              <w:rPr>
                <w:rFonts w:ascii="Calibri" w:eastAsia="Calibri" w:hAnsi="Calibri" w:cs="Calibri"/>
                <w:color w:val="000000" w:themeColor="text1"/>
                <w:sz w:val="24"/>
                <w:szCs w:val="24"/>
              </w:rPr>
              <w:t xml:space="preserve">If relevant, copies of passport including the copy of the stamped vignette. </w:t>
            </w:r>
            <w:r w:rsidRPr="713420E4">
              <w:rPr>
                <w:rFonts w:ascii="Calibri" w:eastAsia="Calibri" w:hAnsi="Calibri" w:cs="Calibri"/>
                <w:b/>
                <w:bCs/>
                <w:color w:val="000000" w:themeColor="text1"/>
                <w:sz w:val="24"/>
                <w:szCs w:val="24"/>
              </w:rPr>
              <w:t xml:space="preserve">Note: if it is not stamped </w:t>
            </w:r>
            <w:r w:rsidR="7AAE9F07" w:rsidRPr="713420E4">
              <w:rPr>
                <w:rFonts w:ascii="Calibri" w:eastAsia="Calibri" w:hAnsi="Calibri" w:cs="Calibri"/>
                <w:b/>
                <w:bCs/>
                <w:color w:val="000000" w:themeColor="text1"/>
                <w:sz w:val="24"/>
                <w:szCs w:val="24"/>
              </w:rPr>
              <w:t xml:space="preserve">with a UK stamp when arriving at border, </w:t>
            </w:r>
            <w:r w:rsidRPr="713420E4">
              <w:rPr>
                <w:rFonts w:ascii="Calibri" w:eastAsia="Calibri" w:hAnsi="Calibri" w:cs="Calibri"/>
                <w:b/>
                <w:bCs/>
                <w:color w:val="000000" w:themeColor="text1"/>
                <w:sz w:val="24"/>
                <w:szCs w:val="24"/>
              </w:rPr>
              <w:t xml:space="preserve">then we need evidence of arrival in the UK </w:t>
            </w:r>
            <w:proofErr w:type="gramStart"/>
            <w:r w:rsidRPr="713420E4">
              <w:rPr>
                <w:rFonts w:ascii="Calibri" w:eastAsia="Calibri" w:hAnsi="Calibri" w:cs="Calibri"/>
                <w:b/>
                <w:bCs/>
                <w:color w:val="000000" w:themeColor="text1"/>
                <w:sz w:val="24"/>
                <w:szCs w:val="24"/>
              </w:rPr>
              <w:t>e.g.</w:t>
            </w:r>
            <w:proofErr w:type="gramEnd"/>
            <w:r w:rsidRPr="713420E4">
              <w:rPr>
                <w:rFonts w:ascii="Calibri" w:eastAsia="Calibri" w:hAnsi="Calibri" w:cs="Calibri"/>
                <w:b/>
                <w:bCs/>
                <w:color w:val="000000" w:themeColor="text1"/>
                <w:sz w:val="24"/>
                <w:szCs w:val="24"/>
              </w:rPr>
              <w:t xml:space="preserve"> boarding card</w:t>
            </w:r>
          </w:p>
          <w:p w14:paraId="6226B57B" w14:textId="0B23AF04" w:rsidR="00E71B40" w:rsidRDefault="2019E57C" w:rsidP="713420E4">
            <w:pPr>
              <w:pStyle w:val="ListParagraph"/>
              <w:numPr>
                <w:ilvl w:val="0"/>
                <w:numId w:val="22"/>
              </w:numPr>
              <w:spacing w:beforeAutospacing="1" w:after="160" w:afterAutospacing="1" w:line="259" w:lineRule="auto"/>
              <w:rPr>
                <w:rFonts w:ascii="Calibri" w:eastAsia="Calibri" w:hAnsi="Calibri" w:cs="Calibri"/>
                <w:color w:val="000000" w:themeColor="text1"/>
                <w:sz w:val="24"/>
                <w:szCs w:val="24"/>
                <w:lang w:val="en-US"/>
              </w:rPr>
            </w:pPr>
            <w:r w:rsidRPr="713420E4">
              <w:rPr>
                <w:rFonts w:ascii="Calibri" w:eastAsia="Calibri" w:hAnsi="Calibri" w:cs="Calibri"/>
                <w:color w:val="000000" w:themeColor="text1"/>
                <w:sz w:val="24"/>
                <w:szCs w:val="24"/>
              </w:rPr>
              <w:t xml:space="preserve">If relevant, PDF online RTW check and evidence of permission type </w:t>
            </w:r>
            <w:proofErr w:type="gramStart"/>
            <w:r w:rsidRPr="713420E4">
              <w:rPr>
                <w:rFonts w:ascii="Calibri" w:eastAsia="Calibri" w:hAnsi="Calibri" w:cs="Calibri"/>
                <w:color w:val="000000" w:themeColor="text1"/>
                <w:sz w:val="24"/>
                <w:szCs w:val="24"/>
              </w:rPr>
              <w:t>e.g.</w:t>
            </w:r>
            <w:proofErr w:type="gramEnd"/>
            <w:r w:rsidRPr="713420E4">
              <w:rPr>
                <w:rFonts w:ascii="Calibri" w:eastAsia="Calibri" w:hAnsi="Calibri" w:cs="Calibri"/>
                <w:color w:val="000000" w:themeColor="text1"/>
                <w:sz w:val="24"/>
                <w:szCs w:val="24"/>
              </w:rPr>
              <w:t xml:space="preserve"> </w:t>
            </w:r>
            <w:r w:rsidR="5A916822" w:rsidRPr="713420E4">
              <w:rPr>
                <w:rFonts w:ascii="Calibri" w:eastAsia="Calibri" w:hAnsi="Calibri" w:cs="Calibri"/>
                <w:color w:val="000000" w:themeColor="text1"/>
                <w:sz w:val="24"/>
                <w:szCs w:val="24"/>
              </w:rPr>
              <w:t>copy of the Biometric Residence Permit (BRP)</w:t>
            </w:r>
            <w:r w:rsidRPr="713420E4">
              <w:rPr>
                <w:rFonts w:ascii="Calibri" w:eastAsia="Calibri" w:hAnsi="Calibri" w:cs="Calibri"/>
                <w:color w:val="000000" w:themeColor="text1"/>
                <w:sz w:val="24"/>
                <w:szCs w:val="24"/>
              </w:rPr>
              <w:t xml:space="preserve">/confirmation </w:t>
            </w:r>
            <w:r w:rsidR="3C70B8DB" w:rsidRPr="713420E4">
              <w:rPr>
                <w:rFonts w:ascii="Calibri" w:eastAsia="Calibri" w:hAnsi="Calibri" w:cs="Calibri"/>
                <w:color w:val="000000" w:themeColor="text1"/>
                <w:sz w:val="24"/>
                <w:szCs w:val="24"/>
              </w:rPr>
              <w:t>letter from the UKVI confirming the visa has been approved</w:t>
            </w:r>
            <w:r w:rsidRPr="713420E4">
              <w:rPr>
                <w:rFonts w:ascii="Calibri" w:eastAsia="Calibri" w:hAnsi="Calibri" w:cs="Calibri"/>
                <w:color w:val="000000" w:themeColor="text1"/>
                <w:sz w:val="24"/>
                <w:szCs w:val="24"/>
              </w:rPr>
              <w:t xml:space="preserve">. </w:t>
            </w:r>
            <w:r w:rsidRPr="713420E4">
              <w:rPr>
                <w:rFonts w:ascii="Calibri" w:eastAsia="Calibri" w:hAnsi="Calibri" w:cs="Calibri"/>
                <w:b/>
                <w:bCs/>
                <w:color w:val="000000" w:themeColor="text1"/>
                <w:sz w:val="24"/>
                <w:szCs w:val="24"/>
              </w:rPr>
              <w:t xml:space="preserve">Note: where </w:t>
            </w:r>
            <w:r w:rsidR="45DFD307" w:rsidRPr="713420E4">
              <w:rPr>
                <w:rFonts w:ascii="Calibri" w:eastAsia="Calibri" w:hAnsi="Calibri" w:cs="Calibri"/>
                <w:b/>
                <w:bCs/>
                <w:color w:val="000000" w:themeColor="text1"/>
                <w:sz w:val="24"/>
                <w:szCs w:val="24"/>
              </w:rPr>
              <w:t xml:space="preserve">only </w:t>
            </w:r>
            <w:r w:rsidRPr="713420E4">
              <w:rPr>
                <w:rFonts w:ascii="Calibri" w:eastAsia="Calibri" w:hAnsi="Calibri" w:cs="Calibri"/>
                <w:b/>
                <w:bCs/>
                <w:color w:val="000000" w:themeColor="text1"/>
                <w:sz w:val="24"/>
                <w:szCs w:val="24"/>
              </w:rPr>
              <w:t>a</w:t>
            </w:r>
            <w:r w:rsidR="455F38AC" w:rsidRPr="713420E4">
              <w:rPr>
                <w:rFonts w:ascii="Calibri" w:eastAsia="Calibri" w:hAnsi="Calibri" w:cs="Calibri"/>
                <w:b/>
                <w:bCs/>
                <w:color w:val="000000" w:themeColor="text1"/>
                <w:sz w:val="24"/>
                <w:szCs w:val="24"/>
              </w:rPr>
              <w:t>n</w:t>
            </w:r>
            <w:r w:rsidRPr="713420E4">
              <w:rPr>
                <w:rFonts w:ascii="Calibri" w:eastAsia="Calibri" w:hAnsi="Calibri" w:cs="Calibri"/>
                <w:b/>
                <w:bCs/>
                <w:color w:val="000000" w:themeColor="text1"/>
                <w:sz w:val="24"/>
                <w:szCs w:val="24"/>
              </w:rPr>
              <w:t xml:space="preserve"> online check is provided (</w:t>
            </w:r>
            <w:proofErr w:type="gramStart"/>
            <w:r w:rsidRPr="713420E4">
              <w:rPr>
                <w:rFonts w:ascii="Calibri" w:eastAsia="Calibri" w:hAnsi="Calibri" w:cs="Calibri"/>
                <w:b/>
                <w:bCs/>
                <w:color w:val="000000" w:themeColor="text1"/>
                <w:sz w:val="24"/>
                <w:szCs w:val="24"/>
              </w:rPr>
              <w:t>i.e.</w:t>
            </w:r>
            <w:proofErr w:type="gramEnd"/>
            <w:r w:rsidRPr="713420E4">
              <w:rPr>
                <w:rFonts w:ascii="Calibri" w:eastAsia="Calibri" w:hAnsi="Calibri" w:cs="Calibri"/>
                <w:b/>
                <w:bCs/>
                <w:color w:val="000000" w:themeColor="text1"/>
                <w:sz w:val="24"/>
                <w:szCs w:val="24"/>
              </w:rPr>
              <w:t xml:space="preserve"> they do not have a vignette) </w:t>
            </w:r>
            <w:r w:rsidRPr="713420E4">
              <w:rPr>
                <w:rFonts w:ascii="Calibri" w:eastAsia="Calibri" w:hAnsi="Calibri" w:cs="Calibri"/>
                <w:b/>
                <w:bCs/>
                <w:color w:val="000000" w:themeColor="text1"/>
                <w:sz w:val="24"/>
                <w:szCs w:val="24"/>
              </w:rPr>
              <w:lastRenderedPageBreak/>
              <w:t>then we must also have evidence of their arrival in the UK e.g. boarding card.</w:t>
            </w:r>
          </w:p>
          <w:p w14:paraId="34EAEB4A" w14:textId="3405360A" w:rsidR="6429BC46" w:rsidRDefault="6429BC46" w:rsidP="7FE06D24">
            <w:pPr>
              <w:spacing w:beforeAutospacing="1" w:afterAutospacing="1"/>
              <w:rPr>
                <w:rFonts w:ascii="Calibri" w:eastAsia="Calibri" w:hAnsi="Calibri" w:cs="Calibri"/>
                <w:color w:val="000000" w:themeColor="text1"/>
                <w:sz w:val="24"/>
                <w:szCs w:val="24"/>
              </w:rPr>
            </w:pPr>
          </w:p>
          <w:p w14:paraId="44FC2D7B" w14:textId="3CAEEA19" w:rsidR="00E71B40" w:rsidRPr="00E71B40" w:rsidRDefault="58A9B42C" w:rsidP="6429BC46">
            <w:pPr>
              <w:rPr>
                <w:rFonts w:ascii="Calibri" w:eastAsia="Calibri" w:hAnsi="Calibri" w:cs="Calibri"/>
                <w:color w:val="000000" w:themeColor="text1"/>
                <w:sz w:val="24"/>
                <w:szCs w:val="24"/>
              </w:rPr>
            </w:pPr>
            <w:r w:rsidRPr="7FE06D24">
              <w:rPr>
                <w:rFonts w:ascii="Calibri" w:eastAsia="Calibri" w:hAnsi="Calibri" w:cs="Calibri"/>
                <w:color w:val="000000" w:themeColor="text1"/>
                <w:sz w:val="24"/>
                <w:szCs w:val="24"/>
              </w:rPr>
              <w:t>2</w:t>
            </w:r>
            <w:r w:rsidR="2B05EB18" w:rsidRPr="7FE06D24">
              <w:rPr>
                <w:rFonts w:ascii="Calibri" w:eastAsia="Calibri" w:hAnsi="Calibri" w:cs="Calibri"/>
                <w:b/>
                <w:bCs/>
                <w:color w:val="000000" w:themeColor="text1"/>
                <w:sz w:val="24"/>
                <w:szCs w:val="24"/>
              </w:rPr>
              <w:t>.</w:t>
            </w:r>
            <w:r w:rsidRPr="7FE06D24">
              <w:rPr>
                <w:rFonts w:ascii="Calibri" w:eastAsia="Calibri" w:hAnsi="Calibri" w:cs="Calibri"/>
                <w:b/>
                <w:bCs/>
                <w:color w:val="000000" w:themeColor="text1"/>
                <w:sz w:val="24"/>
                <w:szCs w:val="24"/>
              </w:rPr>
              <w:t xml:space="preserve"> </w:t>
            </w:r>
            <w:r w:rsidRPr="7FE06D24">
              <w:rPr>
                <w:rFonts w:ascii="Calibri" w:eastAsia="Calibri" w:hAnsi="Calibri" w:cs="Calibri"/>
                <w:color w:val="000000" w:themeColor="text1"/>
                <w:sz w:val="24"/>
                <w:szCs w:val="24"/>
              </w:rPr>
              <w:t>Receives ‘Manager responsibilities for sponsored staff’ onboarding task</w:t>
            </w:r>
          </w:p>
          <w:p w14:paraId="19699516" w14:textId="77777777" w:rsidR="00E71B40" w:rsidRDefault="00E71B40" w:rsidP="00E71B40">
            <w:pPr>
              <w:rPr>
                <w:rFonts w:ascii="Calibri" w:eastAsia="Calibri" w:hAnsi="Calibri" w:cs="Calibri"/>
                <w:b/>
                <w:bCs/>
                <w:color w:val="000000" w:themeColor="text1"/>
                <w:sz w:val="24"/>
                <w:szCs w:val="24"/>
              </w:rPr>
            </w:pPr>
          </w:p>
          <w:p w14:paraId="028938D3" w14:textId="4D42A3A0" w:rsidR="00E71B40" w:rsidRDefault="786AAFAB" w:rsidP="00E71B40">
            <w:pPr>
              <w:pStyle w:val="ListParagraph"/>
              <w:ind w:left="0"/>
              <w:rPr>
                <w:sz w:val="24"/>
                <w:szCs w:val="24"/>
              </w:rPr>
            </w:pPr>
            <w:r w:rsidRPr="6429BC46">
              <w:rPr>
                <w:sz w:val="24"/>
                <w:szCs w:val="24"/>
              </w:rPr>
              <w:t>3.</w:t>
            </w:r>
            <w:r w:rsidR="53C5302D" w:rsidRPr="6429BC46">
              <w:rPr>
                <w:sz w:val="24"/>
                <w:szCs w:val="24"/>
              </w:rPr>
              <w:t xml:space="preserve"> </w:t>
            </w:r>
            <w:r w:rsidRPr="6429BC46">
              <w:rPr>
                <w:sz w:val="24"/>
                <w:szCs w:val="24"/>
              </w:rPr>
              <w:t xml:space="preserve">Complete the </w:t>
            </w:r>
            <w:r w:rsidRPr="6429BC46">
              <w:rPr>
                <w:b/>
                <w:bCs/>
                <w:sz w:val="24"/>
                <w:szCs w:val="24"/>
              </w:rPr>
              <w:t>Request Contract task on the Enterprise Onboarding Checklist</w:t>
            </w:r>
            <w:r w:rsidRPr="6429BC46">
              <w:rPr>
                <w:sz w:val="24"/>
                <w:szCs w:val="24"/>
              </w:rPr>
              <w:t xml:space="preserve"> to notify HR Operations that the contract can be issued</w:t>
            </w:r>
          </w:p>
          <w:p w14:paraId="5BCB85CC" w14:textId="4F132202" w:rsidR="00E71B40" w:rsidRDefault="00E71B40" w:rsidP="6429BC46">
            <w:pPr>
              <w:spacing w:beforeAutospacing="1" w:afterAutospacing="1"/>
              <w:rPr>
                <w:rFonts w:ascii="Calibri" w:eastAsia="Calibri" w:hAnsi="Calibri" w:cs="Calibri"/>
                <w:color w:val="000000" w:themeColor="text1"/>
                <w:sz w:val="24"/>
                <w:szCs w:val="24"/>
              </w:rPr>
            </w:pPr>
          </w:p>
        </w:tc>
        <w:tc>
          <w:tcPr>
            <w:tcW w:w="3130" w:type="dxa"/>
            <w:shd w:val="clear" w:color="auto" w:fill="FFFFFF" w:themeFill="background1"/>
          </w:tcPr>
          <w:p w14:paraId="74985C90" w14:textId="1635DD23" w:rsidR="00E71B40" w:rsidRDefault="2740EC0F" w:rsidP="00E71B40">
            <w:pPr>
              <w:rPr>
                <w:sz w:val="24"/>
                <w:szCs w:val="24"/>
              </w:rPr>
            </w:pPr>
            <w:r w:rsidRPr="7FE06D24">
              <w:rPr>
                <w:sz w:val="24"/>
                <w:szCs w:val="24"/>
              </w:rPr>
              <w:lastRenderedPageBreak/>
              <w:t>4.</w:t>
            </w:r>
            <w:r w:rsidR="7FC81330" w:rsidRPr="7FE06D24">
              <w:rPr>
                <w:sz w:val="24"/>
                <w:szCs w:val="24"/>
              </w:rPr>
              <w:t xml:space="preserve"> </w:t>
            </w:r>
            <w:r w:rsidRPr="7FE06D24">
              <w:rPr>
                <w:sz w:val="24"/>
                <w:szCs w:val="24"/>
              </w:rPr>
              <w:t>RTW documentation approved</w:t>
            </w:r>
            <w:r w:rsidR="39682F62" w:rsidRPr="7FE06D24">
              <w:rPr>
                <w:sz w:val="24"/>
                <w:szCs w:val="24"/>
              </w:rPr>
              <w:t>/rejected</w:t>
            </w:r>
          </w:p>
          <w:p w14:paraId="75731F47" w14:textId="1E773F14" w:rsidR="786AAFAB" w:rsidRDefault="786AAFAB" w:rsidP="10368C43">
            <w:pPr>
              <w:rPr>
                <w:sz w:val="24"/>
                <w:szCs w:val="24"/>
              </w:rPr>
            </w:pPr>
          </w:p>
          <w:p w14:paraId="578ECDBE" w14:textId="5E9C4936" w:rsidR="00E71B40" w:rsidRDefault="6A6E82A2" w:rsidP="7FE06D24">
            <w:pPr>
              <w:spacing w:beforeAutospacing="1" w:afterAutospacing="1"/>
              <w:rPr>
                <w:rFonts w:ascii="Calibri" w:eastAsia="Calibri" w:hAnsi="Calibri" w:cs="Calibri"/>
                <w:color w:val="000000" w:themeColor="text1"/>
                <w:sz w:val="24"/>
                <w:szCs w:val="24"/>
              </w:rPr>
            </w:pPr>
            <w:r w:rsidRPr="7FE06D24">
              <w:rPr>
                <w:rFonts w:ascii="Calibri" w:eastAsia="Calibri" w:hAnsi="Calibri" w:cs="Calibri"/>
                <w:color w:val="000000" w:themeColor="text1"/>
                <w:sz w:val="24"/>
                <w:szCs w:val="24"/>
              </w:rPr>
              <w:t>5</w:t>
            </w:r>
            <w:r w:rsidR="58A9B42C" w:rsidRPr="7FE06D24">
              <w:rPr>
                <w:rFonts w:ascii="Calibri" w:eastAsia="Calibri" w:hAnsi="Calibri" w:cs="Calibri"/>
                <w:color w:val="000000" w:themeColor="text1"/>
                <w:sz w:val="24"/>
                <w:szCs w:val="24"/>
              </w:rPr>
              <w:t>.</w:t>
            </w:r>
            <w:r w:rsidR="6FC4B8FB" w:rsidRPr="7FE06D24">
              <w:rPr>
                <w:rFonts w:ascii="Calibri" w:eastAsia="Calibri" w:hAnsi="Calibri" w:cs="Calibri"/>
                <w:color w:val="000000" w:themeColor="text1"/>
                <w:sz w:val="24"/>
                <w:szCs w:val="24"/>
              </w:rPr>
              <w:t xml:space="preserve"> </w:t>
            </w:r>
            <w:r w:rsidR="58A9B42C" w:rsidRPr="7FE06D24">
              <w:rPr>
                <w:rFonts w:ascii="Calibri" w:eastAsia="Calibri" w:hAnsi="Calibri" w:cs="Calibri"/>
                <w:color w:val="000000" w:themeColor="text1"/>
                <w:sz w:val="24"/>
                <w:szCs w:val="24"/>
              </w:rPr>
              <w:t xml:space="preserve">Complete the onboarding task </w:t>
            </w:r>
            <w:r w:rsidR="2E29C9D1" w:rsidRPr="7FE06D24">
              <w:rPr>
                <w:rFonts w:ascii="Calibri" w:eastAsia="Calibri" w:hAnsi="Calibri" w:cs="Calibri"/>
                <w:color w:val="000000" w:themeColor="text1"/>
                <w:sz w:val="24"/>
                <w:szCs w:val="24"/>
              </w:rPr>
              <w:t>‘</w:t>
            </w:r>
            <w:r w:rsidR="58A9B42C" w:rsidRPr="7FE06D24">
              <w:rPr>
                <w:rFonts w:ascii="Calibri" w:eastAsia="Calibri" w:hAnsi="Calibri" w:cs="Calibri"/>
                <w:color w:val="000000" w:themeColor="text1"/>
                <w:sz w:val="24"/>
                <w:szCs w:val="24"/>
              </w:rPr>
              <w:t>Input the COS number provided by UKVI and the SOC code (provided on the certificate of sponsorship request form)</w:t>
            </w:r>
            <w:r w:rsidR="1CD96FCD" w:rsidRPr="7FE06D24">
              <w:rPr>
                <w:rFonts w:ascii="Calibri" w:eastAsia="Calibri" w:hAnsi="Calibri" w:cs="Calibri"/>
                <w:color w:val="000000" w:themeColor="text1"/>
                <w:sz w:val="24"/>
                <w:szCs w:val="24"/>
              </w:rPr>
              <w:t>’</w:t>
            </w:r>
            <w:r w:rsidR="58A9B42C" w:rsidRPr="7FE06D24">
              <w:rPr>
                <w:rFonts w:ascii="Calibri" w:eastAsia="Calibri" w:hAnsi="Calibri" w:cs="Calibri"/>
                <w:color w:val="000000" w:themeColor="text1"/>
                <w:sz w:val="24"/>
                <w:szCs w:val="24"/>
              </w:rPr>
              <w:t xml:space="preserve"> into the </w:t>
            </w:r>
            <w:hyperlink r:id="rId94">
              <w:r w:rsidR="58A9B42C" w:rsidRPr="7FE06D24">
                <w:rPr>
                  <w:rStyle w:val="Hyperlink"/>
                  <w:rFonts w:ascii="Calibri" w:eastAsia="Calibri" w:hAnsi="Calibri" w:cs="Calibri"/>
                  <w:sz w:val="24"/>
                  <w:szCs w:val="24"/>
                </w:rPr>
                <w:t>Additional Person Information</w:t>
              </w:r>
            </w:hyperlink>
            <w:r w:rsidR="58A9B42C" w:rsidRPr="7FE06D24">
              <w:rPr>
                <w:rFonts w:ascii="Calibri" w:eastAsia="Calibri" w:hAnsi="Calibri" w:cs="Calibri"/>
                <w:color w:val="000000" w:themeColor="text1"/>
                <w:sz w:val="24"/>
                <w:szCs w:val="24"/>
              </w:rPr>
              <w:t xml:space="preserve"> screens.</w:t>
            </w:r>
          </w:p>
          <w:p w14:paraId="1C77E856" w14:textId="77777777" w:rsidR="00E71B40" w:rsidRDefault="00E71B40" w:rsidP="00E71B40">
            <w:pPr>
              <w:spacing w:beforeAutospacing="1" w:afterAutospacing="1"/>
              <w:rPr>
                <w:rFonts w:ascii="Times New Roman" w:eastAsia="Times New Roman" w:hAnsi="Times New Roman" w:cs="Times New Roman"/>
                <w:color w:val="000000" w:themeColor="text1"/>
                <w:sz w:val="24"/>
                <w:szCs w:val="24"/>
              </w:rPr>
            </w:pPr>
            <w:r w:rsidRPr="6E80982E">
              <w:rPr>
                <w:rFonts w:ascii="Calibri" w:eastAsia="Calibri" w:hAnsi="Calibri" w:cs="Calibri"/>
                <w:color w:val="000000" w:themeColor="text1"/>
                <w:sz w:val="24"/>
                <w:szCs w:val="24"/>
              </w:rPr>
              <w:t>Check that the Nationality has been entered for the worker.</w:t>
            </w:r>
            <w:r w:rsidRPr="6E80982E">
              <w:rPr>
                <w:rFonts w:ascii="Times New Roman" w:eastAsia="Times New Roman" w:hAnsi="Times New Roman" w:cs="Times New Roman"/>
                <w:color w:val="000000" w:themeColor="text1"/>
                <w:sz w:val="24"/>
                <w:szCs w:val="24"/>
              </w:rPr>
              <w:t> </w:t>
            </w:r>
          </w:p>
          <w:p w14:paraId="3F18FDD0" w14:textId="77777777" w:rsidR="00E71B40" w:rsidRDefault="00E71B40" w:rsidP="00E71B40">
            <w:pPr>
              <w:rPr>
                <w:sz w:val="24"/>
                <w:szCs w:val="24"/>
              </w:rPr>
            </w:pPr>
          </w:p>
          <w:p w14:paraId="724767CA" w14:textId="5EBF0FD5" w:rsidR="00E71B40" w:rsidRDefault="063C0199" w:rsidP="6429BC46">
            <w:pPr>
              <w:rPr>
                <w:sz w:val="24"/>
                <w:szCs w:val="24"/>
              </w:rPr>
            </w:pPr>
            <w:r w:rsidRPr="7FE06D24">
              <w:rPr>
                <w:sz w:val="24"/>
                <w:szCs w:val="24"/>
              </w:rPr>
              <w:t>6</w:t>
            </w:r>
            <w:r w:rsidR="31C52C7A" w:rsidRPr="7FE06D24">
              <w:rPr>
                <w:sz w:val="24"/>
                <w:szCs w:val="24"/>
              </w:rPr>
              <w:t>. Contract Issued</w:t>
            </w:r>
          </w:p>
          <w:p w14:paraId="29D8B9A7" w14:textId="406B5756" w:rsidR="00E71B40" w:rsidRDefault="00E71B40" w:rsidP="6429BC46">
            <w:pPr>
              <w:rPr>
                <w:b/>
                <w:bCs/>
                <w:sz w:val="24"/>
                <w:szCs w:val="24"/>
              </w:rPr>
            </w:pPr>
          </w:p>
        </w:tc>
        <w:tc>
          <w:tcPr>
            <w:tcW w:w="3130" w:type="dxa"/>
            <w:shd w:val="clear" w:color="auto" w:fill="FFFFFF" w:themeFill="background1"/>
          </w:tcPr>
          <w:p w14:paraId="7F40161E" w14:textId="6D9D5772" w:rsidR="00E71B40" w:rsidRDefault="58A9B42C" w:rsidP="6429BC46">
            <w:pPr>
              <w:spacing w:line="259" w:lineRule="auto"/>
              <w:rPr>
                <w:b/>
                <w:bCs/>
                <w:sz w:val="24"/>
                <w:szCs w:val="24"/>
              </w:rPr>
            </w:pPr>
            <w:r w:rsidRPr="7FE06D24">
              <w:rPr>
                <w:sz w:val="24"/>
                <w:szCs w:val="24"/>
              </w:rPr>
              <w:t xml:space="preserve">2. Receives Sponsorship responsibilities during employment task </w:t>
            </w:r>
          </w:p>
          <w:p w14:paraId="11C4C8B5" w14:textId="23DE96D2" w:rsidR="00E71B40" w:rsidRDefault="00E71B40" w:rsidP="6429BC46">
            <w:pPr>
              <w:spacing w:line="259" w:lineRule="auto"/>
              <w:rPr>
                <w:sz w:val="24"/>
                <w:szCs w:val="24"/>
              </w:rPr>
            </w:pPr>
          </w:p>
          <w:p w14:paraId="17D5F044" w14:textId="74A718F6" w:rsidR="00E71B40" w:rsidRDefault="5AB618AA" w:rsidP="6429BC46">
            <w:pPr>
              <w:spacing w:line="259" w:lineRule="auto"/>
              <w:rPr>
                <w:sz w:val="24"/>
                <w:szCs w:val="24"/>
              </w:rPr>
            </w:pPr>
            <w:r w:rsidRPr="7FE06D24">
              <w:rPr>
                <w:sz w:val="24"/>
                <w:szCs w:val="24"/>
              </w:rPr>
              <w:t>7. Employee receives contract</w:t>
            </w:r>
          </w:p>
        </w:tc>
      </w:tr>
      <w:tr w:rsidR="00E71B40" w14:paraId="54464560" w14:textId="056F23EB" w:rsidTr="713420E4">
        <w:tc>
          <w:tcPr>
            <w:tcW w:w="2972" w:type="dxa"/>
            <w:shd w:val="clear" w:color="auto" w:fill="FFFFFF" w:themeFill="background1"/>
          </w:tcPr>
          <w:p w14:paraId="3CFF3E88" w14:textId="7CB6A73A" w:rsidR="00E71B40" w:rsidRPr="00187C1A" w:rsidRDefault="45508FEB" w:rsidP="6E26ECF8">
            <w:pPr>
              <w:rPr>
                <w:b/>
                <w:bCs/>
                <w:sz w:val="24"/>
                <w:szCs w:val="24"/>
              </w:rPr>
            </w:pPr>
            <w:r w:rsidRPr="4E420092">
              <w:rPr>
                <w:b/>
                <w:bCs/>
                <w:sz w:val="24"/>
                <w:szCs w:val="24"/>
              </w:rPr>
              <w:t>In Country Skilled Worker (</w:t>
            </w:r>
            <w:proofErr w:type="gramStart"/>
            <w:r w:rsidRPr="4E420092">
              <w:rPr>
                <w:b/>
                <w:bCs/>
                <w:sz w:val="24"/>
                <w:szCs w:val="24"/>
              </w:rPr>
              <w:t>i.e.</w:t>
            </w:r>
            <w:proofErr w:type="gramEnd"/>
            <w:r w:rsidRPr="4E420092">
              <w:rPr>
                <w:b/>
                <w:bCs/>
                <w:sz w:val="24"/>
                <w:szCs w:val="24"/>
              </w:rPr>
              <w:t xml:space="preserve"> change of employment/switch of immigration categories including student/ graduate visa to skilled worker</w:t>
            </w:r>
            <w:r w:rsidR="431C2ADA" w:rsidRPr="4E420092">
              <w:rPr>
                <w:b/>
                <w:bCs/>
                <w:sz w:val="24"/>
                <w:szCs w:val="24"/>
              </w:rPr>
              <w:t>)</w:t>
            </w:r>
          </w:p>
          <w:p w14:paraId="214D95C9" w14:textId="77777777" w:rsidR="00E71B40" w:rsidRPr="00187C1A" w:rsidRDefault="00E71B40" w:rsidP="00E71B40">
            <w:pPr>
              <w:rPr>
                <w:b/>
                <w:sz w:val="24"/>
                <w:szCs w:val="24"/>
              </w:rPr>
            </w:pPr>
          </w:p>
        </w:tc>
        <w:tc>
          <w:tcPr>
            <w:tcW w:w="5379" w:type="dxa"/>
            <w:shd w:val="clear" w:color="auto" w:fill="FFFFFF" w:themeFill="background1"/>
          </w:tcPr>
          <w:p w14:paraId="059B9678" w14:textId="021B9FC2" w:rsidR="00E71B40" w:rsidRDefault="37AAA6E2" w:rsidP="6E26ECF8">
            <w:pPr>
              <w:spacing w:line="259" w:lineRule="auto"/>
              <w:rPr>
                <w:rFonts w:ascii="Calibri" w:eastAsia="Calibri" w:hAnsi="Calibri" w:cs="Calibri"/>
                <w:color w:val="000000" w:themeColor="text1"/>
                <w:sz w:val="24"/>
                <w:szCs w:val="24"/>
              </w:rPr>
            </w:pPr>
            <w:r w:rsidRPr="713420E4">
              <w:rPr>
                <w:rFonts w:ascii="Calibri" w:eastAsia="Calibri" w:hAnsi="Calibri" w:cs="Calibri"/>
                <w:b/>
                <w:bCs/>
                <w:color w:val="000000" w:themeColor="text1"/>
                <w:sz w:val="24"/>
                <w:szCs w:val="24"/>
              </w:rPr>
              <w:t>1.B</w:t>
            </w:r>
            <w:r w:rsidR="173B64F2" w:rsidRPr="713420E4">
              <w:rPr>
                <w:rFonts w:ascii="Calibri" w:eastAsia="Calibri" w:hAnsi="Calibri" w:cs="Calibri"/>
                <w:b/>
                <w:bCs/>
                <w:color w:val="000000" w:themeColor="text1"/>
                <w:sz w:val="24"/>
                <w:szCs w:val="24"/>
              </w:rPr>
              <w:t>efore requesting</w:t>
            </w:r>
            <w:r w:rsidR="43A27A4F" w:rsidRPr="713420E4">
              <w:rPr>
                <w:rFonts w:ascii="Calibri" w:eastAsia="Calibri" w:hAnsi="Calibri" w:cs="Calibri"/>
                <w:b/>
                <w:bCs/>
                <w:color w:val="000000" w:themeColor="text1"/>
                <w:sz w:val="24"/>
                <w:szCs w:val="24"/>
              </w:rPr>
              <w:t xml:space="preserve"> a contract</w:t>
            </w:r>
            <w:r w:rsidR="173B64F2" w:rsidRPr="713420E4">
              <w:rPr>
                <w:rFonts w:ascii="Calibri" w:eastAsia="Calibri" w:hAnsi="Calibri" w:cs="Calibri"/>
                <w:b/>
                <w:bCs/>
                <w:color w:val="000000" w:themeColor="text1"/>
                <w:sz w:val="24"/>
                <w:szCs w:val="24"/>
              </w:rPr>
              <w:t xml:space="preserve"> the hiring team must </w:t>
            </w:r>
            <w:r w:rsidR="173B64F2" w:rsidRPr="713420E4">
              <w:rPr>
                <w:rFonts w:ascii="Calibri" w:eastAsia="Calibri" w:hAnsi="Calibri" w:cs="Calibri"/>
                <w:color w:val="000000" w:themeColor="text1"/>
                <w:sz w:val="24"/>
                <w:szCs w:val="24"/>
              </w:rPr>
              <w:t xml:space="preserve">upload copies to </w:t>
            </w:r>
            <w:proofErr w:type="spellStart"/>
            <w:r w:rsidR="173B64F2" w:rsidRPr="713420E4">
              <w:rPr>
                <w:rFonts w:ascii="Calibri" w:eastAsia="Calibri" w:hAnsi="Calibri" w:cs="Calibri"/>
                <w:color w:val="000000" w:themeColor="text1"/>
                <w:sz w:val="24"/>
                <w:szCs w:val="24"/>
              </w:rPr>
              <w:t>DoR</w:t>
            </w:r>
            <w:proofErr w:type="spellEnd"/>
            <w:r w:rsidR="173B64F2" w:rsidRPr="713420E4">
              <w:rPr>
                <w:rFonts w:ascii="Calibri" w:eastAsia="Calibri" w:hAnsi="Calibri" w:cs="Calibri"/>
                <w:color w:val="000000" w:themeColor="text1"/>
                <w:sz w:val="24"/>
                <w:szCs w:val="24"/>
              </w:rPr>
              <w:t xml:space="preserve"> of the following:</w:t>
            </w:r>
          </w:p>
          <w:p w14:paraId="0ED62A0E" w14:textId="68E496FA" w:rsidR="00E71B40" w:rsidRDefault="1E09E7EA" w:rsidP="7FE06D24">
            <w:pPr>
              <w:pStyle w:val="ListParagraph"/>
              <w:numPr>
                <w:ilvl w:val="0"/>
                <w:numId w:val="15"/>
              </w:numPr>
              <w:spacing w:after="160" w:line="259" w:lineRule="auto"/>
              <w:rPr>
                <w:rFonts w:ascii="Calibri" w:eastAsia="Calibri" w:hAnsi="Calibri" w:cs="Calibri"/>
                <w:color w:val="000000" w:themeColor="text1"/>
                <w:lang w:val="en-US"/>
              </w:rPr>
            </w:pPr>
            <w:r w:rsidRPr="7FE06D24">
              <w:rPr>
                <w:rFonts w:ascii="Calibri" w:eastAsia="Calibri" w:hAnsi="Calibri" w:cs="Calibri"/>
                <w:color w:val="000000" w:themeColor="text1"/>
              </w:rPr>
              <w:t>University Right to Work (RTW) checklist</w:t>
            </w:r>
          </w:p>
          <w:p w14:paraId="2F22F95B" w14:textId="108BD374" w:rsidR="00E71B40" w:rsidRDefault="1E09E7EA" w:rsidP="7FE06D24">
            <w:pPr>
              <w:pStyle w:val="ListParagraph"/>
              <w:numPr>
                <w:ilvl w:val="0"/>
                <w:numId w:val="15"/>
              </w:numPr>
              <w:spacing w:after="160" w:line="259" w:lineRule="auto"/>
              <w:rPr>
                <w:rFonts w:ascii="Calibri" w:eastAsia="Calibri" w:hAnsi="Calibri" w:cs="Calibri"/>
                <w:color w:val="000000" w:themeColor="text1"/>
                <w:lang w:val="en-US"/>
              </w:rPr>
            </w:pPr>
            <w:r w:rsidRPr="7FE06D24">
              <w:rPr>
                <w:rFonts w:ascii="Calibri" w:eastAsia="Calibri" w:hAnsi="Calibri" w:cs="Calibri"/>
                <w:color w:val="000000" w:themeColor="text1"/>
              </w:rPr>
              <w:t xml:space="preserve">Online check and evidence of permission type </w:t>
            </w:r>
            <w:proofErr w:type="gramStart"/>
            <w:r w:rsidRPr="7FE06D24">
              <w:rPr>
                <w:rFonts w:ascii="Calibri" w:eastAsia="Calibri" w:hAnsi="Calibri" w:cs="Calibri"/>
                <w:color w:val="000000" w:themeColor="text1"/>
              </w:rPr>
              <w:t>e.g.</w:t>
            </w:r>
            <w:proofErr w:type="gramEnd"/>
            <w:r w:rsidRPr="7FE06D24">
              <w:rPr>
                <w:rFonts w:ascii="Calibri" w:eastAsia="Calibri" w:hAnsi="Calibri" w:cs="Calibri"/>
                <w:color w:val="000000" w:themeColor="text1"/>
              </w:rPr>
              <w:t xml:space="preserve"> copy of the Biometric Residence Permit (BRP)/confirmation letter from the UKVI confirming the visa has been approved. </w:t>
            </w:r>
          </w:p>
          <w:p w14:paraId="3666B35A" w14:textId="28DAC6CE" w:rsidR="00E71B40" w:rsidRDefault="1E09E7EA" w:rsidP="7FE06D24">
            <w:pPr>
              <w:spacing w:after="160" w:line="259" w:lineRule="auto"/>
              <w:rPr>
                <w:rFonts w:ascii="Calibri" w:eastAsia="Calibri" w:hAnsi="Calibri" w:cs="Calibri"/>
                <w:color w:val="000000" w:themeColor="text1"/>
                <w:sz w:val="24"/>
                <w:szCs w:val="24"/>
                <w:lang w:val="en-US"/>
              </w:rPr>
            </w:pPr>
            <w:r w:rsidRPr="7FE06D24">
              <w:rPr>
                <w:rFonts w:ascii="Calibri" w:eastAsia="Calibri" w:hAnsi="Calibri" w:cs="Calibri"/>
                <w:b/>
                <w:bCs/>
                <w:color w:val="000000" w:themeColor="text1"/>
                <w:sz w:val="24"/>
                <w:szCs w:val="24"/>
              </w:rPr>
              <w:t>We do not need evidence of arrival in the UK or stamped vignette as these individuals are already in the country.</w:t>
            </w:r>
          </w:p>
          <w:p w14:paraId="2E77DFB4" w14:textId="3C18AF8F" w:rsidR="00E71B40" w:rsidRDefault="2B54DC99" w:rsidP="7FE06D24">
            <w:pPr>
              <w:spacing w:line="259" w:lineRule="auto"/>
              <w:rPr>
                <w:sz w:val="24"/>
                <w:szCs w:val="24"/>
              </w:rPr>
            </w:pPr>
            <w:r w:rsidRPr="7FE06D24">
              <w:rPr>
                <w:sz w:val="24"/>
                <w:szCs w:val="24"/>
              </w:rPr>
              <w:t xml:space="preserve">2. Complete the </w:t>
            </w:r>
            <w:r w:rsidRPr="7FE06D24">
              <w:rPr>
                <w:b/>
                <w:bCs/>
                <w:sz w:val="24"/>
                <w:szCs w:val="24"/>
              </w:rPr>
              <w:t>Request Contract task on the Enterprise Onboarding Checklist</w:t>
            </w:r>
            <w:r w:rsidRPr="7FE06D24">
              <w:rPr>
                <w:sz w:val="24"/>
                <w:szCs w:val="24"/>
              </w:rPr>
              <w:t xml:space="preserve"> to notify HR Operations that the contract can be issued</w:t>
            </w:r>
          </w:p>
          <w:p w14:paraId="6DAB1676" w14:textId="3842854A" w:rsidR="00E71B40" w:rsidRDefault="00E71B40" w:rsidP="6E26ECF8">
            <w:pPr>
              <w:spacing w:line="259" w:lineRule="auto"/>
              <w:rPr>
                <w:b/>
                <w:bCs/>
                <w:color w:val="FF0000"/>
                <w:sz w:val="24"/>
                <w:szCs w:val="24"/>
              </w:rPr>
            </w:pPr>
          </w:p>
        </w:tc>
        <w:tc>
          <w:tcPr>
            <w:tcW w:w="3130" w:type="dxa"/>
            <w:shd w:val="clear" w:color="auto" w:fill="FFFFFF" w:themeFill="background1"/>
          </w:tcPr>
          <w:p w14:paraId="083DCC95" w14:textId="4E5469E4" w:rsidR="00E71B40" w:rsidRDefault="36EA74DA" w:rsidP="6E26ECF8">
            <w:pPr>
              <w:rPr>
                <w:sz w:val="24"/>
                <w:szCs w:val="24"/>
              </w:rPr>
            </w:pPr>
            <w:r w:rsidRPr="7FE06D24">
              <w:rPr>
                <w:sz w:val="24"/>
                <w:szCs w:val="24"/>
              </w:rPr>
              <w:t>3. RTW documentation approved/rejected</w:t>
            </w:r>
          </w:p>
          <w:p w14:paraId="7B9A7E99" w14:textId="1972CA8D" w:rsidR="00E71B40" w:rsidRDefault="00E71B40" w:rsidP="6E26ECF8">
            <w:pPr>
              <w:rPr>
                <w:sz w:val="24"/>
                <w:szCs w:val="24"/>
              </w:rPr>
            </w:pPr>
          </w:p>
          <w:p w14:paraId="3EA227D2" w14:textId="0C021A19" w:rsidR="00E71B40" w:rsidRDefault="36EA74DA" w:rsidP="6E26ECF8">
            <w:pPr>
              <w:spacing w:beforeAutospacing="1" w:afterAutospacing="1"/>
              <w:rPr>
                <w:rFonts w:ascii="Calibri" w:eastAsia="Calibri" w:hAnsi="Calibri" w:cs="Calibri"/>
                <w:color w:val="000000" w:themeColor="text1"/>
                <w:sz w:val="24"/>
                <w:szCs w:val="24"/>
              </w:rPr>
            </w:pPr>
            <w:r w:rsidRPr="6E26ECF8">
              <w:rPr>
                <w:sz w:val="24"/>
                <w:szCs w:val="24"/>
              </w:rPr>
              <w:t xml:space="preserve">4. Input RTW information </w:t>
            </w:r>
            <w:r w:rsidRPr="6E26ECF8">
              <w:rPr>
                <w:rFonts w:ascii="Calibri" w:eastAsia="Calibri" w:hAnsi="Calibri" w:cs="Calibri"/>
                <w:color w:val="000000" w:themeColor="text1"/>
                <w:sz w:val="24"/>
                <w:szCs w:val="24"/>
              </w:rPr>
              <w:t xml:space="preserve">into the </w:t>
            </w:r>
            <w:r w:rsidR="00DF4339">
              <w:rPr>
                <w:rFonts w:ascii="Calibri" w:eastAsia="Calibri" w:hAnsi="Calibri" w:cs="Calibri"/>
                <w:color w:val="000000" w:themeColor="text1"/>
                <w:sz w:val="24"/>
                <w:szCs w:val="24"/>
              </w:rPr>
              <w:t xml:space="preserve">Additional Person Information </w:t>
            </w:r>
            <w:r w:rsidRPr="6E26ECF8">
              <w:rPr>
                <w:rFonts w:ascii="Calibri" w:eastAsia="Calibri" w:hAnsi="Calibri" w:cs="Calibri"/>
                <w:color w:val="000000" w:themeColor="text1"/>
                <w:sz w:val="24"/>
                <w:szCs w:val="24"/>
              </w:rPr>
              <w:t>screens.</w:t>
            </w:r>
          </w:p>
          <w:p w14:paraId="7E344894" w14:textId="77777777" w:rsidR="00E71B40" w:rsidRDefault="36EA74DA" w:rsidP="6E26ECF8">
            <w:pPr>
              <w:spacing w:beforeAutospacing="1" w:afterAutospacing="1"/>
              <w:rPr>
                <w:rFonts w:ascii="Times New Roman" w:eastAsia="Times New Roman" w:hAnsi="Times New Roman" w:cs="Times New Roman"/>
                <w:color w:val="000000" w:themeColor="text1"/>
                <w:sz w:val="24"/>
                <w:szCs w:val="24"/>
              </w:rPr>
            </w:pPr>
            <w:r w:rsidRPr="7FE06D24">
              <w:rPr>
                <w:rFonts w:ascii="Calibri" w:eastAsia="Calibri" w:hAnsi="Calibri" w:cs="Calibri"/>
                <w:color w:val="000000" w:themeColor="text1"/>
                <w:sz w:val="24"/>
                <w:szCs w:val="24"/>
              </w:rPr>
              <w:t>Check that the Nationality has been entered for the worker.</w:t>
            </w:r>
            <w:r w:rsidRPr="7FE06D24">
              <w:rPr>
                <w:rFonts w:ascii="Times New Roman" w:eastAsia="Times New Roman" w:hAnsi="Times New Roman" w:cs="Times New Roman"/>
                <w:color w:val="000000" w:themeColor="text1"/>
                <w:sz w:val="24"/>
                <w:szCs w:val="24"/>
              </w:rPr>
              <w:t> </w:t>
            </w:r>
          </w:p>
          <w:p w14:paraId="38FD55B5" w14:textId="4329FAC9" w:rsidR="00E71B40" w:rsidRDefault="00E71B40" w:rsidP="6E26ECF8">
            <w:pPr>
              <w:rPr>
                <w:sz w:val="24"/>
                <w:szCs w:val="24"/>
              </w:rPr>
            </w:pPr>
          </w:p>
          <w:p w14:paraId="367CD86C" w14:textId="706FDD30" w:rsidR="00E71B40" w:rsidRDefault="36EA74DA" w:rsidP="6E26ECF8">
            <w:pPr>
              <w:rPr>
                <w:sz w:val="24"/>
                <w:szCs w:val="24"/>
              </w:rPr>
            </w:pPr>
            <w:r w:rsidRPr="7FE06D24">
              <w:rPr>
                <w:sz w:val="24"/>
                <w:szCs w:val="24"/>
              </w:rPr>
              <w:t>5. Contract Issued</w:t>
            </w:r>
          </w:p>
          <w:p w14:paraId="578995D7" w14:textId="3F2AE3BF" w:rsidR="00E71B40" w:rsidRDefault="00E71B40" w:rsidP="6E26ECF8">
            <w:pPr>
              <w:rPr>
                <w:sz w:val="24"/>
                <w:szCs w:val="24"/>
              </w:rPr>
            </w:pPr>
          </w:p>
        </w:tc>
        <w:tc>
          <w:tcPr>
            <w:tcW w:w="3130" w:type="dxa"/>
            <w:shd w:val="clear" w:color="auto" w:fill="FFFFFF" w:themeFill="background1"/>
          </w:tcPr>
          <w:p w14:paraId="0B2EBA99" w14:textId="38EF5BE1" w:rsidR="00E71B40" w:rsidRDefault="66864BBD" w:rsidP="6E26ECF8">
            <w:pPr>
              <w:spacing w:line="259" w:lineRule="auto"/>
              <w:rPr>
                <w:sz w:val="24"/>
                <w:szCs w:val="24"/>
              </w:rPr>
            </w:pPr>
            <w:r w:rsidRPr="7FE06D24">
              <w:rPr>
                <w:sz w:val="24"/>
                <w:szCs w:val="24"/>
              </w:rPr>
              <w:t>6</w:t>
            </w:r>
            <w:r w:rsidR="36EA74DA" w:rsidRPr="7FE06D24">
              <w:rPr>
                <w:sz w:val="24"/>
                <w:szCs w:val="24"/>
              </w:rPr>
              <w:t>. Employee receives contract</w:t>
            </w:r>
          </w:p>
          <w:p w14:paraId="13C19F3A" w14:textId="7E5ED7F1" w:rsidR="00E71B40" w:rsidRDefault="00E71B40" w:rsidP="6E26ECF8">
            <w:pPr>
              <w:rPr>
                <w:b/>
                <w:bCs/>
                <w:sz w:val="24"/>
                <w:szCs w:val="24"/>
              </w:rPr>
            </w:pPr>
          </w:p>
        </w:tc>
      </w:tr>
      <w:tr w:rsidR="00E71B40" w14:paraId="4AA7A8E1" w14:textId="77777777" w:rsidTr="713420E4">
        <w:trPr>
          <w:trHeight w:val="300"/>
        </w:trPr>
        <w:tc>
          <w:tcPr>
            <w:tcW w:w="2972" w:type="dxa"/>
            <w:shd w:val="clear" w:color="auto" w:fill="FFFFFF" w:themeFill="background1"/>
          </w:tcPr>
          <w:p w14:paraId="0A3B20B5" w14:textId="77777777" w:rsidR="00E71B40" w:rsidRDefault="00E71B40" w:rsidP="005C522C">
            <w:pPr>
              <w:rPr>
                <w:b/>
                <w:bCs/>
                <w:sz w:val="24"/>
                <w:szCs w:val="24"/>
              </w:rPr>
            </w:pPr>
            <w:r w:rsidRPr="374B6E09">
              <w:rPr>
                <w:b/>
                <w:bCs/>
                <w:sz w:val="24"/>
                <w:szCs w:val="24"/>
              </w:rPr>
              <w:t>Supporting Information</w:t>
            </w:r>
          </w:p>
        </w:tc>
        <w:tc>
          <w:tcPr>
            <w:tcW w:w="11639" w:type="dxa"/>
            <w:gridSpan w:val="3"/>
            <w:shd w:val="clear" w:color="auto" w:fill="FFFFFF" w:themeFill="background1"/>
          </w:tcPr>
          <w:p w14:paraId="19626F30" w14:textId="77777777" w:rsidR="00E71B40" w:rsidRDefault="00201AA5" w:rsidP="005C522C">
            <w:pPr>
              <w:rPr>
                <w:rFonts w:ascii="Calibri" w:eastAsia="Calibri" w:hAnsi="Calibri" w:cs="Calibri"/>
                <w:sz w:val="24"/>
                <w:szCs w:val="24"/>
              </w:rPr>
            </w:pPr>
            <w:hyperlink r:id="rId95">
              <w:r w:rsidR="00E71B40" w:rsidRPr="6E80982E">
                <w:rPr>
                  <w:rStyle w:val="Hyperlink"/>
                  <w:rFonts w:ascii="Calibri" w:eastAsia="Calibri" w:hAnsi="Calibri" w:cs="Calibri"/>
                  <w:sz w:val="24"/>
                  <w:szCs w:val="24"/>
                </w:rPr>
                <w:t>How to Request Contract Generation</w:t>
              </w:r>
            </w:hyperlink>
            <w:r w:rsidR="00E71B40" w:rsidRPr="6E80982E">
              <w:rPr>
                <w:rFonts w:ascii="Calibri" w:eastAsia="Calibri" w:hAnsi="Calibri" w:cs="Calibri"/>
                <w:sz w:val="24"/>
                <w:szCs w:val="24"/>
              </w:rPr>
              <w:t xml:space="preserve"> – under heading Recruitment and Onboarding &gt; Onboarding section</w:t>
            </w:r>
          </w:p>
          <w:p w14:paraId="70503716" w14:textId="5529270C" w:rsidR="00E71B40" w:rsidRDefault="00201AA5" w:rsidP="005C522C">
            <w:pPr>
              <w:rPr>
                <w:sz w:val="24"/>
                <w:szCs w:val="24"/>
              </w:rPr>
            </w:pPr>
            <w:hyperlink r:id="rId96">
              <w:r w:rsidR="4664E3FE" w:rsidRPr="6E26ECF8">
                <w:rPr>
                  <w:rStyle w:val="Hyperlink"/>
                  <w:sz w:val="24"/>
                  <w:szCs w:val="24"/>
                </w:rPr>
                <w:t>Guidance – Use of the Skilled Worker Checklist</w:t>
              </w:r>
            </w:hyperlink>
            <w:r w:rsidR="4664E3FE" w:rsidRPr="6E26ECF8">
              <w:rPr>
                <w:sz w:val="24"/>
                <w:szCs w:val="24"/>
              </w:rPr>
              <w:t xml:space="preserve"> (under </w:t>
            </w:r>
            <w:r w:rsidR="2931F852" w:rsidRPr="6E26ECF8">
              <w:rPr>
                <w:sz w:val="24"/>
                <w:szCs w:val="24"/>
              </w:rPr>
              <w:t>R</w:t>
            </w:r>
            <w:r w:rsidR="4664E3FE" w:rsidRPr="6E26ECF8">
              <w:rPr>
                <w:sz w:val="24"/>
                <w:szCs w:val="24"/>
              </w:rPr>
              <w:t>ecruitment &amp; Onboarding &gt; Offer and Hire section)</w:t>
            </w:r>
          </w:p>
          <w:p w14:paraId="3D6A221A" w14:textId="4A52011E" w:rsidR="00E71B40" w:rsidRDefault="00201AA5" w:rsidP="6E26ECF8">
            <w:pPr>
              <w:rPr>
                <w:rFonts w:ascii="Calibri" w:eastAsia="Calibri" w:hAnsi="Calibri" w:cs="Calibri"/>
                <w:sz w:val="24"/>
                <w:szCs w:val="24"/>
              </w:rPr>
            </w:pPr>
            <w:hyperlink r:id="rId97">
              <w:r w:rsidR="221969C7" w:rsidRPr="7FE06D24">
                <w:rPr>
                  <w:rStyle w:val="Hyperlink"/>
                  <w:rFonts w:ascii="Calibri" w:eastAsia="Calibri" w:hAnsi="Calibri" w:cs="Calibri"/>
                  <w:sz w:val="24"/>
                  <w:szCs w:val="24"/>
                </w:rPr>
                <w:t>Settling into the university</w:t>
              </w:r>
            </w:hyperlink>
            <w:r w:rsidR="221969C7" w:rsidRPr="7FE06D24">
              <w:rPr>
                <w:rFonts w:ascii="Calibri" w:eastAsia="Calibri" w:hAnsi="Calibri" w:cs="Calibri"/>
                <w:sz w:val="24"/>
                <w:szCs w:val="24"/>
              </w:rPr>
              <w:t xml:space="preserve"> - useful information for new starts</w:t>
            </w:r>
          </w:p>
          <w:p w14:paraId="505E3F1A" w14:textId="65FA10F7" w:rsidR="00E71B40" w:rsidRDefault="00201AA5" w:rsidP="6E26ECF8">
            <w:pPr>
              <w:rPr>
                <w:rStyle w:val="Hyperlink"/>
                <w:rFonts w:ascii="Calibri" w:eastAsia="Calibri" w:hAnsi="Calibri" w:cs="Calibri"/>
                <w:sz w:val="24"/>
                <w:szCs w:val="24"/>
              </w:rPr>
            </w:pPr>
            <w:hyperlink r:id="rId98" w:history="1">
              <w:r w:rsidR="7C89C3B0" w:rsidRPr="6E26ECF8">
                <w:rPr>
                  <w:rStyle w:val="Hyperlink"/>
                  <w:rFonts w:ascii="Calibri" w:eastAsia="Calibri" w:hAnsi="Calibri" w:cs="Calibri"/>
                  <w:sz w:val="24"/>
                  <w:szCs w:val="24"/>
                </w:rPr>
                <w:t>Right to Work Checks | The University of Edinburgh</w:t>
              </w:r>
            </w:hyperlink>
            <w:r w:rsidR="7C89C3B0" w:rsidRPr="6E26ECF8">
              <w:rPr>
                <w:rStyle w:val="Hyperlink"/>
                <w:rFonts w:ascii="Calibri" w:eastAsia="Calibri" w:hAnsi="Calibri" w:cs="Calibri"/>
                <w:sz w:val="24"/>
                <w:szCs w:val="24"/>
              </w:rPr>
              <w:t xml:space="preserve"> – for staff</w:t>
            </w:r>
          </w:p>
        </w:tc>
      </w:tr>
    </w:tbl>
    <w:p w14:paraId="428D1239" w14:textId="3B25135D" w:rsidR="2ADB1F53" w:rsidRDefault="2ADB1F53" w:rsidP="2ADB1F53">
      <w:pPr>
        <w:rPr>
          <w:rFonts w:ascii="Calibri" w:eastAsia="Calibri" w:hAnsi="Calibri" w:cs="Calibri"/>
          <w:sz w:val="24"/>
          <w:szCs w:val="24"/>
        </w:rPr>
      </w:pPr>
    </w:p>
    <w:p w14:paraId="443707A0" w14:textId="2AF983BA" w:rsidR="030F2068" w:rsidRDefault="030F2068" w:rsidP="030F2068">
      <w:pPr>
        <w:rPr>
          <w:rStyle w:val="normaltextrun"/>
          <w:sz w:val="24"/>
          <w:szCs w:val="24"/>
          <w:lang w:val="en-US"/>
        </w:rPr>
      </w:pPr>
    </w:p>
    <w:p w14:paraId="6A9729AA" w14:textId="1B2168A3" w:rsidR="6E80982E" w:rsidRDefault="6E80982E">
      <w:r>
        <w:br w:type="page"/>
      </w:r>
    </w:p>
    <w:p w14:paraId="3D37731F" w14:textId="18EE8A3C" w:rsidR="106CC6D7" w:rsidRDefault="778110B3" w:rsidP="030F2068">
      <w:pPr>
        <w:pStyle w:val="Heading1"/>
      </w:pPr>
      <w:bookmarkStart w:id="29" w:name="_Toc144721477"/>
      <w:r>
        <w:lastRenderedPageBreak/>
        <w:t>Contract Changes</w:t>
      </w:r>
      <w:bookmarkEnd w:id="29"/>
    </w:p>
    <w:p w14:paraId="097F3CBC" w14:textId="25D34594" w:rsidR="6392DBAA" w:rsidRPr="00897B02" w:rsidRDefault="7A710515" w:rsidP="713420E4">
      <w:pPr>
        <w:rPr>
          <w:rFonts w:eastAsiaTheme="minorEastAsia"/>
          <w:sz w:val="24"/>
          <w:szCs w:val="24"/>
        </w:rPr>
      </w:pPr>
      <w:r w:rsidRPr="713420E4">
        <w:rPr>
          <w:rFonts w:eastAsiaTheme="minorEastAsia"/>
          <w:sz w:val="24"/>
          <w:szCs w:val="24"/>
        </w:rPr>
        <w:t xml:space="preserve">Managers must </w:t>
      </w:r>
      <w:r w:rsidR="5FCDD81B" w:rsidRPr="713420E4">
        <w:rPr>
          <w:rFonts w:eastAsiaTheme="minorEastAsia"/>
          <w:sz w:val="24"/>
          <w:szCs w:val="24"/>
        </w:rPr>
        <w:t>consider any</w:t>
      </w:r>
      <w:r w:rsidRPr="713420E4">
        <w:rPr>
          <w:rFonts w:eastAsiaTheme="minorEastAsia"/>
          <w:sz w:val="24"/>
          <w:szCs w:val="24"/>
        </w:rPr>
        <w:t xml:space="preserve"> significant changes to the employment of a sponsored worker</w:t>
      </w:r>
      <w:r w:rsidR="13536D9B" w:rsidRPr="713420E4">
        <w:rPr>
          <w:rFonts w:eastAsiaTheme="minorEastAsia"/>
          <w:sz w:val="24"/>
          <w:szCs w:val="24"/>
        </w:rPr>
        <w:t xml:space="preserve"> </w:t>
      </w:r>
      <w:r w:rsidR="05F623DF" w:rsidRPr="713420E4">
        <w:rPr>
          <w:rFonts w:eastAsiaTheme="minorEastAsia"/>
          <w:sz w:val="24"/>
          <w:szCs w:val="24"/>
        </w:rPr>
        <w:t>a</w:t>
      </w:r>
      <w:r w:rsidR="13536D9B" w:rsidRPr="713420E4">
        <w:rPr>
          <w:rFonts w:eastAsiaTheme="minorEastAsia"/>
          <w:sz w:val="24"/>
          <w:szCs w:val="24"/>
        </w:rPr>
        <w:t>s there may be a reporting requirement</w:t>
      </w:r>
      <w:r w:rsidRPr="713420E4">
        <w:rPr>
          <w:rFonts w:eastAsiaTheme="minorEastAsia"/>
          <w:sz w:val="24"/>
          <w:szCs w:val="24"/>
        </w:rPr>
        <w:t>. For example, change of role</w:t>
      </w:r>
      <w:r w:rsidR="0DF38D60" w:rsidRPr="713420E4">
        <w:rPr>
          <w:rFonts w:eastAsiaTheme="minorEastAsia"/>
          <w:sz w:val="24"/>
          <w:szCs w:val="24"/>
        </w:rPr>
        <w:t>;</w:t>
      </w:r>
      <w:r w:rsidRPr="713420E4">
        <w:rPr>
          <w:rFonts w:eastAsiaTheme="minorEastAsia"/>
          <w:sz w:val="24"/>
          <w:szCs w:val="24"/>
        </w:rPr>
        <w:t xml:space="preserve"> job title</w:t>
      </w:r>
      <w:r w:rsidR="4C63A86E" w:rsidRPr="713420E4">
        <w:rPr>
          <w:rFonts w:eastAsiaTheme="minorEastAsia"/>
          <w:sz w:val="24"/>
          <w:szCs w:val="24"/>
        </w:rPr>
        <w:t>;</w:t>
      </w:r>
      <w:r w:rsidRPr="713420E4">
        <w:rPr>
          <w:rFonts w:eastAsiaTheme="minorEastAsia"/>
          <w:sz w:val="24"/>
          <w:szCs w:val="24"/>
        </w:rPr>
        <w:t xml:space="preserve"> duties</w:t>
      </w:r>
      <w:r w:rsidR="511C447A" w:rsidRPr="713420E4">
        <w:rPr>
          <w:rFonts w:eastAsiaTheme="minorEastAsia"/>
          <w:sz w:val="24"/>
          <w:szCs w:val="24"/>
        </w:rPr>
        <w:t>;</w:t>
      </w:r>
      <w:r w:rsidRPr="713420E4">
        <w:rPr>
          <w:rFonts w:eastAsiaTheme="minorEastAsia"/>
          <w:sz w:val="24"/>
          <w:szCs w:val="24"/>
        </w:rPr>
        <w:t xml:space="preserve"> hours</w:t>
      </w:r>
      <w:r w:rsidR="6ECB97EA" w:rsidRPr="713420E4">
        <w:rPr>
          <w:rFonts w:eastAsiaTheme="minorEastAsia"/>
          <w:sz w:val="24"/>
          <w:szCs w:val="24"/>
        </w:rPr>
        <w:t>;</w:t>
      </w:r>
      <w:r w:rsidRPr="713420E4">
        <w:rPr>
          <w:rFonts w:eastAsiaTheme="minorEastAsia"/>
          <w:sz w:val="24"/>
          <w:szCs w:val="24"/>
        </w:rPr>
        <w:t xml:space="preserve"> </w:t>
      </w:r>
      <w:r w:rsidR="56A0B40B" w:rsidRPr="713420E4">
        <w:rPr>
          <w:rFonts w:eastAsiaTheme="minorEastAsia"/>
          <w:sz w:val="24"/>
          <w:szCs w:val="24"/>
        </w:rPr>
        <w:t>salary</w:t>
      </w:r>
      <w:r w:rsidR="0895BC0F" w:rsidRPr="713420E4">
        <w:rPr>
          <w:rFonts w:eastAsiaTheme="minorEastAsia"/>
          <w:sz w:val="24"/>
          <w:szCs w:val="24"/>
        </w:rPr>
        <w:t>;</w:t>
      </w:r>
      <w:r w:rsidR="56A0B40B" w:rsidRPr="713420E4">
        <w:rPr>
          <w:rFonts w:eastAsiaTheme="minorEastAsia"/>
          <w:sz w:val="24"/>
          <w:szCs w:val="24"/>
        </w:rPr>
        <w:t xml:space="preserve"> taking</w:t>
      </w:r>
      <w:r w:rsidR="629BC883" w:rsidRPr="713420E4">
        <w:rPr>
          <w:rFonts w:eastAsiaTheme="minorEastAsia"/>
          <w:sz w:val="24"/>
          <w:szCs w:val="24"/>
        </w:rPr>
        <w:t xml:space="preserve"> on an additional post or </w:t>
      </w:r>
      <w:bookmarkStart w:id="30" w:name="_Int_UZ7pJjcf"/>
      <w:r w:rsidR="629BC883" w:rsidRPr="713420E4">
        <w:rPr>
          <w:rFonts w:eastAsiaTheme="minorEastAsia"/>
          <w:sz w:val="24"/>
          <w:szCs w:val="24"/>
        </w:rPr>
        <w:t>transferring</w:t>
      </w:r>
      <w:r w:rsidR="399F9A14" w:rsidRPr="713420E4">
        <w:rPr>
          <w:rFonts w:eastAsiaTheme="minorEastAsia"/>
          <w:sz w:val="24"/>
          <w:szCs w:val="24"/>
        </w:rPr>
        <w:t>;</w:t>
      </w:r>
      <w:bookmarkEnd w:id="30"/>
      <w:r w:rsidR="629BC883" w:rsidRPr="713420E4">
        <w:rPr>
          <w:rFonts w:eastAsiaTheme="minorEastAsia"/>
          <w:sz w:val="24"/>
          <w:szCs w:val="24"/>
        </w:rPr>
        <w:t xml:space="preserve"> leaving the university</w:t>
      </w:r>
      <w:r w:rsidR="5ABCA213" w:rsidRPr="713420E4">
        <w:rPr>
          <w:rFonts w:eastAsiaTheme="minorEastAsia"/>
          <w:sz w:val="24"/>
          <w:szCs w:val="24"/>
        </w:rPr>
        <w:t>;</w:t>
      </w:r>
      <w:r w:rsidR="629BC883" w:rsidRPr="713420E4">
        <w:rPr>
          <w:rFonts w:eastAsiaTheme="minorEastAsia"/>
          <w:sz w:val="24"/>
          <w:szCs w:val="24"/>
        </w:rPr>
        <w:t xml:space="preserve"> </w:t>
      </w:r>
      <w:r w:rsidRPr="713420E4">
        <w:rPr>
          <w:rFonts w:eastAsiaTheme="minorEastAsia"/>
          <w:sz w:val="24"/>
          <w:szCs w:val="24"/>
        </w:rPr>
        <w:t>or TU</w:t>
      </w:r>
      <w:r w:rsidR="7C482114" w:rsidRPr="713420E4">
        <w:rPr>
          <w:rFonts w:eastAsiaTheme="minorEastAsia"/>
          <w:sz w:val="24"/>
          <w:szCs w:val="24"/>
        </w:rPr>
        <w:t>PE.</w:t>
      </w:r>
      <w:r w:rsidR="382E74FD" w:rsidRPr="713420E4">
        <w:rPr>
          <w:rFonts w:eastAsiaTheme="minorEastAsia"/>
          <w:sz w:val="24"/>
          <w:szCs w:val="24"/>
        </w:rPr>
        <w:t xml:space="preserve"> </w:t>
      </w:r>
      <w:r w:rsidR="06830072" w:rsidRPr="713420E4">
        <w:rPr>
          <w:rFonts w:eastAsiaTheme="minorEastAsia"/>
          <w:sz w:val="24"/>
          <w:szCs w:val="24"/>
        </w:rPr>
        <w:t xml:space="preserve">For any reduction in hours this must be carefully </w:t>
      </w:r>
      <w:r w:rsidR="2861060E" w:rsidRPr="713420E4">
        <w:rPr>
          <w:rFonts w:eastAsiaTheme="minorEastAsia"/>
          <w:sz w:val="24"/>
          <w:szCs w:val="24"/>
        </w:rPr>
        <w:t>considered, if</w:t>
      </w:r>
      <w:r w:rsidR="06830072" w:rsidRPr="713420E4">
        <w:rPr>
          <w:rFonts w:eastAsiaTheme="minorEastAsia"/>
          <w:sz w:val="24"/>
          <w:szCs w:val="24"/>
        </w:rPr>
        <w:t xml:space="preserve"> the salary is </w:t>
      </w:r>
      <w:r w:rsidR="463BE4FE" w:rsidRPr="713420E4">
        <w:rPr>
          <w:rFonts w:eastAsiaTheme="minorEastAsia"/>
          <w:sz w:val="24"/>
          <w:szCs w:val="24"/>
        </w:rPr>
        <w:t>reduced</w:t>
      </w:r>
      <w:r w:rsidR="06830072" w:rsidRPr="713420E4">
        <w:rPr>
          <w:rFonts w:eastAsiaTheme="minorEastAsia"/>
          <w:sz w:val="24"/>
          <w:szCs w:val="24"/>
        </w:rPr>
        <w:t xml:space="preserve"> below the threshold for the SOC code spons</w:t>
      </w:r>
      <w:r w:rsidR="131384AA" w:rsidRPr="713420E4">
        <w:rPr>
          <w:rFonts w:eastAsiaTheme="minorEastAsia"/>
          <w:sz w:val="24"/>
          <w:szCs w:val="24"/>
        </w:rPr>
        <w:t>orship may no longer be permitted.</w:t>
      </w:r>
      <w:r w:rsidR="5A13EAE7" w:rsidRPr="713420E4">
        <w:rPr>
          <w:rFonts w:eastAsiaTheme="minorEastAsia"/>
          <w:sz w:val="24"/>
          <w:szCs w:val="24"/>
        </w:rPr>
        <w:t xml:space="preserve"> </w:t>
      </w:r>
    </w:p>
    <w:p w14:paraId="65F3AC97" w14:textId="31B43869" w:rsidR="561D68C8" w:rsidRPr="00897B02" w:rsidRDefault="185A07DE" w:rsidP="4E420092">
      <w:pPr>
        <w:rPr>
          <w:rFonts w:eastAsiaTheme="minorEastAsia"/>
          <w:sz w:val="24"/>
          <w:szCs w:val="24"/>
        </w:rPr>
      </w:pPr>
      <w:r w:rsidRPr="713420E4">
        <w:rPr>
          <w:rFonts w:eastAsiaTheme="minorEastAsia"/>
          <w:sz w:val="24"/>
          <w:szCs w:val="24"/>
        </w:rPr>
        <w:t>If a sponsored worker is transferring to a new post and the S</w:t>
      </w:r>
      <w:r w:rsidR="25A1C296" w:rsidRPr="713420E4">
        <w:rPr>
          <w:rFonts w:eastAsiaTheme="minorEastAsia"/>
          <w:sz w:val="24"/>
          <w:szCs w:val="24"/>
        </w:rPr>
        <w:t>O</w:t>
      </w:r>
      <w:r w:rsidRPr="713420E4">
        <w:rPr>
          <w:rFonts w:eastAsiaTheme="minorEastAsia"/>
          <w:sz w:val="24"/>
          <w:szCs w:val="24"/>
        </w:rPr>
        <w:t xml:space="preserve">C </w:t>
      </w:r>
      <w:r w:rsidR="1178C9F7" w:rsidRPr="713420E4">
        <w:rPr>
          <w:rFonts w:eastAsiaTheme="minorEastAsia"/>
          <w:sz w:val="24"/>
          <w:szCs w:val="24"/>
        </w:rPr>
        <w:t>code is</w:t>
      </w:r>
      <w:r w:rsidRPr="713420E4">
        <w:rPr>
          <w:rFonts w:eastAsiaTheme="minorEastAsia"/>
          <w:sz w:val="24"/>
          <w:szCs w:val="24"/>
        </w:rPr>
        <w:t xml:space="preserve"> different to</w:t>
      </w:r>
      <w:r w:rsidR="25CFF20D" w:rsidRPr="713420E4">
        <w:rPr>
          <w:rFonts w:eastAsiaTheme="minorEastAsia"/>
          <w:sz w:val="24"/>
          <w:szCs w:val="24"/>
        </w:rPr>
        <w:t xml:space="preserve"> that used to apply for their </w:t>
      </w:r>
      <w:r w:rsidR="64B641E7" w:rsidRPr="713420E4">
        <w:rPr>
          <w:rFonts w:eastAsiaTheme="minorEastAsia"/>
          <w:sz w:val="24"/>
          <w:szCs w:val="24"/>
        </w:rPr>
        <w:t>current</w:t>
      </w:r>
      <w:r w:rsidR="25CFF20D" w:rsidRPr="713420E4">
        <w:rPr>
          <w:rFonts w:eastAsiaTheme="minorEastAsia"/>
          <w:sz w:val="24"/>
          <w:szCs w:val="24"/>
        </w:rPr>
        <w:t xml:space="preserve"> visa</w:t>
      </w:r>
      <w:r w:rsidR="6C17220C" w:rsidRPr="713420E4">
        <w:rPr>
          <w:rFonts w:eastAsiaTheme="minorEastAsia"/>
          <w:sz w:val="24"/>
          <w:szCs w:val="24"/>
        </w:rPr>
        <w:t>,</w:t>
      </w:r>
      <w:r w:rsidR="25CFF20D" w:rsidRPr="713420E4">
        <w:rPr>
          <w:rFonts w:eastAsiaTheme="minorEastAsia"/>
          <w:sz w:val="24"/>
          <w:szCs w:val="24"/>
        </w:rPr>
        <w:t xml:space="preserve"> </w:t>
      </w:r>
      <w:r w:rsidR="59ED6D29" w:rsidRPr="713420E4">
        <w:rPr>
          <w:rFonts w:eastAsiaTheme="minorEastAsia"/>
          <w:sz w:val="24"/>
          <w:szCs w:val="24"/>
        </w:rPr>
        <w:t xml:space="preserve">or their </w:t>
      </w:r>
      <w:r w:rsidR="2CB46060" w:rsidRPr="713420E4">
        <w:rPr>
          <w:rFonts w:eastAsiaTheme="minorEastAsia"/>
          <w:sz w:val="24"/>
          <w:szCs w:val="24"/>
        </w:rPr>
        <w:t>v</w:t>
      </w:r>
      <w:r w:rsidR="59ED6D29" w:rsidRPr="713420E4">
        <w:rPr>
          <w:rFonts w:eastAsiaTheme="minorEastAsia"/>
          <w:sz w:val="24"/>
          <w:szCs w:val="24"/>
        </w:rPr>
        <w:t xml:space="preserve">isa is </w:t>
      </w:r>
      <w:r w:rsidR="4A4AD241" w:rsidRPr="713420E4">
        <w:rPr>
          <w:rFonts w:eastAsiaTheme="minorEastAsia"/>
          <w:sz w:val="24"/>
          <w:szCs w:val="24"/>
        </w:rPr>
        <w:t>due</w:t>
      </w:r>
      <w:r w:rsidR="59ED6D29" w:rsidRPr="713420E4">
        <w:rPr>
          <w:rFonts w:eastAsiaTheme="minorEastAsia"/>
          <w:sz w:val="24"/>
          <w:szCs w:val="24"/>
        </w:rPr>
        <w:t xml:space="preserve"> to expire</w:t>
      </w:r>
      <w:r w:rsidR="5BB56934" w:rsidRPr="713420E4">
        <w:rPr>
          <w:rFonts w:eastAsiaTheme="minorEastAsia"/>
          <w:sz w:val="24"/>
          <w:szCs w:val="24"/>
        </w:rPr>
        <w:t>,</w:t>
      </w:r>
      <w:r w:rsidR="59ED6D29" w:rsidRPr="713420E4">
        <w:rPr>
          <w:rFonts w:eastAsiaTheme="minorEastAsia"/>
          <w:sz w:val="24"/>
          <w:szCs w:val="24"/>
        </w:rPr>
        <w:t xml:space="preserve"> </w:t>
      </w:r>
      <w:r w:rsidRPr="713420E4">
        <w:rPr>
          <w:rFonts w:eastAsiaTheme="minorEastAsia"/>
          <w:sz w:val="24"/>
          <w:szCs w:val="24"/>
        </w:rPr>
        <w:t>this must also be reported to H</w:t>
      </w:r>
      <w:r w:rsidR="2B40CD17" w:rsidRPr="713420E4">
        <w:rPr>
          <w:rFonts w:eastAsiaTheme="minorEastAsia"/>
          <w:sz w:val="24"/>
          <w:szCs w:val="24"/>
        </w:rPr>
        <w:t>R</w:t>
      </w:r>
      <w:r w:rsidRPr="713420E4">
        <w:rPr>
          <w:rFonts w:eastAsiaTheme="minorEastAsia"/>
          <w:sz w:val="24"/>
          <w:szCs w:val="24"/>
        </w:rPr>
        <w:t xml:space="preserve"> Operations </w:t>
      </w:r>
      <w:r w:rsidR="72F5FAD9" w:rsidRPr="713420E4">
        <w:rPr>
          <w:rFonts w:eastAsiaTheme="minorEastAsia"/>
          <w:sz w:val="24"/>
          <w:szCs w:val="24"/>
        </w:rPr>
        <w:t xml:space="preserve">before processing the transfer </w:t>
      </w:r>
      <w:r w:rsidRPr="713420E4">
        <w:rPr>
          <w:rFonts w:eastAsiaTheme="minorEastAsia"/>
          <w:sz w:val="24"/>
          <w:szCs w:val="24"/>
        </w:rPr>
        <w:t xml:space="preserve">as a new </w:t>
      </w:r>
      <w:proofErr w:type="spellStart"/>
      <w:r w:rsidRPr="713420E4">
        <w:rPr>
          <w:rFonts w:eastAsiaTheme="minorEastAsia"/>
          <w:sz w:val="24"/>
          <w:szCs w:val="24"/>
        </w:rPr>
        <w:t>CoS</w:t>
      </w:r>
      <w:proofErr w:type="spellEnd"/>
      <w:r w:rsidRPr="713420E4">
        <w:rPr>
          <w:rFonts w:eastAsiaTheme="minorEastAsia"/>
          <w:sz w:val="24"/>
          <w:szCs w:val="24"/>
        </w:rPr>
        <w:t xml:space="preserve"> </w:t>
      </w:r>
      <w:r w:rsidR="6034E6DF" w:rsidRPr="713420E4">
        <w:rPr>
          <w:rFonts w:eastAsiaTheme="minorEastAsia"/>
          <w:sz w:val="24"/>
          <w:szCs w:val="24"/>
        </w:rPr>
        <w:t>and subsequent new visa application may be required.</w:t>
      </w:r>
      <w:r w:rsidR="7CEDAC8B" w:rsidRPr="713420E4">
        <w:rPr>
          <w:rFonts w:eastAsiaTheme="minorEastAsia"/>
          <w:sz w:val="24"/>
          <w:szCs w:val="24"/>
        </w:rPr>
        <w:t xml:space="preserve"> The individual will not be able to start working in the new role until they have the new visa. </w:t>
      </w:r>
    </w:p>
    <w:p w14:paraId="708727C9" w14:textId="133F3C58" w:rsidR="6392DBAA" w:rsidRPr="00897B02" w:rsidRDefault="77AC7A76" w:rsidP="4E420092">
      <w:pPr>
        <w:rPr>
          <w:rFonts w:eastAsiaTheme="minorEastAsia"/>
          <w:sz w:val="24"/>
          <w:szCs w:val="24"/>
        </w:rPr>
      </w:pPr>
      <w:r w:rsidRPr="713420E4">
        <w:rPr>
          <w:rFonts w:eastAsiaTheme="minorEastAsia"/>
          <w:sz w:val="24"/>
          <w:szCs w:val="24"/>
        </w:rPr>
        <w:t xml:space="preserve">Depending on the change, </w:t>
      </w:r>
      <w:r w:rsidR="728C5512" w:rsidRPr="713420E4">
        <w:rPr>
          <w:rFonts w:eastAsiaTheme="minorEastAsia"/>
          <w:sz w:val="24"/>
          <w:szCs w:val="24"/>
        </w:rPr>
        <w:t xml:space="preserve">HR Operations </w:t>
      </w:r>
      <w:r w:rsidRPr="713420E4">
        <w:rPr>
          <w:rFonts w:eastAsiaTheme="minorEastAsia"/>
          <w:sz w:val="24"/>
          <w:szCs w:val="24"/>
        </w:rPr>
        <w:t xml:space="preserve">may have to notify or seek approval from </w:t>
      </w:r>
      <w:r w:rsidRPr="713420E4">
        <w:rPr>
          <w:rFonts w:eastAsiaTheme="minorEastAsia"/>
          <w:sz w:val="24"/>
          <w:szCs w:val="24"/>
          <w:u w:val="single"/>
        </w:rPr>
        <w:t>UKVI</w:t>
      </w:r>
      <w:r w:rsidRPr="713420E4">
        <w:rPr>
          <w:rFonts w:eastAsiaTheme="minorEastAsia"/>
          <w:sz w:val="24"/>
          <w:szCs w:val="24"/>
        </w:rPr>
        <w:t xml:space="preserve"> </w:t>
      </w:r>
      <w:r w:rsidRPr="713420E4">
        <w:rPr>
          <w:rFonts w:eastAsiaTheme="minorEastAsia"/>
          <w:b/>
          <w:bCs/>
          <w:sz w:val="24"/>
          <w:szCs w:val="24"/>
        </w:rPr>
        <w:t>before</w:t>
      </w:r>
      <w:r w:rsidRPr="713420E4">
        <w:rPr>
          <w:rFonts w:eastAsiaTheme="minorEastAsia"/>
          <w:sz w:val="24"/>
          <w:szCs w:val="24"/>
        </w:rPr>
        <w:t xml:space="preserve"> it can take place.</w:t>
      </w:r>
      <w:r w:rsidR="6D46C410" w:rsidRPr="713420E4">
        <w:rPr>
          <w:rFonts w:eastAsiaTheme="minorEastAsia"/>
          <w:sz w:val="24"/>
          <w:szCs w:val="24"/>
        </w:rPr>
        <w:t xml:space="preserve"> Please consult with HR Operations by raising a service request under the category ‘Sponsorship’</w:t>
      </w:r>
      <w:r w:rsidR="5CCCC558" w:rsidRPr="713420E4">
        <w:rPr>
          <w:rFonts w:eastAsiaTheme="minorEastAsia"/>
          <w:sz w:val="24"/>
          <w:szCs w:val="24"/>
        </w:rPr>
        <w:t xml:space="preserve"> and have the title ‘Contract change for Skilled Worker’.</w:t>
      </w:r>
      <w:r w:rsidR="597B6EB3" w:rsidRPr="713420E4">
        <w:rPr>
          <w:rFonts w:eastAsiaTheme="minorEastAsia"/>
          <w:sz w:val="24"/>
          <w:szCs w:val="24"/>
        </w:rPr>
        <w:t xml:space="preserve"> </w:t>
      </w:r>
    </w:p>
    <w:p w14:paraId="1D18E408" w14:textId="12E2FA93" w:rsidR="597B6EB3" w:rsidRDefault="597B6EB3" w:rsidP="4E420092">
      <w:pPr>
        <w:rPr>
          <w:rFonts w:ascii="Calibri" w:eastAsia="Calibri" w:hAnsi="Calibri" w:cs="Calibri"/>
          <w:sz w:val="24"/>
          <w:szCs w:val="24"/>
        </w:rPr>
      </w:pPr>
      <w:r w:rsidRPr="4E420092">
        <w:rPr>
          <w:rFonts w:eastAsiaTheme="minorEastAsia"/>
          <w:sz w:val="24"/>
          <w:szCs w:val="24"/>
        </w:rPr>
        <w:t xml:space="preserve">Further information for managers is also available on the </w:t>
      </w:r>
      <w:hyperlink r:id="rId99">
        <w:r w:rsidRPr="4E420092">
          <w:rPr>
            <w:rStyle w:val="Hyperlink"/>
            <w:rFonts w:ascii="Calibri" w:eastAsia="Calibri" w:hAnsi="Calibri" w:cs="Calibri"/>
            <w:sz w:val="24"/>
            <w:szCs w:val="24"/>
          </w:rPr>
          <w:t>Information for Managers of Sponsored Staff | The University of Edinburgh</w:t>
        </w:r>
      </w:hyperlink>
      <w:r w:rsidRPr="4E420092">
        <w:rPr>
          <w:rFonts w:ascii="Calibri" w:eastAsia="Calibri" w:hAnsi="Calibri" w:cs="Calibri"/>
          <w:sz w:val="24"/>
          <w:szCs w:val="24"/>
        </w:rPr>
        <w:t xml:space="preserve"> webpage.</w:t>
      </w:r>
    </w:p>
    <w:p w14:paraId="3D7BE24E" w14:textId="77777777" w:rsidR="030F2068" w:rsidRDefault="030F2068" w:rsidP="030F2068">
      <w:pPr>
        <w:rPr>
          <w:rStyle w:val="normaltextrun"/>
          <w:sz w:val="24"/>
          <w:szCs w:val="24"/>
          <w:lang w:val="en-US"/>
        </w:rPr>
      </w:pPr>
    </w:p>
    <w:p w14:paraId="4159DDF9" w14:textId="011C9D10" w:rsidR="030F2068" w:rsidRDefault="135C19D9" w:rsidP="135F8F0C">
      <w:pPr>
        <w:pStyle w:val="Heading1"/>
      </w:pPr>
      <w:bookmarkStart w:id="31" w:name="_Toc144721478"/>
      <w:r>
        <w:t>Reporting duties</w:t>
      </w:r>
      <w:bookmarkEnd w:id="31"/>
    </w:p>
    <w:p w14:paraId="6CB7D8C1" w14:textId="47C6330C" w:rsidR="030F2068" w:rsidRDefault="255ED655" w:rsidP="135F8F0C">
      <w:pPr>
        <w:rPr>
          <w:rFonts w:ascii="Calibri" w:eastAsia="Calibri" w:hAnsi="Calibri" w:cs="Calibri"/>
          <w:sz w:val="24"/>
          <w:szCs w:val="24"/>
        </w:rPr>
      </w:pPr>
      <w:r w:rsidRPr="6466D079">
        <w:rPr>
          <w:rFonts w:eastAsiaTheme="minorEastAsia"/>
          <w:sz w:val="24"/>
          <w:szCs w:val="24"/>
        </w:rPr>
        <w:t xml:space="preserve">The University has an obligation to the UK Visas and Immigration (UKVI) in terms of record keeping/reporting duties for sponsored staff on Tier 2/Skilled Worker and Tier 5/Temporary Worker Sponsored Researcher visas. A full list of the reporting duties is available here </w:t>
      </w:r>
      <w:hyperlink r:id="rId100">
        <w:r w:rsidRPr="6466D079">
          <w:rPr>
            <w:rStyle w:val="Hyperlink"/>
            <w:rFonts w:eastAsiaTheme="minorEastAsia"/>
            <w:sz w:val="24"/>
            <w:szCs w:val="24"/>
          </w:rPr>
          <w:t>Information for Managers of Sponsored Staff | The University of Edinburgh</w:t>
        </w:r>
      </w:hyperlink>
      <w:r w:rsidRPr="6466D079">
        <w:rPr>
          <w:rFonts w:eastAsiaTheme="minorEastAsia"/>
          <w:sz w:val="24"/>
          <w:szCs w:val="24"/>
        </w:rPr>
        <w:t xml:space="preserve"> - see the heading reporting duties. Sponsored employees are also accountable for reporting any changes to their Line Manager. Further information is available</w:t>
      </w:r>
      <w:r w:rsidR="097BCC02" w:rsidRPr="6466D079">
        <w:rPr>
          <w:rFonts w:eastAsiaTheme="minorEastAsia"/>
          <w:sz w:val="24"/>
          <w:szCs w:val="24"/>
        </w:rPr>
        <w:t xml:space="preserve"> here</w:t>
      </w:r>
      <w:r w:rsidRPr="6466D079">
        <w:rPr>
          <w:rFonts w:eastAsiaTheme="minorEastAsia"/>
          <w:sz w:val="24"/>
          <w:szCs w:val="24"/>
        </w:rPr>
        <w:t xml:space="preserve"> </w:t>
      </w:r>
      <w:hyperlink r:id="rId101">
        <w:r w:rsidRPr="6466D079">
          <w:rPr>
            <w:rStyle w:val="Hyperlink"/>
            <w:rFonts w:ascii="Calibri" w:eastAsia="Calibri" w:hAnsi="Calibri" w:cs="Calibri"/>
            <w:sz w:val="24"/>
            <w:szCs w:val="24"/>
          </w:rPr>
          <w:t>Information for Sponsored Staff | The University of Edinburgh.</w:t>
        </w:r>
      </w:hyperlink>
    </w:p>
    <w:p w14:paraId="2A312F42" w14:textId="69E0B70A" w:rsidR="030F2068" w:rsidRDefault="030F2068" w:rsidP="135F8F0C"/>
    <w:tbl>
      <w:tblPr>
        <w:tblStyle w:val="TableGrid"/>
        <w:tblW w:w="15151" w:type="dxa"/>
        <w:tblLook w:val="04A0" w:firstRow="1" w:lastRow="0" w:firstColumn="1" w:lastColumn="0" w:noHBand="0" w:noVBand="1"/>
      </w:tblPr>
      <w:tblGrid>
        <w:gridCol w:w="1582"/>
        <w:gridCol w:w="4523"/>
        <w:gridCol w:w="4523"/>
        <w:gridCol w:w="4523"/>
      </w:tblGrid>
      <w:tr w:rsidR="135F8F0C" w14:paraId="769D1181" w14:textId="77777777" w:rsidTr="6466D079">
        <w:trPr>
          <w:trHeight w:val="300"/>
        </w:trPr>
        <w:tc>
          <w:tcPr>
            <w:tcW w:w="1582" w:type="dxa"/>
            <w:shd w:val="clear" w:color="auto" w:fill="E7E6E6" w:themeFill="background2"/>
          </w:tcPr>
          <w:p w14:paraId="484713AA" w14:textId="77777777" w:rsidR="135F8F0C" w:rsidRDefault="135F8F0C" w:rsidP="135F8F0C">
            <w:pPr>
              <w:rPr>
                <w:b/>
                <w:bCs/>
                <w:sz w:val="24"/>
                <w:szCs w:val="24"/>
              </w:rPr>
            </w:pPr>
            <w:r w:rsidRPr="135F8F0C">
              <w:rPr>
                <w:b/>
                <w:bCs/>
                <w:sz w:val="24"/>
                <w:szCs w:val="24"/>
              </w:rPr>
              <w:t>Role</w:t>
            </w:r>
          </w:p>
        </w:tc>
        <w:tc>
          <w:tcPr>
            <w:tcW w:w="4523" w:type="dxa"/>
            <w:shd w:val="clear" w:color="auto" w:fill="E7E6E6" w:themeFill="background2"/>
          </w:tcPr>
          <w:p w14:paraId="5B5B1AD7" w14:textId="0765DB0B" w:rsidR="135F8F0C" w:rsidRDefault="135F8F0C" w:rsidP="135F8F0C">
            <w:pPr>
              <w:rPr>
                <w:b/>
                <w:bCs/>
                <w:sz w:val="24"/>
                <w:szCs w:val="24"/>
              </w:rPr>
            </w:pPr>
            <w:r w:rsidRPr="135F8F0C">
              <w:rPr>
                <w:b/>
                <w:bCs/>
                <w:sz w:val="24"/>
                <w:szCs w:val="24"/>
              </w:rPr>
              <w:t>Line Manager / SDA</w:t>
            </w:r>
          </w:p>
        </w:tc>
        <w:tc>
          <w:tcPr>
            <w:tcW w:w="4523" w:type="dxa"/>
            <w:shd w:val="clear" w:color="auto" w:fill="E7E6E6" w:themeFill="background2"/>
          </w:tcPr>
          <w:p w14:paraId="6B8DC97B" w14:textId="26F4595B" w:rsidR="135F8F0C" w:rsidRDefault="135F8F0C" w:rsidP="135F8F0C">
            <w:pPr>
              <w:rPr>
                <w:b/>
                <w:bCs/>
                <w:sz w:val="24"/>
                <w:szCs w:val="24"/>
              </w:rPr>
            </w:pPr>
            <w:r w:rsidRPr="135F8F0C">
              <w:rPr>
                <w:b/>
                <w:bCs/>
                <w:sz w:val="24"/>
                <w:szCs w:val="24"/>
              </w:rPr>
              <w:t>HR Operations</w:t>
            </w:r>
          </w:p>
        </w:tc>
        <w:tc>
          <w:tcPr>
            <w:tcW w:w="4523" w:type="dxa"/>
            <w:shd w:val="clear" w:color="auto" w:fill="E7E6E6" w:themeFill="background2"/>
          </w:tcPr>
          <w:p w14:paraId="68282362" w14:textId="25299B83" w:rsidR="135F8F0C" w:rsidRDefault="135F8F0C" w:rsidP="135F8F0C">
            <w:pPr>
              <w:rPr>
                <w:b/>
                <w:bCs/>
                <w:sz w:val="24"/>
                <w:szCs w:val="24"/>
              </w:rPr>
            </w:pPr>
            <w:r w:rsidRPr="135F8F0C">
              <w:rPr>
                <w:b/>
                <w:bCs/>
                <w:sz w:val="24"/>
                <w:szCs w:val="24"/>
              </w:rPr>
              <w:t>Employee</w:t>
            </w:r>
          </w:p>
        </w:tc>
      </w:tr>
      <w:tr w:rsidR="135F8F0C" w14:paraId="7F7162BF" w14:textId="77777777" w:rsidTr="6466D079">
        <w:trPr>
          <w:trHeight w:val="300"/>
        </w:trPr>
        <w:tc>
          <w:tcPr>
            <w:tcW w:w="1582" w:type="dxa"/>
            <w:shd w:val="clear" w:color="auto" w:fill="FFFFFF" w:themeFill="background1"/>
          </w:tcPr>
          <w:p w14:paraId="5CC5480D" w14:textId="77777777" w:rsidR="135F8F0C" w:rsidRDefault="135F8F0C" w:rsidP="135F8F0C">
            <w:pPr>
              <w:rPr>
                <w:b/>
                <w:bCs/>
                <w:sz w:val="24"/>
                <w:szCs w:val="24"/>
              </w:rPr>
            </w:pPr>
            <w:r w:rsidRPr="135F8F0C">
              <w:rPr>
                <w:b/>
                <w:bCs/>
                <w:sz w:val="24"/>
                <w:szCs w:val="24"/>
              </w:rPr>
              <w:t>Tasks</w:t>
            </w:r>
          </w:p>
        </w:tc>
        <w:tc>
          <w:tcPr>
            <w:tcW w:w="4523" w:type="dxa"/>
            <w:shd w:val="clear" w:color="auto" w:fill="FFFFFF" w:themeFill="background1"/>
          </w:tcPr>
          <w:p w14:paraId="5C276061" w14:textId="49114359" w:rsidR="135F8F0C" w:rsidRDefault="519840F5" w:rsidP="135F8F0C">
            <w:pPr>
              <w:rPr>
                <w:rFonts w:ascii="Calibri" w:eastAsia="Calibri" w:hAnsi="Calibri" w:cs="Calibri"/>
                <w:sz w:val="24"/>
                <w:szCs w:val="24"/>
              </w:rPr>
            </w:pPr>
            <w:r w:rsidRPr="6E26ECF8">
              <w:rPr>
                <w:sz w:val="24"/>
                <w:szCs w:val="24"/>
              </w:rPr>
              <w:t xml:space="preserve">Notify HR Operations </w:t>
            </w:r>
            <w:r w:rsidR="752846D9" w:rsidRPr="6E26ECF8">
              <w:rPr>
                <w:sz w:val="24"/>
                <w:szCs w:val="24"/>
              </w:rPr>
              <w:t>via a Service Request</w:t>
            </w:r>
            <w:r w:rsidR="540BC2FF" w:rsidRPr="6E26ECF8">
              <w:rPr>
                <w:sz w:val="24"/>
                <w:szCs w:val="24"/>
              </w:rPr>
              <w:t xml:space="preserve">, using category </w:t>
            </w:r>
            <w:r w:rsidR="233F26E4" w:rsidRPr="6E26ECF8">
              <w:rPr>
                <w:sz w:val="24"/>
                <w:szCs w:val="24"/>
              </w:rPr>
              <w:t>‘</w:t>
            </w:r>
            <w:r w:rsidR="5587C793" w:rsidRPr="6E26ECF8">
              <w:rPr>
                <w:sz w:val="24"/>
                <w:szCs w:val="24"/>
              </w:rPr>
              <w:t>Sponsorship</w:t>
            </w:r>
            <w:r w:rsidR="056AD251" w:rsidRPr="6E26ECF8">
              <w:rPr>
                <w:sz w:val="24"/>
                <w:szCs w:val="24"/>
              </w:rPr>
              <w:t>’</w:t>
            </w:r>
            <w:r w:rsidR="5587C793" w:rsidRPr="6E26ECF8">
              <w:rPr>
                <w:sz w:val="24"/>
                <w:szCs w:val="24"/>
              </w:rPr>
              <w:t xml:space="preserve"> </w:t>
            </w:r>
            <w:r w:rsidR="752846D9" w:rsidRPr="6E26ECF8">
              <w:rPr>
                <w:sz w:val="24"/>
                <w:szCs w:val="24"/>
              </w:rPr>
              <w:t xml:space="preserve">through People and Money </w:t>
            </w:r>
            <w:r w:rsidR="752846D9" w:rsidRPr="6E26ECF8">
              <w:rPr>
                <w:b/>
                <w:bCs/>
                <w:sz w:val="24"/>
                <w:szCs w:val="24"/>
              </w:rPr>
              <w:t xml:space="preserve">immediately </w:t>
            </w:r>
            <w:r w:rsidRPr="6E26ECF8">
              <w:rPr>
                <w:sz w:val="24"/>
                <w:szCs w:val="24"/>
              </w:rPr>
              <w:t xml:space="preserve">of any changes as per the list of reporting duties </w:t>
            </w:r>
            <w:hyperlink r:id="rId102">
              <w:r w:rsidRPr="6E26ECF8">
                <w:rPr>
                  <w:rStyle w:val="Hyperlink"/>
                  <w:rFonts w:ascii="Calibri" w:eastAsia="Calibri" w:hAnsi="Calibri" w:cs="Calibri"/>
                  <w:sz w:val="24"/>
                  <w:szCs w:val="24"/>
                </w:rPr>
                <w:t>Information for Managers of Sponsored Staff | The University of Edinburgh</w:t>
              </w:r>
            </w:hyperlink>
            <w:r w:rsidRPr="6E26ECF8">
              <w:rPr>
                <w:rFonts w:ascii="Calibri" w:eastAsia="Calibri" w:hAnsi="Calibri" w:cs="Calibri"/>
                <w:sz w:val="24"/>
                <w:szCs w:val="24"/>
              </w:rPr>
              <w:t xml:space="preserve"> - see the heading reporting duties</w:t>
            </w:r>
          </w:p>
          <w:p w14:paraId="7ECD995E" w14:textId="2F8AF3B7" w:rsidR="135F8F0C" w:rsidRDefault="135F8F0C" w:rsidP="135F8F0C">
            <w:pPr>
              <w:pStyle w:val="ListParagraph"/>
              <w:ind w:left="0"/>
              <w:rPr>
                <w:sz w:val="24"/>
                <w:szCs w:val="24"/>
              </w:rPr>
            </w:pPr>
          </w:p>
        </w:tc>
        <w:tc>
          <w:tcPr>
            <w:tcW w:w="4523" w:type="dxa"/>
            <w:shd w:val="clear" w:color="auto" w:fill="FFFFFF" w:themeFill="background1"/>
          </w:tcPr>
          <w:p w14:paraId="0CADA16D" w14:textId="43438E44" w:rsidR="135F8F0C" w:rsidRDefault="135F8F0C" w:rsidP="135F8F0C">
            <w:pPr>
              <w:pStyle w:val="ListParagraph"/>
              <w:ind w:left="0"/>
              <w:rPr>
                <w:sz w:val="24"/>
                <w:szCs w:val="24"/>
              </w:rPr>
            </w:pPr>
            <w:r w:rsidRPr="135F8F0C">
              <w:rPr>
                <w:sz w:val="24"/>
                <w:szCs w:val="24"/>
              </w:rPr>
              <w:t>Assess the change and notify UKVI as appropriat</w:t>
            </w:r>
            <w:r w:rsidR="22A8A0B8" w:rsidRPr="135F8F0C">
              <w:rPr>
                <w:sz w:val="24"/>
                <w:szCs w:val="24"/>
              </w:rPr>
              <w:t>e.</w:t>
            </w:r>
          </w:p>
        </w:tc>
        <w:tc>
          <w:tcPr>
            <w:tcW w:w="4523" w:type="dxa"/>
            <w:shd w:val="clear" w:color="auto" w:fill="FFFFFF" w:themeFill="background1"/>
          </w:tcPr>
          <w:p w14:paraId="637226C3" w14:textId="186EED49" w:rsidR="135F8F0C" w:rsidRDefault="135F8F0C" w:rsidP="135F8F0C">
            <w:pPr>
              <w:spacing w:beforeAutospacing="1" w:afterAutospacing="1"/>
              <w:rPr>
                <w:rFonts w:ascii="Calibri" w:eastAsia="Calibri" w:hAnsi="Calibri" w:cs="Calibri"/>
                <w:color w:val="000000" w:themeColor="text1"/>
                <w:sz w:val="24"/>
                <w:szCs w:val="24"/>
              </w:rPr>
            </w:pPr>
            <w:r w:rsidRPr="135F8F0C">
              <w:rPr>
                <w:rFonts w:ascii="Calibri" w:eastAsia="Calibri" w:hAnsi="Calibri" w:cs="Calibri"/>
                <w:color w:val="000000" w:themeColor="text1"/>
                <w:sz w:val="24"/>
                <w:szCs w:val="24"/>
              </w:rPr>
              <w:t>Ensures at all times:</w:t>
            </w:r>
          </w:p>
          <w:p w14:paraId="49C8C483" w14:textId="3A187E36" w:rsidR="135F8F0C" w:rsidRDefault="24A1B8E8" w:rsidP="6E26ECF8">
            <w:pPr>
              <w:pStyle w:val="ListParagraph"/>
              <w:numPr>
                <w:ilvl w:val="0"/>
                <w:numId w:val="21"/>
              </w:numPr>
              <w:spacing w:beforeAutospacing="1" w:afterAutospacing="1"/>
              <w:rPr>
                <w:rFonts w:ascii="Calibri" w:eastAsia="Calibri" w:hAnsi="Calibri" w:cs="Calibri"/>
                <w:color w:val="000000" w:themeColor="text1"/>
                <w:sz w:val="24"/>
                <w:szCs w:val="24"/>
              </w:rPr>
            </w:pPr>
            <w:r w:rsidRPr="6E26ECF8">
              <w:rPr>
                <w:rFonts w:ascii="Calibri" w:eastAsia="Calibri" w:hAnsi="Calibri" w:cs="Calibri"/>
                <w:color w:val="000000" w:themeColor="text1"/>
                <w:sz w:val="24"/>
                <w:szCs w:val="24"/>
              </w:rPr>
              <w:t xml:space="preserve">the University holds an </w:t>
            </w:r>
            <w:proofErr w:type="gramStart"/>
            <w:r w:rsidRPr="6E26ECF8">
              <w:rPr>
                <w:rFonts w:ascii="Calibri" w:eastAsia="Calibri" w:hAnsi="Calibri" w:cs="Calibri"/>
                <w:color w:val="000000" w:themeColor="text1"/>
                <w:sz w:val="24"/>
                <w:szCs w:val="24"/>
              </w:rPr>
              <w:t>up to date</w:t>
            </w:r>
            <w:proofErr w:type="gramEnd"/>
            <w:r w:rsidR="62159020" w:rsidRPr="6E26ECF8">
              <w:rPr>
                <w:rFonts w:ascii="Calibri" w:eastAsia="Calibri" w:hAnsi="Calibri" w:cs="Calibri"/>
                <w:color w:val="000000" w:themeColor="text1"/>
                <w:sz w:val="24"/>
                <w:szCs w:val="24"/>
              </w:rPr>
              <w:t xml:space="preserve"> UK residential address, personal email address and </w:t>
            </w:r>
            <w:r w:rsidRPr="6E26ECF8">
              <w:rPr>
                <w:rFonts w:ascii="Calibri" w:eastAsia="Calibri" w:hAnsi="Calibri" w:cs="Calibri"/>
                <w:color w:val="000000" w:themeColor="text1"/>
                <w:sz w:val="24"/>
                <w:szCs w:val="24"/>
              </w:rPr>
              <w:t>phone number for you.</w:t>
            </w:r>
          </w:p>
          <w:p w14:paraId="5C56F49D" w14:textId="533C87B8" w:rsidR="135F8F0C" w:rsidRDefault="20B9704D" w:rsidP="6466D079">
            <w:pPr>
              <w:pStyle w:val="ListParagraph"/>
              <w:numPr>
                <w:ilvl w:val="0"/>
                <w:numId w:val="21"/>
              </w:numPr>
              <w:spacing w:beforeAutospacing="1" w:afterAutospacing="1"/>
              <w:rPr>
                <w:rFonts w:ascii="Calibri" w:eastAsia="Calibri" w:hAnsi="Calibri" w:cs="Calibri"/>
                <w:color w:val="000000" w:themeColor="text1"/>
                <w:sz w:val="24"/>
                <w:szCs w:val="24"/>
              </w:rPr>
            </w:pPr>
            <w:r w:rsidRPr="6466D079">
              <w:rPr>
                <w:rFonts w:ascii="Calibri" w:eastAsia="Calibri" w:hAnsi="Calibri" w:cs="Calibri"/>
                <w:color w:val="000000" w:themeColor="text1"/>
                <w:sz w:val="24"/>
                <w:szCs w:val="24"/>
              </w:rPr>
              <w:t xml:space="preserve">Agree in advance, with Line Manager/School Office, any leave of </w:t>
            </w:r>
            <w:r w:rsidRPr="6466D079">
              <w:rPr>
                <w:rFonts w:ascii="Calibri" w:eastAsia="Calibri" w:hAnsi="Calibri" w:cs="Calibri"/>
                <w:color w:val="000000" w:themeColor="text1"/>
                <w:sz w:val="24"/>
                <w:szCs w:val="24"/>
              </w:rPr>
              <w:lastRenderedPageBreak/>
              <w:t>absence for example attendance at conferences, fieldwork, sickness absence, change in work location and annual leave. As we are required to inform the UK Visas and Immigration of any unauthorised absences, it is necessary to ensure there is prior agreement in place. Similarly, changes to your working arrangements should be agreed with your line manager and any sickness absences reported on the first day of absence.</w:t>
            </w:r>
          </w:p>
        </w:tc>
      </w:tr>
      <w:tr w:rsidR="135F8F0C" w14:paraId="7E9C535F" w14:textId="77777777" w:rsidTr="6466D079">
        <w:trPr>
          <w:trHeight w:val="300"/>
        </w:trPr>
        <w:tc>
          <w:tcPr>
            <w:tcW w:w="1582" w:type="dxa"/>
            <w:shd w:val="clear" w:color="auto" w:fill="FFFFFF" w:themeFill="background1"/>
          </w:tcPr>
          <w:p w14:paraId="7B2AD5BC" w14:textId="77777777" w:rsidR="135F8F0C" w:rsidRDefault="135F8F0C" w:rsidP="135F8F0C">
            <w:pPr>
              <w:rPr>
                <w:b/>
                <w:bCs/>
                <w:sz w:val="24"/>
                <w:szCs w:val="24"/>
              </w:rPr>
            </w:pPr>
            <w:r w:rsidRPr="135F8F0C">
              <w:rPr>
                <w:b/>
                <w:bCs/>
                <w:sz w:val="24"/>
                <w:szCs w:val="24"/>
              </w:rPr>
              <w:lastRenderedPageBreak/>
              <w:t>Supporting Information</w:t>
            </w:r>
          </w:p>
        </w:tc>
        <w:tc>
          <w:tcPr>
            <w:tcW w:w="13569" w:type="dxa"/>
            <w:gridSpan w:val="3"/>
            <w:shd w:val="clear" w:color="auto" w:fill="FFFFFF" w:themeFill="background1"/>
          </w:tcPr>
          <w:p w14:paraId="63DC568C" w14:textId="1F37B40F" w:rsidR="0FF90FAE" w:rsidRDefault="00201AA5" w:rsidP="135F8F0C">
            <w:pPr>
              <w:rPr>
                <w:rFonts w:ascii="Calibri" w:eastAsia="Calibri" w:hAnsi="Calibri" w:cs="Calibri"/>
                <w:sz w:val="24"/>
                <w:szCs w:val="24"/>
              </w:rPr>
            </w:pPr>
            <w:hyperlink r:id="rId103">
              <w:r w:rsidR="0FF90FAE" w:rsidRPr="135F8F0C">
                <w:rPr>
                  <w:rStyle w:val="Hyperlink"/>
                  <w:rFonts w:ascii="Calibri" w:eastAsia="Calibri" w:hAnsi="Calibri" w:cs="Calibri"/>
                  <w:sz w:val="24"/>
                  <w:szCs w:val="24"/>
                </w:rPr>
                <w:t>Information for Sponsored Staff | The University of Edinburgh</w:t>
              </w:r>
            </w:hyperlink>
            <w:r w:rsidR="0FF90FAE" w:rsidRPr="135F8F0C">
              <w:rPr>
                <w:rFonts w:ascii="Calibri" w:eastAsia="Calibri" w:hAnsi="Calibri" w:cs="Calibri"/>
                <w:sz w:val="24"/>
                <w:szCs w:val="24"/>
              </w:rPr>
              <w:t xml:space="preserve"> - for employees</w:t>
            </w:r>
          </w:p>
          <w:p w14:paraId="5891C31B" w14:textId="2BF093BA" w:rsidR="0FF90FAE" w:rsidRDefault="00201AA5" w:rsidP="135F8F0C">
            <w:pPr>
              <w:rPr>
                <w:rFonts w:ascii="Calibri" w:eastAsia="Calibri" w:hAnsi="Calibri" w:cs="Calibri"/>
                <w:sz w:val="24"/>
                <w:szCs w:val="24"/>
              </w:rPr>
            </w:pPr>
            <w:hyperlink r:id="rId104">
              <w:r w:rsidR="0FF90FAE" w:rsidRPr="135F8F0C">
                <w:rPr>
                  <w:rStyle w:val="Hyperlink"/>
                  <w:rFonts w:ascii="Calibri" w:eastAsia="Calibri" w:hAnsi="Calibri" w:cs="Calibri"/>
                  <w:sz w:val="24"/>
                  <w:szCs w:val="24"/>
                </w:rPr>
                <w:t>Information for Managers of Sponsored Staff | The University of Edinburgh</w:t>
              </w:r>
            </w:hyperlink>
            <w:r w:rsidR="0FF90FAE" w:rsidRPr="135F8F0C">
              <w:rPr>
                <w:rFonts w:ascii="Calibri" w:eastAsia="Calibri" w:hAnsi="Calibri" w:cs="Calibri"/>
                <w:sz w:val="24"/>
                <w:szCs w:val="24"/>
              </w:rPr>
              <w:t xml:space="preserve"> - for managers</w:t>
            </w:r>
          </w:p>
        </w:tc>
      </w:tr>
    </w:tbl>
    <w:p w14:paraId="203C5BDA" w14:textId="221F323E" w:rsidR="030F2068" w:rsidRDefault="030F2068" w:rsidP="030F2068">
      <w:pPr>
        <w:rPr>
          <w:rStyle w:val="normaltextrun"/>
          <w:sz w:val="24"/>
          <w:szCs w:val="24"/>
          <w:lang w:val="en-US"/>
        </w:rPr>
      </w:pPr>
    </w:p>
    <w:p w14:paraId="21D73EC8" w14:textId="1B9B578A" w:rsidR="0021661D" w:rsidRDefault="0021661D" w:rsidP="030F2068">
      <w:pPr>
        <w:rPr>
          <w:rStyle w:val="normaltextrun"/>
          <w:sz w:val="24"/>
          <w:szCs w:val="24"/>
          <w:lang w:val="en-US"/>
        </w:rPr>
      </w:pPr>
    </w:p>
    <w:p w14:paraId="317A0B5F" w14:textId="77777777" w:rsidR="002E7031" w:rsidRDefault="002E7031" w:rsidP="030F2068">
      <w:pPr>
        <w:rPr>
          <w:rStyle w:val="normaltextrun"/>
          <w:sz w:val="24"/>
          <w:szCs w:val="24"/>
          <w:lang w:val="en-US"/>
        </w:rPr>
      </w:pPr>
    </w:p>
    <w:p w14:paraId="5EB673FD" w14:textId="77777777" w:rsidR="0021661D" w:rsidRDefault="0021661D" w:rsidP="030F2068">
      <w:pPr>
        <w:rPr>
          <w:rStyle w:val="normaltextrun"/>
          <w:sz w:val="24"/>
          <w:szCs w:val="24"/>
          <w:lang w:val="en-US"/>
        </w:rPr>
      </w:pPr>
    </w:p>
    <w:p w14:paraId="0B4EE2E3" w14:textId="1E6FD869" w:rsidR="00FE221B" w:rsidRPr="00D55D37" w:rsidRDefault="4BFB35FD" w:rsidP="00FE221B">
      <w:pPr>
        <w:pStyle w:val="Heading1"/>
        <w:rPr>
          <w:shd w:val="clear" w:color="auto" w:fill="FFFFFF"/>
        </w:rPr>
      </w:pPr>
      <w:bookmarkStart w:id="32" w:name="_Toc144721479"/>
      <w:r>
        <w:t>Visa</w:t>
      </w:r>
      <w:r w:rsidR="2D36F77C">
        <w:t xml:space="preserve"> expiry and</w:t>
      </w:r>
      <w:r>
        <w:t xml:space="preserve"> extensions for sponsored staff</w:t>
      </w:r>
      <w:bookmarkEnd w:id="32"/>
      <w:r>
        <w:t xml:space="preserve"> </w:t>
      </w:r>
    </w:p>
    <w:p w14:paraId="2C67441F" w14:textId="536EF7A3" w:rsidR="4849F618" w:rsidRDefault="5326BA98" w:rsidP="135F8F0C">
      <w:pPr>
        <w:rPr>
          <w:sz w:val="24"/>
          <w:szCs w:val="24"/>
        </w:rPr>
      </w:pPr>
      <w:r w:rsidRPr="713420E4">
        <w:rPr>
          <w:sz w:val="24"/>
          <w:szCs w:val="24"/>
        </w:rPr>
        <w:t xml:space="preserve">This process starts about 4 months prior to a visa expiring with </w:t>
      </w:r>
      <w:r w:rsidR="23E2F9B2" w:rsidRPr="713420E4">
        <w:rPr>
          <w:sz w:val="24"/>
          <w:szCs w:val="24"/>
        </w:rPr>
        <w:t>a discussion</w:t>
      </w:r>
      <w:r w:rsidRPr="713420E4">
        <w:rPr>
          <w:sz w:val="24"/>
          <w:szCs w:val="24"/>
        </w:rPr>
        <w:t xml:space="preserve"> </w:t>
      </w:r>
      <w:r w:rsidR="5F21E8A5" w:rsidRPr="713420E4">
        <w:rPr>
          <w:sz w:val="24"/>
          <w:szCs w:val="24"/>
        </w:rPr>
        <w:t>with the employee about</w:t>
      </w:r>
      <w:r w:rsidRPr="713420E4">
        <w:rPr>
          <w:sz w:val="24"/>
          <w:szCs w:val="24"/>
        </w:rPr>
        <w:t xml:space="preserve"> continued right to work. For employees </w:t>
      </w:r>
      <w:r w:rsidR="0919B1AF" w:rsidRPr="713420E4">
        <w:rPr>
          <w:sz w:val="24"/>
          <w:szCs w:val="24"/>
        </w:rPr>
        <w:t>with</w:t>
      </w:r>
      <w:r w:rsidRPr="713420E4">
        <w:rPr>
          <w:sz w:val="24"/>
          <w:szCs w:val="24"/>
        </w:rPr>
        <w:t xml:space="preserve"> an open-ended contract, the University will be looking to support the visa extension. </w:t>
      </w:r>
      <w:r w:rsidR="2DFDCF28" w:rsidRPr="713420E4">
        <w:rPr>
          <w:sz w:val="24"/>
          <w:szCs w:val="24"/>
        </w:rPr>
        <w:t>Employees</w:t>
      </w:r>
      <w:r w:rsidR="307D9868" w:rsidRPr="713420E4">
        <w:rPr>
          <w:sz w:val="24"/>
          <w:szCs w:val="24"/>
        </w:rPr>
        <w:t xml:space="preserve"> on</w:t>
      </w:r>
      <w:r w:rsidR="52469678" w:rsidRPr="713420E4">
        <w:rPr>
          <w:sz w:val="24"/>
          <w:szCs w:val="24"/>
        </w:rPr>
        <w:t xml:space="preserve"> </w:t>
      </w:r>
      <w:r w:rsidRPr="713420E4">
        <w:rPr>
          <w:sz w:val="24"/>
          <w:szCs w:val="24"/>
        </w:rPr>
        <w:t>fixed-term contract</w:t>
      </w:r>
      <w:r w:rsidR="1435DC04" w:rsidRPr="713420E4">
        <w:rPr>
          <w:sz w:val="24"/>
          <w:szCs w:val="24"/>
        </w:rPr>
        <w:t>s</w:t>
      </w:r>
      <w:r w:rsidRPr="713420E4">
        <w:rPr>
          <w:sz w:val="24"/>
          <w:szCs w:val="24"/>
        </w:rPr>
        <w:t xml:space="preserve"> </w:t>
      </w:r>
      <w:r w:rsidR="50B32DF6" w:rsidRPr="713420E4">
        <w:rPr>
          <w:sz w:val="24"/>
          <w:szCs w:val="24"/>
        </w:rPr>
        <w:t xml:space="preserve">should have </w:t>
      </w:r>
      <w:r w:rsidR="663F653C" w:rsidRPr="713420E4">
        <w:rPr>
          <w:sz w:val="24"/>
          <w:szCs w:val="24"/>
        </w:rPr>
        <w:t>a discussion</w:t>
      </w:r>
      <w:r w:rsidRPr="713420E4">
        <w:rPr>
          <w:sz w:val="24"/>
          <w:szCs w:val="24"/>
        </w:rPr>
        <w:t xml:space="preserve"> regarding the continuation</w:t>
      </w:r>
      <w:r w:rsidR="61CA8507" w:rsidRPr="713420E4">
        <w:rPr>
          <w:sz w:val="24"/>
          <w:szCs w:val="24"/>
        </w:rPr>
        <w:t xml:space="preserve"> of </w:t>
      </w:r>
      <w:r w:rsidR="6B2724B3" w:rsidRPr="713420E4">
        <w:rPr>
          <w:sz w:val="24"/>
          <w:szCs w:val="24"/>
        </w:rPr>
        <w:t xml:space="preserve">the </w:t>
      </w:r>
      <w:r w:rsidRPr="713420E4">
        <w:rPr>
          <w:sz w:val="24"/>
          <w:szCs w:val="24"/>
        </w:rPr>
        <w:t>contract and any aspects relating</w:t>
      </w:r>
      <w:r w:rsidR="34C1F453" w:rsidRPr="713420E4">
        <w:rPr>
          <w:sz w:val="24"/>
          <w:szCs w:val="24"/>
        </w:rPr>
        <w:t xml:space="preserve"> to</w:t>
      </w:r>
      <w:r w:rsidRPr="713420E4">
        <w:rPr>
          <w:sz w:val="24"/>
          <w:szCs w:val="24"/>
        </w:rPr>
        <w:t xml:space="preserve"> t</w:t>
      </w:r>
      <w:r w:rsidR="205586A1" w:rsidRPr="713420E4">
        <w:rPr>
          <w:sz w:val="24"/>
          <w:szCs w:val="24"/>
        </w:rPr>
        <w:t>he</w:t>
      </w:r>
      <w:r w:rsidRPr="713420E4">
        <w:rPr>
          <w:sz w:val="24"/>
          <w:szCs w:val="24"/>
        </w:rPr>
        <w:t xml:space="preserve"> visa. The </w:t>
      </w:r>
      <w:r w:rsidR="14B78C6B" w:rsidRPr="713420E4">
        <w:rPr>
          <w:sz w:val="24"/>
          <w:szCs w:val="24"/>
        </w:rPr>
        <w:t>4-month</w:t>
      </w:r>
      <w:r w:rsidRPr="713420E4">
        <w:rPr>
          <w:sz w:val="24"/>
          <w:szCs w:val="24"/>
        </w:rPr>
        <w:t xml:space="preserve"> timescale allows sufficient time for the </w:t>
      </w:r>
      <w:r w:rsidR="0B650966" w:rsidRPr="713420E4">
        <w:rPr>
          <w:sz w:val="24"/>
          <w:szCs w:val="24"/>
        </w:rPr>
        <w:t xml:space="preserve">ATAS and </w:t>
      </w:r>
      <w:r w:rsidRPr="713420E4">
        <w:rPr>
          <w:sz w:val="24"/>
          <w:szCs w:val="24"/>
        </w:rPr>
        <w:t>extension process.</w:t>
      </w:r>
    </w:p>
    <w:p w14:paraId="0CDCBD36" w14:textId="35BC7F77" w:rsidR="3DD87F62" w:rsidRDefault="7DECDEAA" w:rsidP="135F8F0C">
      <w:pPr>
        <w:rPr>
          <w:sz w:val="24"/>
          <w:szCs w:val="24"/>
        </w:rPr>
      </w:pPr>
      <w:r w:rsidRPr="7FE06D24">
        <w:rPr>
          <w:sz w:val="24"/>
          <w:szCs w:val="24"/>
        </w:rPr>
        <w:t>Employees who</w:t>
      </w:r>
      <w:r w:rsidR="701173F2" w:rsidRPr="7FE06D24">
        <w:rPr>
          <w:sz w:val="24"/>
          <w:szCs w:val="24"/>
        </w:rPr>
        <w:t xml:space="preserve"> wish to remain in the UK, must make a visa extension application in the </w:t>
      </w:r>
      <w:r w:rsidR="5CBB1331" w:rsidRPr="7FE06D24">
        <w:rPr>
          <w:sz w:val="24"/>
          <w:szCs w:val="24"/>
        </w:rPr>
        <w:t>3-month</w:t>
      </w:r>
      <w:r w:rsidR="701173F2" w:rsidRPr="7FE06D24">
        <w:rPr>
          <w:sz w:val="24"/>
          <w:szCs w:val="24"/>
        </w:rPr>
        <w:t xml:space="preserve"> period before </w:t>
      </w:r>
      <w:r w:rsidR="20811E12" w:rsidRPr="7FE06D24">
        <w:rPr>
          <w:sz w:val="24"/>
          <w:szCs w:val="24"/>
        </w:rPr>
        <w:t>their visa</w:t>
      </w:r>
      <w:r w:rsidR="701173F2" w:rsidRPr="7FE06D24">
        <w:rPr>
          <w:sz w:val="24"/>
          <w:szCs w:val="24"/>
        </w:rPr>
        <w:t xml:space="preserve"> expires</w:t>
      </w:r>
      <w:r w:rsidR="68670221" w:rsidRPr="7FE06D24">
        <w:rPr>
          <w:sz w:val="24"/>
          <w:szCs w:val="24"/>
        </w:rPr>
        <w:t xml:space="preserve"> and must make their application from within the UK</w:t>
      </w:r>
      <w:r w:rsidR="701173F2" w:rsidRPr="7FE06D24">
        <w:rPr>
          <w:sz w:val="24"/>
          <w:szCs w:val="24"/>
        </w:rPr>
        <w:t xml:space="preserve">.  </w:t>
      </w:r>
    </w:p>
    <w:p w14:paraId="040F180B" w14:textId="7A9E36BA" w:rsidR="5B9A71E4" w:rsidRDefault="770076A4" w:rsidP="6E26ECF8">
      <w:pPr>
        <w:rPr>
          <w:rFonts w:eastAsiaTheme="minorEastAsia"/>
          <w:sz w:val="24"/>
          <w:szCs w:val="24"/>
        </w:rPr>
      </w:pPr>
      <w:r w:rsidRPr="6E26ECF8">
        <w:rPr>
          <w:rFonts w:eastAsiaTheme="minorEastAsia"/>
          <w:sz w:val="24"/>
          <w:szCs w:val="24"/>
        </w:rPr>
        <w:t>To enable a sponsored employee to extend their visa</w:t>
      </w:r>
      <w:r w:rsidR="16055753" w:rsidRPr="6E26ECF8">
        <w:rPr>
          <w:rFonts w:eastAsiaTheme="minorEastAsia"/>
          <w:sz w:val="24"/>
          <w:szCs w:val="24"/>
        </w:rPr>
        <w:t xml:space="preserve"> for</w:t>
      </w:r>
      <w:r w:rsidRPr="6E26ECF8">
        <w:rPr>
          <w:rFonts w:eastAsiaTheme="minorEastAsia"/>
          <w:sz w:val="24"/>
          <w:szCs w:val="24"/>
        </w:rPr>
        <w:t xml:space="preserve"> Skilled Worker</w:t>
      </w:r>
      <w:r w:rsidR="1AD07760" w:rsidRPr="6E26ECF8">
        <w:rPr>
          <w:rFonts w:eastAsiaTheme="minorEastAsia"/>
          <w:sz w:val="24"/>
          <w:szCs w:val="24"/>
        </w:rPr>
        <w:t>s</w:t>
      </w:r>
      <w:r w:rsidRPr="6E26ECF8">
        <w:rPr>
          <w:rFonts w:eastAsiaTheme="minorEastAsia"/>
          <w:sz w:val="24"/>
          <w:szCs w:val="24"/>
        </w:rPr>
        <w:t xml:space="preserve"> or Temporary Worker Sponsored Researcher</w:t>
      </w:r>
      <w:r w:rsidR="1336BA08" w:rsidRPr="6E26ECF8">
        <w:rPr>
          <w:rFonts w:eastAsiaTheme="minorEastAsia"/>
          <w:sz w:val="24"/>
          <w:szCs w:val="24"/>
        </w:rPr>
        <w:t>s</w:t>
      </w:r>
      <w:r w:rsidRPr="6E26ECF8">
        <w:rPr>
          <w:rFonts w:eastAsiaTheme="minorEastAsia"/>
          <w:sz w:val="24"/>
          <w:szCs w:val="24"/>
        </w:rPr>
        <w:t xml:space="preserve">, it is necessary to issue another </w:t>
      </w:r>
      <w:proofErr w:type="spellStart"/>
      <w:r w:rsidRPr="6E26ECF8">
        <w:rPr>
          <w:rFonts w:eastAsiaTheme="minorEastAsia"/>
          <w:sz w:val="24"/>
          <w:szCs w:val="24"/>
        </w:rPr>
        <w:t>CoS.</w:t>
      </w:r>
      <w:proofErr w:type="spellEnd"/>
      <w:r w:rsidRPr="6E26ECF8">
        <w:rPr>
          <w:rFonts w:eastAsiaTheme="minorEastAsia"/>
          <w:sz w:val="24"/>
          <w:szCs w:val="24"/>
        </w:rPr>
        <w:t xml:space="preserve"> This can be requested by completing the </w:t>
      </w:r>
      <w:r w:rsidR="20E6ACF8" w:rsidRPr="6E26ECF8">
        <w:rPr>
          <w:rFonts w:eastAsiaTheme="minorEastAsia"/>
          <w:sz w:val="24"/>
          <w:szCs w:val="24"/>
        </w:rPr>
        <w:t xml:space="preserve">Skilled Worker </w:t>
      </w:r>
      <w:proofErr w:type="spellStart"/>
      <w:r w:rsidRPr="6E26ECF8">
        <w:rPr>
          <w:rFonts w:eastAsiaTheme="minorEastAsia"/>
          <w:sz w:val="24"/>
          <w:szCs w:val="24"/>
        </w:rPr>
        <w:t>CoS</w:t>
      </w:r>
      <w:proofErr w:type="spellEnd"/>
      <w:r w:rsidRPr="6E26ECF8">
        <w:rPr>
          <w:rFonts w:eastAsiaTheme="minorEastAsia"/>
          <w:sz w:val="24"/>
          <w:szCs w:val="24"/>
        </w:rPr>
        <w:t xml:space="preserve"> Extension Application form</w:t>
      </w:r>
      <w:r w:rsidR="7C953FD2" w:rsidRPr="6E26ECF8">
        <w:rPr>
          <w:rFonts w:eastAsiaTheme="minorEastAsia"/>
          <w:sz w:val="24"/>
          <w:szCs w:val="24"/>
        </w:rPr>
        <w:t xml:space="preserve">/Temporary Worker Sponsored Researcher </w:t>
      </w:r>
      <w:proofErr w:type="spellStart"/>
      <w:r w:rsidR="7C953FD2" w:rsidRPr="6E26ECF8">
        <w:rPr>
          <w:rFonts w:eastAsiaTheme="minorEastAsia"/>
          <w:sz w:val="24"/>
          <w:szCs w:val="24"/>
        </w:rPr>
        <w:t>CoS</w:t>
      </w:r>
      <w:proofErr w:type="spellEnd"/>
      <w:r w:rsidR="7C953FD2" w:rsidRPr="6E26ECF8">
        <w:rPr>
          <w:rFonts w:eastAsiaTheme="minorEastAsia"/>
          <w:sz w:val="24"/>
          <w:szCs w:val="24"/>
        </w:rPr>
        <w:t xml:space="preserve"> Application form.</w:t>
      </w:r>
    </w:p>
    <w:p w14:paraId="49D7C610" w14:textId="419E6BB2" w:rsidR="5E97504C" w:rsidRDefault="5E97504C" w:rsidP="135F8F0C">
      <w:pPr>
        <w:rPr>
          <w:sz w:val="24"/>
          <w:szCs w:val="24"/>
        </w:rPr>
      </w:pPr>
      <w:r w:rsidRPr="135F8F0C">
        <w:rPr>
          <w:rFonts w:eastAsiaTheme="minorEastAsia"/>
          <w:sz w:val="24"/>
          <w:szCs w:val="24"/>
        </w:rPr>
        <w:lastRenderedPageBreak/>
        <w:t>When an individual renews their visa a repeat right to work check is required</w:t>
      </w:r>
      <w:r w:rsidR="73AFBE06" w:rsidRPr="135F8F0C">
        <w:rPr>
          <w:rFonts w:eastAsiaTheme="minorEastAsia"/>
          <w:sz w:val="24"/>
          <w:szCs w:val="24"/>
        </w:rPr>
        <w:t>.</w:t>
      </w:r>
    </w:p>
    <w:p w14:paraId="73929904" w14:textId="299E1A38" w:rsidR="73AFBE06" w:rsidRDefault="1D13668A" w:rsidP="135F8F0C">
      <w:pPr>
        <w:rPr>
          <w:sz w:val="24"/>
          <w:szCs w:val="24"/>
        </w:rPr>
      </w:pPr>
      <w:r w:rsidRPr="7FE06D24">
        <w:rPr>
          <w:sz w:val="24"/>
          <w:szCs w:val="24"/>
        </w:rPr>
        <w:t xml:space="preserve">For extension applications the role must be the same role as previously sponsored, or the individual may transfer to a role with the same Occupation/SOC code as the previously sponsored role. The role must still meet sponsorship requirements, including the appropriate salary threshold. If tradeable points to meet the salary threshold were not required in the initial application, but are </w:t>
      </w:r>
      <w:r w:rsidR="6FDFE9D4" w:rsidRPr="7FE06D24">
        <w:rPr>
          <w:sz w:val="24"/>
          <w:szCs w:val="24"/>
        </w:rPr>
        <w:t xml:space="preserve">required </w:t>
      </w:r>
      <w:r w:rsidRPr="7FE06D24">
        <w:rPr>
          <w:sz w:val="24"/>
          <w:szCs w:val="24"/>
        </w:rPr>
        <w:t>on the extension application, the individual cannot start work in the new role until they have received their new visa.</w:t>
      </w:r>
    </w:p>
    <w:p w14:paraId="660DE610" w14:textId="3BF1CA29" w:rsidR="77CFF6E4" w:rsidRDefault="348A58EC" w:rsidP="135F8F0C">
      <w:pPr>
        <w:rPr>
          <w:rFonts w:ascii="Calibri" w:eastAsia="Calibri" w:hAnsi="Calibri" w:cs="Calibri"/>
          <w:sz w:val="24"/>
          <w:szCs w:val="24"/>
        </w:rPr>
      </w:pPr>
      <w:r w:rsidRPr="6E26ECF8">
        <w:rPr>
          <w:rFonts w:ascii="Calibri" w:eastAsia="Calibri" w:hAnsi="Calibri" w:cs="Calibri"/>
          <w:sz w:val="24"/>
          <w:szCs w:val="24"/>
        </w:rPr>
        <w:t>If applicable</w:t>
      </w:r>
      <w:r w:rsidR="0232B989" w:rsidRPr="6E26ECF8">
        <w:rPr>
          <w:rFonts w:ascii="Calibri" w:eastAsia="Calibri" w:hAnsi="Calibri" w:cs="Calibri"/>
          <w:sz w:val="24"/>
          <w:szCs w:val="24"/>
        </w:rPr>
        <w:t>,</w:t>
      </w:r>
      <w:r w:rsidRPr="6E26ECF8">
        <w:rPr>
          <w:rFonts w:ascii="Calibri" w:eastAsia="Calibri" w:hAnsi="Calibri" w:cs="Calibri"/>
          <w:sz w:val="24"/>
          <w:szCs w:val="24"/>
        </w:rPr>
        <w:t xml:space="preserve"> an ATAS certificate must be in place before submitting the </w:t>
      </w:r>
      <w:proofErr w:type="spellStart"/>
      <w:r w:rsidRPr="6E26ECF8">
        <w:rPr>
          <w:rFonts w:ascii="Calibri" w:eastAsia="Calibri" w:hAnsi="Calibri" w:cs="Calibri"/>
          <w:sz w:val="24"/>
          <w:szCs w:val="24"/>
        </w:rPr>
        <w:t>CoS</w:t>
      </w:r>
      <w:proofErr w:type="spellEnd"/>
      <w:r w:rsidRPr="6E26ECF8">
        <w:rPr>
          <w:rFonts w:ascii="Calibri" w:eastAsia="Calibri" w:hAnsi="Calibri" w:cs="Calibri"/>
          <w:sz w:val="24"/>
          <w:szCs w:val="24"/>
        </w:rPr>
        <w:t xml:space="preserve"> application to HR Operations.</w:t>
      </w:r>
    </w:p>
    <w:p w14:paraId="287AA758" w14:textId="33EA7E77" w:rsidR="135F8F0C" w:rsidRDefault="135F8F0C" w:rsidP="135F8F0C">
      <w:pPr>
        <w:rPr>
          <w:rFonts w:ascii="Calibri" w:eastAsia="Calibri" w:hAnsi="Calibri" w:cs="Calibri"/>
          <w:sz w:val="24"/>
          <w:szCs w:val="24"/>
        </w:rPr>
      </w:pPr>
    </w:p>
    <w:tbl>
      <w:tblPr>
        <w:tblStyle w:val="TableGrid"/>
        <w:tblW w:w="15483" w:type="dxa"/>
        <w:tblLook w:val="04A0" w:firstRow="1" w:lastRow="0" w:firstColumn="1" w:lastColumn="0" w:noHBand="0" w:noVBand="1"/>
      </w:tblPr>
      <w:tblGrid>
        <w:gridCol w:w="1455"/>
        <w:gridCol w:w="4676"/>
        <w:gridCol w:w="4676"/>
        <w:gridCol w:w="4676"/>
      </w:tblGrid>
      <w:tr w:rsidR="135F8F0C" w14:paraId="7281D3AC" w14:textId="77777777" w:rsidTr="713420E4">
        <w:trPr>
          <w:trHeight w:val="330"/>
        </w:trPr>
        <w:tc>
          <w:tcPr>
            <w:tcW w:w="1455" w:type="dxa"/>
            <w:shd w:val="clear" w:color="auto" w:fill="E7E6E6" w:themeFill="background2"/>
          </w:tcPr>
          <w:p w14:paraId="5AB187E4" w14:textId="77777777" w:rsidR="135F8F0C" w:rsidRDefault="135F8F0C" w:rsidP="135F8F0C">
            <w:pPr>
              <w:rPr>
                <w:b/>
                <w:bCs/>
                <w:sz w:val="24"/>
                <w:szCs w:val="24"/>
              </w:rPr>
            </w:pPr>
            <w:r w:rsidRPr="135F8F0C">
              <w:rPr>
                <w:b/>
                <w:bCs/>
                <w:sz w:val="24"/>
                <w:szCs w:val="24"/>
              </w:rPr>
              <w:t>Role</w:t>
            </w:r>
          </w:p>
        </w:tc>
        <w:tc>
          <w:tcPr>
            <w:tcW w:w="4676" w:type="dxa"/>
            <w:shd w:val="clear" w:color="auto" w:fill="E7E6E6" w:themeFill="background2"/>
          </w:tcPr>
          <w:p w14:paraId="1F559755" w14:textId="0A102B96" w:rsidR="7FE06D24" w:rsidRDefault="23E1B62B" w:rsidP="7FE06D24">
            <w:pPr>
              <w:rPr>
                <w:b/>
                <w:bCs/>
                <w:sz w:val="24"/>
                <w:szCs w:val="24"/>
              </w:rPr>
            </w:pPr>
            <w:r w:rsidRPr="10368C43">
              <w:rPr>
                <w:b/>
                <w:bCs/>
                <w:sz w:val="24"/>
                <w:szCs w:val="24"/>
              </w:rPr>
              <w:t>HR Operations</w:t>
            </w:r>
          </w:p>
        </w:tc>
        <w:tc>
          <w:tcPr>
            <w:tcW w:w="4676" w:type="dxa"/>
            <w:shd w:val="clear" w:color="auto" w:fill="E7E6E6" w:themeFill="background2"/>
          </w:tcPr>
          <w:p w14:paraId="6A2F2891" w14:textId="7BFFBC38" w:rsidR="135F8F0C" w:rsidRDefault="135F8F0C" w:rsidP="135F8F0C">
            <w:pPr>
              <w:rPr>
                <w:b/>
                <w:bCs/>
                <w:sz w:val="24"/>
                <w:szCs w:val="24"/>
              </w:rPr>
            </w:pPr>
            <w:r w:rsidRPr="135F8F0C">
              <w:rPr>
                <w:b/>
                <w:bCs/>
                <w:sz w:val="24"/>
                <w:szCs w:val="24"/>
              </w:rPr>
              <w:t>L</w:t>
            </w:r>
            <w:r w:rsidR="56EE1118" w:rsidRPr="135F8F0C">
              <w:rPr>
                <w:b/>
                <w:bCs/>
                <w:sz w:val="24"/>
                <w:szCs w:val="24"/>
              </w:rPr>
              <w:t xml:space="preserve">ine </w:t>
            </w:r>
            <w:r w:rsidRPr="135F8F0C">
              <w:rPr>
                <w:b/>
                <w:bCs/>
                <w:sz w:val="24"/>
                <w:szCs w:val="24"/>
              </w:rPr>
              <w:t>M</w:t>
            </w:r>
            <w:r w:rsidR="429F2F7C" w:rsidRPr="135F8F0C">
              <w:rPr>
                <w:b/>
                <w:bCs/>
                <w:sz w:val="24"/>
                <w:szCs w:val="24"/>
              </w:rPr>
              <w:t>anager/SDA</w:t>
            </w:r>
          </w:p>
        </w:tc>
        <w:tc>
          <w:tcPr>
            <w:tcW w:w="4676" w:type="dxa"/>
            <w:shd w:val="clear" w:color="auto" w:fill="E7E6E6" w:themeFill="background2"/>
          </w:tcPr>
          <w:p w14:paraId="1B5486D6" w14:textId="746F7DC8" w:rsidR="23C54B0C" w:rsidRDefault="23C54B0C" w:rsidP="135F8F0C">
            <w:pPr>
              <w:rPr>
                <w:b/>
                <w:bCs/>
                <w:sz w:val="24"/>
                <w:szCs w:val="24"/>
              </w:rPr>
            </w:pPr>
            <w:r w:rsidRPr="135F8F0C">
              <w:rPr>
                <w:b/>
                <w:bCs/>
                <w:sz w:val="24"/>
                <w:szCs w:val="24"/>
              </w:rPr>
              <w:t>Employee</w:t>
            </w:r>
          </w:p>
        </w:tc>
      </w:tr>
      <w:tr w:rsidR="135F8F0C" w14:paraId="64CBD4DB" w14:textId="77777777" w:rsidTr="713420E4">
        <w:trPr>
          <w:trHeight w:val="300"/>
        </w:trPr>
        <w:tc>
          <w:tcPr>
            <w:tcW w:w="1455" w:type="dxa"/>
            <w:shd w:val="clear" w:color="auto" w:fill="FFFFFF" w:themeFill="background1"/>
          </w:tcPr>
          <w:p w14:paraId="74756A1A" w14:textId="77777777" w:rsidR="135F8F0C" w:rsidRDefault="135F8F0C" w:rsidP="135F8F0C">
            <w:pPr>
              <w:rPr>
                <w:b/>
                <w:bCs/>
                <w:sz w:val="24"/>
                <w:szCs w:val="24"/>
              </w:rPr>
            </w:pPr>
            <w:r w:rsidRPr="135F8F0C">
              <w:rPr>
                <w:b/>
                <w:bCs/>
                <w:sz w:val="24"/>
                <w:szCs w:val="24"/>
              </w:rPr>
              <w:t>Tasks</w:t>
            </w:r>
          </w:p>
        </w:tc>
        <w:tc>
          <w:tcPr>
            <w:tcW w:w="4676" w:type="dxa"/>
            <w:shd w:val="clear" w:color="auto" w:fill="FFFFFF" w:themeFill="background1"/>
          </w:tcPr>
          <w:p w14:paraId="55BCEABA" w14:textId="1545BE22" w:rsidR="5D7394E9" w:rsidRDefault="5D7394E9" w:rsidP="10368C43">
            <w:pPr>
              <w:spacing w:line="259" w:lineRule="auto"/>
              <w:rPr>
                <w:rFonts w:ascii="Calibri" w:eastAsia="Calibri" w:hAnsi="Calibri" w:cs="Calibri"/>
                <w:color w:val="000000" w:themeColor="text1"/>
                <w:sz w:val="24"/>
                <w:szCs w:val="24"/>
              </w:rPr>
            </w:pPr>
            <w:r w:rsidRPr="10368C43">
              <w:rPr>
                <w:rFonts w:ascii="Calibri" w:eastAsia="Calibri" w:hAnsi="Calibri" w:cs="Calibri"/>
                <w:color w:val="000000" w:themeColor="text1"/>
                <w:sz w:val="24"/>
                <w:szCs w:val="24"/>
              </w:rPr>
              <w:t xml:space="preserve">1. Run Permission expiry report and share with managers anyone with a visa due to expire in 4 </w:t>
            </w:r>
            <w:proofErr w:type="spellStart"/>
            <w:r w:rsidRPr="10368C43">
              <w:rPr>
                <w:rFonts w:ascii="Calibri" w:eastAsia="Calibri" w:hAnsi="Calibri" w:cs="Calibri"/>
                <w:color w:val="000000" w:themeColor="text1"/>
                <w:sz w:val="24"/>
                <w:szCs w:val="24"/>
              </w:rPr>
              <w:t>months time</w:t>
            </w:r>
            <w:proofErr w:type="spellEnd"/>
          </w:p>
          <w:p w14:paraId="78AB3576" w14:textId="472BCE48" w:rsidR="10368C43" w:rsidRDefault="10368C43" w:rsidP="10368C43">
            <w:pPr>
              <w:spacing w:line="259" w:lineRule="auto"/>
              <w:rPr>
                <w:rFonts w:ascii="Calibri" w:eastAsia="Calibri" w:hAnsi="Calibri" w:cs="Calibri"/>
                <w:color w:val="000000" w:themeColor="text1"/>
                <w:sz w:val="24"/>
                <w:szCs w:val="24"/>
              </w:rPr>
            </w:pPr>
          </w:p>
          <w:p w14:paraId="5F9079F6" w14:textId="35428981" w:rsidR="73361D6F" w:rsidRDefault="68A879F7" w:rsidP="10368C43">
            <w:pPr>
              <w:spacing w:line="259" w:lineRule="auto"/>
              <w:rPr>
                <w:rFonts w:ascii="Calibri" w:eastAsia="Calibri" w:hAnsi="Calibri" w:cs="Calibri"/>
                <w:color w:val="000000" w:themeColor="text1"/>
                <w:sz w:val="24"/>
                <w:szCs w:val="24"/>
              </w:rPr>
            </w:pPr>
            <w:r w:rsidRPr="713420E4">
              <w:rPr>
                <w:rFonts w:ascii="Calibri" w:eastAsia="Calibri" w:hAnsi="Calibri" w:cs="Calibri"/>
                <w:color w:val="000000" w:themeColor="text1"/>
                <w:sz w:val="24"/>
                <w:szCs w:val="24"/>
              </w:rPr>
              <w:t>5</w:t>
            </w:r>
            <w:r w:rsidR="7793B698" w:rsidRPr="713420E4">
              <w:rPr>
                <w:rFonts w:ascii="Calibri" w:eastAsia="Calibri" w:hAnsi="Calibri" w:cs="Calibri"/>
                <w:color w:val="000000" w:themeColor="text1"/>
                <w:sz w:val="24"/>
                <w:szCs w:val="24"/>
              </w:rPr>
              <w:t xml:space="preserve">. Apply for extension of </w:t>
            </w:r>
            <w:proofErr w:type="spellStart"/>
            <w:r w:rsidR="7793B698" w:rsidRPr="713420E4">
              <w:rPr>
                <w:rFonts w:ascii="Calibri" w:eastAsia="Calibri" w:hAnsi="Calibri" w:cs="Calibri"/>
                <w:color w:val="000000" w:themeColor="text1"/>
                <w:sz w:val="24"/>
                <w:szCs w:val="24"/>
              </w:rPr>
              <w:t>CoS</w:t>
            </w:r>
            <w:proofErr w:type="spellEnd"/>
            <w:r w:rsidR="7793B698" w:rsidRPr="713420E4">
              <w:rPr>
                <w:rFonts w:ascii="Calibri" w:eastAsia="Calibri" w:hAnsi="Calibri" w:cs="Calibri"/>
                <w:color w:val="000000" w:themeColor="text1"/>
                <w:sz w:val="24"/>
                <w:szCs w:val="24"/>
              </w:rPr>
              <w:t xml:space="preserve">, check documentation, </w:t>
            </w:r>
            <w:proofErr w:type="spellStart"/>
            <w:r w:rsidR="7793B698" w:rsidRPr="713420E4">
              <w:rPr>
                <w:rFonts w:ascii="Calibri" w:eastAsia="Calibri" w:hAnsi="Calibri" w:cs="Calibri"/>
                <w:color w:val="000000" w:themeColor="text1"/>
                <w:sz w:val="24"/>
                <w:szCs w:val="24"/>
              </w:rPr>
              <w:t>C</w:t>
            </w:r>
            <w:r w:rsidR="6D799B8E" w:rsidRPr="713420E4">
              <w:rPr>
                <w:rFonts w:ascii="Calibri" w:eastAsia="Calibri" w:hAnsi="Calibri" w:cs="Calibri"/>
                <w:color w:val="000000" w:themeColor="text1"/>
                <w:sz w:val="24"/>
                <w:szCs w:val="24"/>
              </w:rPr>
              <w:t>o</w:t>
            </w:r>
            <w:r w:rsidR="7793B698" w:rsidRPr="713420E4">
              <w:rPr>
                <w:rFonts w:ascii="Calibri" w:eastAsia="Calibri" w:hAnsi="Calibri" w:cs="Calibri"/>
                <w:color w:val="000000" w:themeColor="text1"/>
                <w:sz w:val="24"/>
                <w:szCs w:val="24"/>
              </w:rPr>
              <w:t>S</w:t>
            </w:r>
            <w:proofErr w:type="spellEnd"/>
            <w:r w:rsidR="7793B698" w:rsidRPr="713420E4">
              <w:rPr>
                <w:rFonts w:ascii="Calibri" w:eastAsia="Calibri" w:hAnsi="Calibri" w:cs="Calibri"/>
                <w:color w:val="000000" w:themeColor="text1"/>
                <w:sz w:val="24"/>
                <w:szCs w:val="24"/>
              </w:rPr>
              <w:t xml:space="preserve"> created and assigned to individual on UKVI SMS (Sponsorship Management System)</w:t>
            </w:r>
          </w:p>
          <w:p w14:paraId="7FE5DB9E" w14:textId="0121437E" w:rsidR="10368C43" w:rsidRDefault="10368C43" w:rsidP="10368C43">
            <w:pPr>
              <w:spacing w:line="259" w:lineRule="auto"/>
              <w:rPr>
                <w:rFonts w:ascii="Calibri" w:eastAsia="Calibri" w:hAnsi="Calibri" w:cs="Calibri"/>
                <w:color w:val="000000" w:themeColor="text1"/>
                <w:sz w:val="24"/>
                <w:szCs w:val="24"/>
              </w:rPr>
            </w:pPr>
          </w:p>
          <w:p w14:paraId="17237F0D" w14:textId="47C53F73" w:rsidR="6EB0E365" w:rsidRDefault="6EB0E365" w:rsidP="10368C43">
            <w:pPr>
              <w:spacing w:line="259" w:lineRule="auto"/>
              <w:rPr>
                <w:rFonts w:ascii="Calibri" w:eastAsia="Calibri" w:hAnsi="Calibri" w:cs="Calibri"/>
                <w:color w:val="000000" w:themeColor="text1"/>
                <w:sz w:val="24"/>
                <w:szCs w:val="24"/>
              </w:rPr>
            </w:pPr>
            <w:r w:rsidRPr="10368C43">
              <w:rPr>
                <w:rFonts w:ascii="Calibri" w:eastAsia="Calibri" w:hAnsi="Calibri" w:cs="Calibri"/>
                <w:color w:val="000000" w:themeColor="text1"/>
                <w:sz w:val="24"/>
                <w:szCs w:val="24"/>
              </w:rPr>
              <w:t>6</w:t>
            </w:r>
            <w:r w:rsidR="5D7394E9" w:rsidRPr="10368C43">
              <w:rPr>
                <w:rFonts w:ascii="Calibri" w:eastAsia="Calibri" w:hAnsi="Calibri" w:cs="Calibri"/>
                <w:color w:val="000000" w:themeColor="text1"/>
                <w:sz w:val="24"/>
                <w:szCs w:val="24"/>
              </w:rPr>
              <w:t xml:space="preserve">. Draft </w:t>
            </w:r>
            <w:proofErr w:type="spellStart"/>
            <w:r w:rsidR="5D7394E9" w:rsidRPr="10368C43">
              <w:rPr>
                <w:rFonts w:ascii="Calibri" w:eastAsia="Calibri" w:hAnsi="Calibri" w:cs="Calibri"/>
                <w:color w:val="000000" w:themeColor="text1"/>
                <w:sz w:val="24"/>
                <w:szCs w:val="24"/>
              </w:rPr>
              <w:t>CoS</w:t>
            </w:r>
            <w:proofErr w:type="spellEnd"/>
            <w:r w:rsidR="5D7394E9" w:rsidRPr="10368C43">
              <w:rPr>
                <w:rFonts w:ascii="Calibri" w:eastAsia="Calibri" w:hAnsi="Calibri" w:cs="Calibri"/>
                <w:color w:val="000000" w:themeColor="text1"/>
                <w:sz w:val="24"/>
                <w:szCs w:val="24"/>
              </w:rPr>
              <w:t xml:space="preserve"> confirmation letter </w:t>
            </w:r>
            <w:proofErr w:type="gramStart"/>
            <w:r w:rsidR="5D7394E9" w:rsidRPr="10368C43">
              <w:rPr>
                <w:rFonts w:ascii="Calibri" w:eastAsia="Calibri" w:hAnsi="Calibri" w:cs="Calibri"/>
                <w:color w:val="000000" w:themeColor="text1"/>
                <w:sz w:val="24"/>
                <w:szCs w:val="24"/>
              </w:rPr>
              <w:t>for  candidate</w:t>
            </w:r>
            <w:proofErr w:type="gramEnd"/>
            <w:r w:rsidR="5D7394E9" w:rsidRPr="10368C43">
              <w:rPr>
                <w:rFonts w:ascii="Calibri" w:eastAsia="Calibri" w:hAnsi="Calibri" w:cs="Calibri"/>
                <w:color w:val="000000" w:themeColor="text1"/>
                <w:sz w:val="24"/>
                <w:szCs w:val="24"/>
              </w:rPr>
              <w:t>/employee and complete SDA letter</w:t>
            </w:r>
          </w:p>
          <w:p w14:paraId="341E667A" w14:textId="7BE158BE" w:rsidR="10368C43" w:rsidRDefault="10368C43" w:rsidP="10368C43">
            <w:pPr>
              <w:spacing w:line="259" w:lineRule="auto"/>
              <w:rPr>
                <w:rFonts w:ascii="Calibri" w:eastAsia="Calibri" w:hAnsi="Calibri" w:cs="Calibri"/>
                <w:color w:val="000000" w:themeColor="text1"/>
                <w:sz w:val="24"/>
                <w:szCs w:val="24"/>
              </w:rPr>
            </w:pPr>
          </w:p>
          <w:p w14:paraId="6ED1F604" w14:textId="12A93F51" w:rsidR="69CCB958" w:rsidRDefault="69CCB958" w:rsidP="10368C43">
            <w:pPr>
              <w:spacing w:line="259" w:lineRule="auto"/>
              <w:rPr>
                <w:rFonts w:ascii="Calibri" w:eastAsia="Calibri" w:hAnsi="Calibri" w:cs="Calibri"/>
                <w:color w:val="000000" w:themeColor="text1"/>
                <w:sz w:val="24"/>
                <w:szCs w:val="24"/>
              </w:rPr>
            </w:pPr>
            <w:r w:rsidRPr="10368C43">
              <w:rPr>
                <w:rFonts w:ascii="Calibri" w:eastAsia="Calibri" w:hAnsi="Calibri" w:cs="Calibri"/>
                <w:color w:val="000000" w:themeColor="text1"/>
                <w:sz w:val="24"/>
                <w:szCs w:val="24"/>
              </w:rPr>
              <w:t>7</w:t>
            </w:r>
            <w:r w:rsidR="5D7394E9" w:rsidRPr="10368C43">
              <w:rPr>
                <w:rFonts w:ascii="Calibri" w:eastAsia="Calibri" w:hAnsi="Calibri" w:cs="Calibri"/>
                <w:color w:val="000000" w:themeColor="text1"/>
                <w:sz w:val="24"/>
                <w:szCs w:val="24"/>
              </w:rPr>
              <w:t xml:space="preserve">. Send </w:t>
            </w:r>
            <w:proofErr w:type="spellStart"/>
            <w:r w:rsidR="5D7394E9" w:rsidRPr="10368C43">
              <w:rPr>
                <w:rFonts w:ascii="Calibri" w:eastAsia="Calibri" w:hAnsi="Calibri" w:cs="Calibri"/>
                <w:color w:val="000000" w:themeColor="text1"/>
                <w:sz w:val="24"/>
                <w:szCs w:val="24"/>
              </w:rPr>
              <w:t>CoS</w:t>
            </w:r>
            <w:proofErr w:type="spellEnd"/>
            <w:r w:rsidR="5D7394E9" w:rsidRPr="10368C43">
              <w:rPr>
                <w:rFonts w:ascii="Calibri" w:eastAsia="Calibri" w:hAnsi="Calibri" w:cs="Calibri"/>
                <w:color w:val="000000" w:themeColor="text1"/>
                <w:sz w:val="24"/>
                <w:szCs w:val="24"/>
              </w:rPr>
              <w:t xml:space="preserve"> letters and </w:t>
            </w:r>
            <w:proofErr w:type="spellStart"/>
            <w:r w:rsidR="5D7394E9" w:rsidRPr="10368C43">
              <w:rPr>
                <w:rFonts w:ascii="Calibri" w:eastAsia="Calibri" w:hAnsi="Calibri" w:cs="Calibri"/>
                <w:color w:val="000000" w:themeColor="text1"/>
                <w:sz w:val="24"/>
                <w:szCs w:val="24"/>
              </w:rPr>
              <w:t>CoS</w:t>
            </w:r>
            <w:proofErr w:type="spellEnd"/>
            <w:r w:rsidR="5D7394E9" w:rsidRPr="10368C43">
              <w:rPr>
                <w:rFonts w:ascii="Calibri" w:eastAsia="Calibri" w:hAnsi="Calibri" w:cs="Calibri"/>
                <w:color w:val="000000" w:themeColor="text1"/>
                <w:sz w:val="24"/>
                <w:szCs w:val="24"/>
              </w:rPr>
              <w:t xml:space="preserve"> SMS document to SDA via email </w:t>
            </w:r>
          </w:p>
          <w:p w14:paraId="5C987F08" w14:textId="11A6B9D5" w:rsidR="10368C43" w:rsidRDefault="10368C43" w:rsidP="10368C43">
            <w:pPr>
              <w:spacing w:line="259" w:lineRule="auto"/>
              <w:rPr>
                <w:rFonts w:ascii="Calibri" w:eastAsia="Calibri" w:hAnsi="Calibri" w:cs="Calibri"/>
                <w:color w:val="000000" w:themeColor="text1"/>
                <w:sz w:val="24"/>
                <w:szCs w:val="24"/>
              </w:rPr>
            </w:pPr>
          </w:p>
          <w:p w14:paraId="192CFFF8" w14:textId="3BAC2D68" w:rsidR="5D7394E9" w:rsidRDefault="7B580B01" w:rsidP="10368C43">
            <w:pPr>
              <w:spacing w:line="259" w:lineRule="auto"/>
              <w:rPr>
                <w:rFonts w:ascii="Calibri" w:eastAsia="Calibri" w:hAnsi="Calibri" w:cs="Calibri"/>
                <w:color w:val="000000" w:themeColor="text1"/>
                <w:sz w:val="24"/>
                <w:szCs w:val="24"/>
              </w:rPr>
            </w:pPr>
            <w:r w:rsidRPr="713420E4">
              <w:rPr>
                <w:rFonts w:ascii="Calibri" w:eastAsia="Calibri" w:hAnsi="Calibri" w:cs="Calibri"/>
                <w:color w:val="000000" w:themeColor="text1"/>
                <w:sz w:val="24"/>
                <w:szCs w:val="24"/>
              </w:rPr>
              <w:t>9</w:t>
            </w:r>
            <w:r w:rsidR="7793B698" w:rsidRPr="713420E4">
              <w:rPr>
                <w:rFonts w:ascii="Calibri" w:eastAsia="Calibri" w:hAnsi="Calibri" w:cs="Calibri"/>
                <w:color w:val="000000" w:themeColor="text1"/>
                <w:sz w:val="24"/>
                <w:szCs w:val="24"/>
              </w:rPr>
              <w:t xml:space="preserve">. Merge </w:t>
            </w:r>
            <w:proofErr w:type="spellStart"/>
            <w:r w:rsidR="7793B698" w:rsidRPr="713420E4">
              <w:rPr>
                <w:rFonts w:ascii="Calibri" w:eastAsia="Calibri" w:hAnsi="Calibri" w:cs="Calibri"/>
                <w:color w:val="000000" w:themeColor="text1"/>
                <w:sz w:val="24"/>
                <w:szCs w:val="24"/>
              </w:rPr>
              <w:t>CoS</w:t>
            </w:r>
            <w:proofErr w:type="spellEnd"/>
            <w:r w:rsidR="7793B698" w:rsidRPr="713420E4">
              <w:rPr>
                <w:rFonts w:ascii="Calibri" w:eastAsia="Calibri" w:hAnsi="Calibri" w:cs="Calibri"/>
                <w:color w:val="000000" w:themeColor="text1"/>
                <w:sz w:val="24"/>
                <w:szCs w:val="24"/>
              </w:rPr>
              <w:t xml:space="preserve"> documents and upload to SharePoint</w:t>
            </w:r>
          </w:p>
          <w:p w14:paraId="1541F6DC" w14:textId="21D67ADE" w:rsidR="10368C43" w:rsidRDefault="10368C43" w:rsidP="10368C43">
            <w:pPr>
              <w:spacing w:line="259" w:lineRule="auto"/>
              <w:rPr>
                <w:rFonts w:ascii="Calibri" w:eastAsia="Calibri" w:hAnsi="Calibri" w:cs="Calibri"/>
                <w:b/>
                <w:bCs/>
                <w:color w:val="000000" w:themeColor="text1"/>
                <w:sz w:val="24"/>
                <w:szCs w:val="24"/>
              </w:rPr>
            </w:pPr>
          </w:p>
        </w:tc>
        <w:tc>
          <w:tcPr>
            <w:tcW w:w="4676" w:type="dxa"/>
            <w:shd w:val="clear" w:color="auto" w:fill="FFFFFF" w:themeFill="background1"/>
          </w:tcPr>
          <w:p w14:paraId="529234A7" w14:textId="10723EE2" w:rsidR="48BE067A" w:rsidRDefault="60581F0F" w:rsidP="7FE06D24">
            <w:pPr>
              <w:spacing w:line="259" w:lineRule="auto"/>
              <w:rPr>
                <w:sz w:val="24"/>
                <w:szCs w:val="24"/>
              </w:rPr>
            </w:pPr>
            <w:r w:rsidRPr="10368C43">
              <w:rPr>
                <w:sz w:val="24"/>
                <w:szCs w:val="24"/>
              </w:rPr>
              <w:t xml:space="preserve">2. Discuss with employee visa extension. </w:t>
            </w:r>
          </w:p>
          <w:p w14:paraId="354EC38E" w14:textId="1925070C" w:rsidR="135F8F0C" w:rsidRDefault="135F8F0C" w:rsidP="135F8F0C">
            <w:pPr>
              <w:rPr>
                <w:sz w:val="24"/>
                <w:szCs w:val="24"/>
              </w:rPr>
            </w:pPr>
          </w:p>
          <w:p w14:paraId="5877E474" w14:textId="3CFEC27C" w:rsidR="480539E0" w:rsidRDefault="36F7B04F" w:rsidP="6E26ECF8">
            <w:pPr>
              <w:rPr>
                <w:rFonts w:ascii="Calibri" w:eastAsia="Calibri" w:hAnsi="Calibri" w:cs="Calibri"/>
                <w:sz w:val="24"/>
                <w:szCs w:val="24"/>
              </w:rPr>
            </w:pPr>
            <w:r w:rsidRPr="10368C43">
              <w:rPr>
                <w:sz w:val="24"/>
                <w:szCs w:val="24"/>
              </w:rPr>
              <w:t>4</w:t>
            </w:r>
            <w:r w:rsidR="21E1F4B0" w:rsidRPr="10368C43">
              <w:rPr>
                <w:sz w:val="24"/>
                <w:szCs w:val="24"/>
              </w:rPr>
              <w:t xml:space="preserve">. </w:t>
            </w:r>
            <w:r w:rsidR="0841806C" w:rsidRPr="10368C43">
              <w:rPr>
                <w:sz w:val="24"/>
                <w:szCs w:val="24"/>
              </w:rPr>
              <w:t xml:space="preserve">Complete and </w:t>
            </w:r>
            <w:r w:rsidR="21E1F4B0" w:rsidRPr="10368C43">
              <w:rPr>
                <w:sz w:val="24"/>
                <w:szCs w:val="24"/>
              </w:rPr>
              <w:t xml:space="preserve">Submit </w:t>
            </w:r>
            <w:proofErr w:type="spellStart"/>
            <w:r w:rsidR="21E1F4B0" w:rsidRPr="10368C43">
              <w:rPr>
                <w:sz w:val="24"/>
                <w:szCs w:val="24"/>
              </w:rPr>
              <w:t>CoS</w:t>
            </w:r>
            <w:proofErr w:type="spellEnd"/>
            <w:r w:rsidR="50D9AD45" w:rsidRPr="10368C43">
              <w:rPr>
                <w:sz w:val="24"/>
                <w:szCs w:val="24"/>
              </w:rPr>
              <w:t xml:space="preserve"> extension</w:t>
            </w:r>
            <w:r w:rsidR="21E1F4B0" w:rsidRPr="10368C43">
              <w:rPr>
                <w:sz w:val="24"/>
                <w:szCs w:val="24"/>
              </w:rPr>
              <w:t xml:space="preserve"> request form with supporting evidence </w:t>
            </w:r>
            <w:r w:rsidR="4E948C7C" w:rsidRPr="10368C43">
              <w:rPr>
                <w:sz w:val="24"/>
                <w:szCs w:val="24"/>
              </w:rPr>
              <w:t xml:space="preserve">(if applicable) </w:t>
            </w:r>
            <w:r w:rsidR="21E1F4B0" w:rsidRPr="10368C43">
              <w:rPr>
                <w:sz w:val="24"/>
                <w:szCs w:val="24"/>
              </w:rPr>
              <w:t>by Service Request u</w:t>
            </w:r>
            <w:r w:rsidR="21E1F4B0" w:rsidRPr="10368C43">
              <w:rPr>
                <w:rFonts w:ascii="Calibri" w:eastAsia="Calibri" w:hAnsi="Calibri" w:cs="Calibri"/>
                <w:sz w:val="24"/>
                <w:szCs w:val="24"/>
              </w:rPr>
              <w:t>sing category Request Certificate of Sponsorship (COS).</w:t>
            </w:r>
            <w:r w:rsidR="75D1F534" w:rsidRPr="10368C43">
              <w:rPr>
                <w:rFonts w:ascii="Calibri" w:eastAsia="Calibri" w:hAnsi="Calibri" w:cs="Calibri"/>
                <w:sz w:val="24"/>
                <w:szCs w:val="24"/>
              </w:rPr>
              <w:t xml:space="preserve"> In the title of the SR please indicate that this is an extension application </w:t>
            </w:r>
            <w:proofErr w:type="gramStart"/>
            <w:r w:rsidR="75D1F534" w:rsidRPr="10368C43">
              <w:rPr>
                <w:rFonts w:ascii="Calibri" w:eastAsia="Calibri" w:hAnsi="Calibri" w:cs="Calibri"/>
                <w:sz w:val="24"/>
                <w:szCs w:val="24"/>
              </w:rPr>
              <w:t>e.g.</w:t>
            </w:r>
            <w:proofErr w:type="gramEnd"/>
            <w:r w:rsidR="75D1F534" w:rsidRPr="10368C43">
              <w:rPr>
                <w:rFonts w:ascii="Calibri" w:eastAsia="Calibri" w:hAnsi="Calibri" w:cs="Calibri"/>
                <w:sz w:val="24"/>
                <w:szCs w:val="24"/>
              </w:rPr>
              <w:t xml:space="preserve"> ‘SW Extension START DATE, NAME’</w:t>
            </w:r>
          </w:p>
          <w:p w14:paraId="3F909E7B" w14:textId="71BAB31B" w:rsidR="10368C43" w:rsidRDefault="10368C43" w:rsidP="10368C43">
            <w:pPr>
              <w:rPr>
                <w:rFonts w:ascii="Calibri" w:eastAsia="Calibri" w:hAnsi="Calibri" w:cs="Calibri"/>
                <w:sz w:val="24"/>
                <w:szCs w:val="24"/>
              </w:rPr>
            </w:pPr>
          </w:p>
          <w:p w14:paraId="7390A07A" w14:textId="2D5286DB" w:rsidR="12AD4D61" w:rsidRDefault="78252B4B" w:rsidP="10368C43">
            <w:pPr>
              <w:rPr>
                <w:rFonts w:ascii="Calibri" w:eastAsia="Calibri" w:hAnsi="Calibri" w:cs="Calibri"/>
                <w:sz w:val="24"/>
                <w:szCs w:val="24"/>
              </w:rPr>
            </w:pPr>
            <w:r w:rsidRPr="713420E4">
              <w:rPr>
                <w:rFonts w:ascii="Calibri" w:eastAsia="Calibri" w:hAnsi="Calibri" w:cs="Calibri"/>
                <w:sz w:val="24"/>
                <w:szCs w:val="24"/>
              </w:rPr>
              <w:t>8</w:t>
            </w:r>
            <w:r w:rsidR="241F2EF1" w:rsidRPr="713420E4">
              <w:rPr>
                <w:rFonts w:ascii="Calibri" w:eastAsia="Calibri" w:hAnsi="Calibri" w:cs="Calibri"/>
                <w:sz w:val="24"/>
                <w:szCs w:val="24"/>
              </w:rPr>
              <w:t>. Issue</w:t>
            </w:r>
            <w:r w:rsidR="1A727131" w:rsidRPr="713420E4">
              <w:rPr>
                <w:rFonts w:ascii="Calibri" w:eastAsia="Calibri" w:hAnsi="Calibri" w:cs="Calibri"/>
                <w:sz w:val="24"/>
                <w:szCs w:val="24"/>
              </w:rPr>
              <w:t>s</w:t>
            </w:r>
            <w:r w:rsidR="241F2EF1" w:rsidRPr="713420E4">
              <w:rPr>
                <w:rFonts w:ascii="Calibri" w:eastAsia="Calibri" w:hAnsi="Calibri" w:cs="Calibri"/>
                <w:sz w:val="24"/>
                <w:szCs w:val="24"/>
              </w:rPr>
              <w:t xml:space="preserve"> </w:t>
            </w:r>
            <w:proofErr w:type="spellStart"/>
            <w:r w:rsidR="241F2EF1" w:rsidRPr="713420E4">
              <w:rPr>
                <w:rFonts w:ascii="Calibri" w:eastAsia="Calibri" w:hAnsi="Calibri" w:cs="Calibri"/>
                <w:sz w:val="24"/>
                <w:szCs w:val="24"/>
              </w:rPr>
              <w:t>CoS</w:t>
            </w:r>
            <w:proofErr w:type="spellEnd"/>
            <w:r w:rsidR="241F2EF1" w:rsidRPr="713420E4">
              <w:rPr>
                <w:rFonts w:ascii="Calibri" w:eastAsia="Calibri" w:hAnsi="Calibri" w:cs="Calibri"/>
                <w:sz w:val="24"/>
                <w:szCs w:val="24"/>
              </w:rPr>
              <w:t xml:space="preserve"> Letter</w:t>
            </w:r>
          </w:p>
          <w:p w14:paraId="7E1D5702" w14:textId="3525D75C" w:rsidR="135F8F0C" w:rsidRDefault="135F8F0C" w:rsidP="135F8F0C">
            <w:pPr>
              <w:rPr>
                <w:sz w:val="24"/>
                <w:szCs w:val="24"/>
              </w:rPr>
            </w:pPr>
          </w:p>
          <w:p w14:paraId="23963E23" w14:textId="7E26B264" w:rsidR="135F8F0C" w:rsidRDefault="135F8F0C" w:rsidP="135F8F0C">
            <w:pPr>
              <w:rPr>
                <w:sz w:val="24"/>
                <w:szCs w:val="24"/>
              </w:rPr>
            </w:pPr>
          </w:p>
        </w:tc>
        <w:tc>
          <w:tcPr>
            <w:tcW w:w="4676" w:type="dxa"/>
            <w:shd w:val="clear" w:color="auto" w:fill="FFFFFF" w:themeFill="background1"/>
          </w:tcPr>
          <w:p w14:paraId="0784E75C" w14:textId="024BFDA4" w:rsidR="5F36CA67" w:rsidRDefault="0F7E83C7" w:rsidP="135F8F0C">
            <w:pPr>
              <w:pStyle w:val="ListParagraph"/>
              <w:ind w:left="0"/>
              <w:rPr>
                <w:sz w:val="24"/>
                <w:szCs w:val="24"/>
              </w:rPr>
            </w:pPr>
            <w:r w:rsidRPr="7FE06D24">
              <w:rPr>
                <w:sz w:val="24"/>
                <w:szCs w:val="24"/>
              </w:rPr>
              <w:t>3</w:t>
            </w:r>
            <w:r w:rsidR="606D7FC6" w:rsidRPr="7FE06D24">
              <w:rPr>
                <w:sz w:val="24"/>
                <w:szCs w:val="24"/>
              </w:rPr>
              <w:t xml:space="preserve">. </w:t>
            </w:r>
            <w:r w:rsidR="6F14424F" w:rsidRPr="7FE06D24">
              <w:rPr>
                <w:sz w:val="24"/>
                <w:szCs w:val="24"/>
              </w:rPr>
              <w:t xml:space="preserve">Applies for ATAS certificate (if applicable) </w:t>
            </w:r>
          </w:p>
          <w:p w14:paraId="75106D9C" w14:textId="1593C5C7" w:rsidR="135F8F0C" w:rsidRDefault="135F8F0C" w:rsidP="135F8F0C">
            <w:pPr>
              <w:pStyle w:val="ListParagraph"/>
              <w:ind w:left="0"/>
              <w:rPr>
                <w:sz w:val="24"/>
                <w:szCs w:val="24"/>
              </w:rPr>
            </w:pPr>
          </w:p>
          <w:p w14:paraId="626E1592" w14:textId="6CE23F5B" w:rsidR="135F8F0C" w:rsidRDefault="2EA0E8CC" w:rsidP="135F8F0C">
            <w:pPr>
              <w:pStyle w:val="ListParagraph"/>
              <w:ind w:left="0"/>
              <w:rPr>
                <w:sz w:val="24"/>
                <w:szCs w:val="24"/>
              </w:rPr>
            </w:pPr>
            <w:r w:rsidRPr="713420E4">
              <w:rPr>
                <w:sz w:val="24"/>
                <w:szCs w:val="24"/>
              </w:rPr>
              <w:t>10</w:t>
            </w:r>
            <w:r w:rsidR="411D930B" w:rsidRPr="713420E4">
              <w:rPr>
                <w:sz w:val="24"/>
                <w:szCs w:val="24"/>
              </w:rPr>
              <w:t xml:space="preserve">. </w:t>
            </w:r>
            <w:r w:rsidR="15F86304" w:rsidRPr="713420E4">
              <w:rPr>
                <w:sz w:val="24"/>
                <w:szCs w:val="24"/>
              </w:rPr>
              <w:t xml:space="preserve">Receive </w:t>
            </w:r>
            <w:r w:rsidR="18D57B46" w:rsidRPr="713420E4">
              <w:rPr>
                <w:sz w:val="24"/>
                <w:szCs w:val="24"/>
              </w:rPr>
              <w:t>new</w:t>
            </w:r>
            <w:r w:rsidR="15F86304" w:rsidRPr="713420E4">
              <w:rPr>
                <w:sz w:val="24"/>
                <w:szCs w:val="24"/>
              </w:rPr>
              <w:t xml:space="preserve"> certificate of sponsorship (</w:t>
            </w:r>
            <w:proofErr w:type="spellStart"/>
            <w:r w:rsidR="15F86304" w:rsidRPr="713420E4">
              <w:rPr>
                <w:sz w:val="24"/>
                <w:szCs w:val="24"/>
              </w:rPr>
              <w:t>CoS</w:t>
            </w:r>
            <w:proofErr w:type="spellEnd"/>
            <w:r w:rsidR="15F86304" w:rsidRPr="713420E4">
              <w:rPr>
                <w:sz w:val="24"/>
                <w:szCs w:val="24"/>
              </w:rPr>
              <w:t>)</w:t>
            </w:r>
            <w:r w:rsidR="0D1A5DEC" w:rsidRPr="713420E4">
              <w:rPr>
                <w:sz w:val="24"/>
                <w:szCs w:val="24"/>
              </w:rPr>
              <w:t xml:space="preserve"> </w:t>
            </w:r>
            <w:r w:rsidR="15F86304" w:rsidRPr="713420E4">
              <w:rPr>
                <w:sz w:val="24"/>
                <w:szCs w:val="24"/>
              </w:rPr>
              <w:t>number</w:t>
            </w:r>
            <w:r w:rsidR="411D930B" w:rsidRPr="713420E4">
              <w:rPr>
                <w:sz w:val="24"/>
                <w:szCs w:val="24"/>
              </w:rPr>
              <w:t xml:space="preserve"> </w:t>
            </w:r>
            <w:r w:rsidR="15F86304" w:rsidRPr="713420E4">
              <w:rPr>
                <w:sz w:val="24"/>
                <w:szCs w:val="24"/>
              </w:rPr>
              <w:t xml:space="preserve">this includes the </w:t>
            </w:r>
            <w:proofErr w:type="spellStart"/>
            <w:r w:rsidR="15F86304" w:rsidRPr="713420E4">
              <w:rPr>
                <w:sz w:val="24"/>
                <w:szCs w:val="24"/>
              </w:rPr>
              <w:t>CoS</w:t>
            </w:r>
            <w:proofErr w:type="spellEnd"/>
            <w:r w:rsidR="17886ADC" w:rsidRPr="713420E4">
              <w:rPr>
                <w:sz w:val="24"/>
                <w:szCs w:val="24"/>
              </w:rPr>
              <w:t xml:space="preserve"> extension</w:t>
            </w:r>
            <w:r w:rsidR="15F86304" w:rsidRPr="713420E4">
              <w:rPr>
                <w:sz w:val="24"/>
                <w:szCs w:val="24"/>
              </w:rPr>
              <w:t xml:space="preserve"> confirmation letter and details next steps for applying for a </w:t>
            </w:r>
            <w:r w:rsidR="5A0EABAD" w:rsidRPr="713420E4">
              <w:rPr>
                <w:sz w:val="24"/>
                <w:szCs w:val="24"/>
              </w:rPr>
              <w:t>v</w:t>
            </w:r>
            <w:r w:rsidR="15F86304" w:rsidRPr="713420E4">
              <w:rPr>
                <w:sz w:val="24"/>
                <w:szCs w:val="24"/>
              </w:rPr>
              <w:t>isa.</w:t>
            </w:r>
          </w:p>
          <w:p w14:paraId="71395039" w14:textId="3A28BF38" w:rsidR="135F8F0C" w:rsidRDefault="135F8F0C" w:rsidP="135F8F0C">
            <w:pPr>
              <w:pStyle w:val="ListParagraph"/>
              <w:ind w:left="0"/>
              <w:rPr>
                <w:sz w:val="24"/>
                <w:szCs w:val="24"/>
              </w:rPr>
            </w:pPr>
          </w:p>
          <w:p w14:paraId="66FB415E" w14:textId="4E7CAB10" w:rsidR="135F8F0C" w:rsidRDefault="135F8F0C" w:rsidP="135F8F0C">
            <w:pPr>
              <w:pStyle w:val="ListParagraph"/>
              <w:ind w:left="0"/>
              <w:rPr>
                <w:sz w:val="24"/>
                <w:szCs w:val="24"/>
              </w:rPr>
            </w:pPr>
          </w:p>
        </w:tc>
      </w:tr>
      <w:tr w:rsidR="135F8F0C" w14:paraId="413B3236" w14:textId="77777777" w:rsidTr="713420E4">
        <w:trPr>
          <w:trHeight w:val="300"/>
        </w:trPr>
        <w:tc>
          <w:tcPr>
            <w:tcW w:w="1455" w:type="dxa"/>
            <w:shd w:val="clear" w:color="auto" w:fill="FFFFFF" w:themeFill="background1"/>
          </w:tcPr>
          <w:p w14:paraId="3E376015" w14:textId="77777777" w:rsidR="135F8F0C" w:rsidRDefault="135F8F0C" w:rsidP="135F8F0C">
            <w:pPr>
              <w:rPr>
                <w:b/>
                <w:bCs/>
                <w:sz w:val="24"/>
                <w:szCs w:val="24"/>
              </w:rPr>
            </w:pPr>
            <w:r w:rsidRPr="135F8F0C">
              <w:rPr>
                <w:b/>
                <w:bCs/>
                <w:sz w:val="24"/>
                <w:szCs w:val="24"/>
              </w:rPr>
              <w:lastRenderedPageBreak/>
              <w:t>Supporting Information</w:t>
            </w:r>
          </w:p>
        </w:tc>
        <w:tc>
          <w:tcPr>
            <w:tcW w:w="14028" w:type="dxa"/>
            <w:gridSpan w:val="3"/>
            <w:shd w:val="clear" w:color="auto" w:fill="FFFFFF" w:themeFill="background1"/>
          </w:tcPr>
          <w:p w14:paraId="1E8DF995" w14:textId="2EE4F490" w:rsidR="6E4E13AE" w:rsidRDefault="00201AA5" w:rsidP="10368C43">
            <w:pPr>
              <w:rPr>
                <w:rFonts w:ascii="Calibri" w:eastAsia="Calibri" w:hAnsi="Calibri" w:cs="Calibri"/>
                <w:sz w:val="24"/>
                <w:szCs w:val="24"/>
              </w:rPr>
            </w:pPr>
            <w:hyperlink r:id="rId105">
              <w:r w:rsidR="6E4E13AE" w:rsidRPr="10368C43">
                <w:rPr>
                  <w:rStyle w:val="Hyperlink"/>
                  <w:rFonts w:ascii="Calibri" w:eastAsia="Calibri" w:hAnsi="Calibri" w:cs="Calibri"/>
                  <w:sz w:val="24"/>
                  <w:szCs w:val="24"/>
                </w:rPr>
                <w:t>A to Z List of HR Forms | The University of Edinburgh</w:t>
              </w:r>
            </w:hyperlink>
          </w:p>
          <w:p w14:paraId="68FB8BE4" w14:textId="05ED1BB2" w:rsidR="48A3F825" w:rsidRDefault="00201AA5" w:rsidP="10368C43">
            <w:pPr>
              <w:rPr>
                <w:sz w:val="24"/>
                <w:szCs w:val="24"/>
              </w:rPr>
            </w:pPr>
            <w:hyperlink r:id="rId106">
              <w:r w:rsidR="48A3F825" w:rsidRPr="10368C43">
                <w:rPr>
                  <w:rStyle w:val="Hyperlink"/>
                  <w:rFonts w:ascii="Calibri" w:eastAsia="Calibri" w:hAnsi="Calibri" w:cs="Calibri"/>
                  <w:sz w:val="24"/>
                  <w:szCs w:val="24"/>
                </w:rPr>
                <w:t>Information for Managers of Sponsored Staff | The University of Edinburgh</w:t>
              </w:r>
            </w:hyperlink>
            <w:r w:rsidR="48A3F825" w:rsidRPr="10368C43">
              <w:rPr>
                <w:sz w:val="24"/>
                <w:szCs w:val="24"/>
              </w:rPr>
              <w:t xml:space="preserve"> - see </w:t>
            </w:r>
            <w:proofErr w:type="spellStart"/>
            <w:r w:rsidR="48A3F825" w:rsidRPr="10368C43">
              <w:rPr>
                <w:sz w:val="24"/>
                <w:szCs w:val="24"/>
              </w:rPr>
              <w:t>CoS</w:t>
            </w:r>
            <w:proofErr w:type="spellEnd"/>
            <w:r w:rsidR="48A3F825" w:rsidRPr="10368C43">
              <w:rPr>
                <w:sz w:val="24"/>
                <w:szCs w:val="24"/>
              </w:rPr>
              <w:t xml:space="preserve"> extension application forms</w:t>
            </w:r>
          </w:p>
          <w:p w14:paraId="1C062EC7" w14:textId="366013D3" w:rsidR="5AA4E683" w:rsidRDefault="00201AA5" w:rsidP="10368C43">
            <w:pPr>
              <w:rPr>
                <w:rFonts w:ascii="Calibri" w:eastAsia="Calibri" w:hAnsi="Calibri" w:cs="Calibri"/>
                <w:sz w:val="24"/>
                <w:szCs w:val="24"/>
              </w:rPr>
            </w:pPr>
            <w:hyperlink r:id="rId107">
              <w:r w:rsidR="5AA4E683" w:rsidRPr="10368C43">
                <w:rPr>
                  <w:rStyle w:val="Hyperlink"/>
                  <w:rFonts w:ascii="Calibri" w:eastAsia="Calibri" w:hAnsi="Calibri" w:cs="Calibri"/>
                  <w:sz w:val="24"/>
                  <w:szCs w:val="24"/>
                </w:rPr>
                <w:t>Visa Expiry and Extension | The University of Edinburgh</w:t>
              </w:r>
            </w:hyperlink>
            <w:r w:rsidR="5AA4E683" w:rsidRPr="10368C43">
              <w:rPr>
                <w:rFonts w:ascii="Calibri" w:eastAsia="Calibri" w:hAnsi="Calibri" w:cs="Calibri"/>
                <w:sz w:val="24"/>
                <w:szCs w:val="24"/>
              </w:rPr>
              <w:t xml:space="preserve"> - for employees</w:t>
            </w:r>
          </w:p>
        </w:tc>
      </w:tr>
    </w:tbl>
    <w:p w14:paraId="0E4149B4" w14:textId="42DEB4DF" w:rsidR="135F8F0C" w:rsidRDefault="135F8F0C" w:rsidP="135F8F0C">
      <w:pPr>
        <w:rPr>
          <w:rFonts w:eastAsiaTheme="minorEastAsia"/>
          <w:sz w:val="24"/>
          <w:szCs w:val="24"/>
        </w:rPr>
      </w:pPr>
    </w:p>
    <w:p w14:paraId="7CA410C8" w14:textId="6C50B82F" w:rsidR="135F8F0C" w:rsidRDefault="135F8F0C" w:rsidP="135F8F0C">
      <w:pPr>
        <w:rPr>
          <w:rFonts w:eastAsiaTheme="minorEastAsia"/>
          <w:sz w:val="24"/>
          <w:szCs w:val="24"/>
        </w:rPr>
      </w:pPr>
    </w:p>
    <w:p w14:paraId="15013B0A" w14:textId="7C500973" w:rsidR="63B82D26" w:rsidRDefault="5007CE6C" w:rsidP="20E02283">
      <w:pPr>
        <w:pStyle w:val="Heading1"/>
        <w:rPr>
          <w:b/>
          <w:bCs/>
          <w:lang w:val="en-US"/>
        </w:rPr>
      </w:pPr>
      <w:bookmarkStart w:id="33" w:name="_Toc144721480"/>
      <w:r w:rsidRPr="16134485">
        <w:rPr>
          <w:b/>
          <w:bCs/>
          <w:lang w:val="en-US"/>
        </w:rPr>
        <w:t>TEMPORARY WORKER SPON</w:t>
      </w:r>
      <w:r w:rsidR="29B634DF" w:rsidRPr="16134485">
        <w:rPr>
          <w:b/>
          <w:bCs/>
          <w:lang w:val="en-US"/>
        </w:rPr>
        <w:t>SO</w:t>
      </w:r>
      <w:r w:rsidRPr="16134485">
        <w:rPr>
          <w:b/>
          <w:bCs/>
          <w:lang w:val="en-US"/>
        </w:rPr>
        <w:t>RED RESEARCHER</w:t>
      </w:r>
      <w:bookmarkEnd w:id="33"/>
    </w:p>
    <w:p w14:paraId="258787E0" w14:textId="77777777" w:rsidR="005568A2" w:rsidRPr="005568A2" w:rsidRDefault="005568A2" w:rsidP="005568A2">
      <w:pPr>
        <w:rPr>
          <w:lang w:val="en-US"/>
        </w:rPr>
      </w:pPr>
    </w:p>
    <w:p w14:paraId="2EE96BE4" w14:textId="6DB7CA02" w:rsidR="2FAAD216" w:rsidRDefault="2FAAD216" w:rsidP="10368C43">
      <w:pPr>
        <w:rPr>
          <w:rFonts w:eastAsiaTheme="minorEastAsia"/>
          <w:color w:val="000000" w:themeColor="text1"/>
          <w:sz w:val="24"/>
          <w:szCs w:val="24"/>
        </w:rPr>
      </w:pPr>
      <w:r w:rsidRPr="10368C43">
        <w:rPr>
          <w:rFonts w:eastAsiaTheme="minorEastAsia"/>
          <w:color w:val="000000" w:themeColor="text1"/>
          <w:sz w:val="24"/>
          <w:szCs w:val="24"/>
        </w:rPr>
        <w:t xml:space="preserve">Before you </w:t>
      </w:r>
      <w:r w:rsidR="6966B0B2" w:rsidRPr="10368C43">
        <w:rPr>
          <w:rFonts w:eastAsiaTheme="minorEastAsia"/>
          <w:color w:val="000000" w:themeColor="text1"/>
          <w:sz w:val="24"/>
          <w:szCs w:val="24"/>
        </w:rPr>
        <w:t>start,</w:t>
      </w:r>
      <w:r w:rsidRPr="10368C43">
        <w:rPr>
          <w:rFonts w:eastAsiaTheme="minorEastAsia"/>
          <w:color w:val="000000" w:themeColor="text1"/>
          <w:sz w:val="24"/>
          <w:szCs w:val="24"/>
        </w:rPr>
        <w:t xml:space="preserve"> please read the </w:t>
      </w:r>
      <w:hyperlink r:id="rId108">
        <w:r w:rsidRPr="10368C43">
          <w:rPr>
            <w:rStyle w:val="Hyperlink"/>
            <w:rFonts w:eastAsiaTheme="minorEastAsia"/>
            <w:sz w:val="24"/>
            <w:szCs w:val="24"/>
          </w:rPr>
          <w:t>Inviting a Visitor</w:t>
        </w:r>
      </w:hyperlink>
      <w:r w:rsidRPr="10368C43">
        <w:rPr>
          <w:rFonts w:eastAsiaTheme="minorEastAsia"/>
          <w:color w:val="000000" w:themeColor="text1"/>
          <w:sz w:val="24"/>
          <w:szCs w:val="24"/>
        </w:rPr>
        <w:t xml:space="preserve"> to the University of Edinburgh</w:t>
      </w:r>
      <w:r w:rsidR="3EB45C2F" w:rsidRPr="10368C43">
        <w:rPr>
          <w:rFonts w:eastAsiaTheme="minorEastAsia"/>
          <w:color w:val="000000" w:themeColor="text1"/>
          <w:sz w:val="24"/>
          <w:szCs w:val="24"/>
        </w:rPr>
        <w:t xml:space="preserve"> webpage</w:t>
      </w:r>
      <w:r w:rsidR="5DB9F433" w:rsidRPr="10368C43">
        <w:rPr>
          <w:rFonts w:eastAsiaTheme="minorEastAsia"/>
          <w:color w:val="000000" w:themeColor="text1"/>
          <w:sz w:val="24"/>
          <w:szCs w:val="24"/>
        </w:rPr>
        <w:t xml:space="preserve"> which has information on the different types of visitor routes available. There are a number of visa routes covered by Temporary Worker but the Government Authorised Exchange – Sponsored Researcher visa route covers those who require sponsorship as a sponsored researcher in a </w:t>
      </w:r>
      <w:r w:rsidR="5A9533E9" w:rsidRPr="10368C43">
        <w:rPr>
          <w:rFonts w:eastAsiaTheme="minorEastAsia"/>
          <w:color w:val="000000" w:themeColor="text1"/>
          <w:sz w:val="24"/>
          <w:szCs w:val="24"/>
        </w:rPr>
        <w:t>supernumerary</w:t>
      </w:r>
      <w:r w:rsidR="5DB9F433" w:rsidRPr="10368C43">
        <w:rPr>
          <w:rFonts w:eastAsiaTheme="minorEastAsia"/>
          <w:color w:val="000000" w:themeColor="text1"/>
          <w:sz w:val="24"/>
          <w:szCs w:val="24"/>
        </w:rPr>
        <w:t xml:space="preserve"> research role.</w:t>
      </w:r>
    </w:p>
    <w:p w14:paraId="1305654C" w14:textId="4E900C75" w:rsidR="2A1627D1" w:rsidRDefault="2A1627D1" w:rsidP="10368C43">
      <w:pPr>
        <w:rPr>
          <w:rFonts w:eastAsiaTheme="minorEastAsia"/>
          <w:color w:val="000000" w:themeColor="text1"/>
          <w:sz w:val="24"/>
          <w:szCs w:val="24"/>
        </w:rPr>
      </w:pPr>
      <w:r w:rsidRPr="10368C43">
        <w:rPr>
          <w:rFonts w:eastAsiaTheme="minorEastAsia"/>
          <w:color w:val="000000" w:themeColor="text1"/>
          <w:sz w:val="24"/>
          <w:szCs w:val="24"/>
        </w:rPr>
        <w:t xml:space="preserve">When it is identified that the </w:t>
      </w:r>
      <w:r w:rsidR="1C50B3B8" w:rsidRPr="10368C43">
        <w:rPr>
          <w:rFonts w:eastAsiaTheme="minorEastAsia"/>
          <w:color w:val="000000" w:themeColor="text1"/>
          <w:sz w:val="24"/>
          <w:szCs w:val="24"/>
        </w:rPr>
        <w:t>person</w:t>
      </w:r>
      <w:r w:rsidRPr="10368C43">
        <w:rPr>
          <w:rFonts w:eastAsiaTheme="minorEastAsia"/>
          <w:color w:val="000000" w:themeColor="text1"/>
          <w:sz w:val="24"/>
          <w:szCs w:val="24"/>
        </w:rPr>
        <w:t xml:space="preserve"> you </w:t>
      </w:r>
      <w:r w:rsidR="4D30B20E" w:rsidRPr="10368C43">
        <w:rPr>
          <w:rFonts w:eastAsiaTheme="minorEastAsia"/>
          <w:color w:val="000000" w:themeColor="text1"/>
          <w:sz w:val="24"/>
          <w:szCs w:val="24"/>
        </w:rPr>
        <w:t>wish</w:t>
      </w:r>
      <w:r w:rsidRPr="10368C43">
        <w:rPr>
          <w:rFonts w:eastAsiaTheme="minorEastAsia"/>
          <w:color w:val="000000" w:themeColor="text1"/>
          <w:sz w:val="24"/>
          <w:szCs w:val="24"/>
        </w:rPr>
        <w:t xml:space="preserve"> to engage will require a Temporary Worker Sponsored Researcher visa you must follow the below steps</w:t>
      </w:r>
      <w:r w:rsidR="4611BF43" w:rsidRPr="10368C43">
        <w:rPr>
          <w:rFonts w:eastAsiaTheme="minorEastAsia"/>
          <w:color w:val="000000" w:themeColor="text1"/>
          <w:sz w:val="24"/>
          <w:szCs w:val="24"/>
        </w:rPr>
        <w:t xml:space="preserve"> to apply for a </w:t>
      </w:r>
      <w:proofErr w:type="spellStart"/>
      <w:r w:rsidR="4611BF43" w:rsidRPr="10368C43">
        <w:rPr>
          <w:rFonts w:eastAsiaTheme="minorEastAsia"/>
          <w:color w:val="000000" w:themeColor="text1"/>
          <w:sz w:val="24"/>
          <w:szCs w:val="24"/>
        </w:rPr>
        <w:t>CoS</w:t>
      </w:r>
      <w:proofErr w:type="spellEnd"/>
      <w:r w:rsidR="4611BF43" w:rsidRPr="10368C43">
        <w:rPr>
          <w:rFonts w:eastAsiaTheme="minorEastAsia"/>
          <w:color w:val="000000" w:themeColor="text1"/>
          <w:sz w:val="24"/>
          <w:szCs w:val="24"/>
        </w:rPr>
        <w:t xml:space="preserve"> to allow the </w:t>
      </w:r>
      <w:r w:rsidR="7C75D7EF" w:rsidRPr="10368C43">
        <w:rPr>
          <w:rFonts w:eastAsiaTheme="minorEastAsia"/>
          <w:color w:val="000000" w:themeColor="text1"/>
          <w:sz w:val="24"/>
          <w:szCs w:val="24"/>
        </w:rPr>
        <w:t>individual</w:t>
      </w:r>
      <w:r w:rsidR="4611BF43" w:rsidRPr="10368C43">
        <w:rPr>
          <w:rFonts w:eastAsiaTheme="minorEastAsia"/>
          <w:color w:val="000000" w:themeColor="text1"/>
          <w:sz w:val="24"/>
          <w:szCs w:val="24"/>
        </w:rPr>
        <w:t xml:space="preserve"> to subsequently apply for their Visa.</w:t>
      </w:r>
    </w:p>
    <w:p w14:paraId="4A92794F" w14:textId="28949F80" w:rsidR="5EAC1C94" w:rsidRDefault="5EAC1C94" w:rsidP="6466D079">
      <w:pPr>
        <w:rPr>
          <w:rFonts w:eastAsiaTheme="minorEastAsia"/>
          <w:color w:val="000000" w:themeColor="text1"/>
          <w:sz w:val="24"/>
          <w:szCs w:val="24"/>
        </w:rPr>
      </w:pPr>
      <w:r w:rsidRPr="6466D079">
        <w:rPr>
          <w:rFonts w:eastAsiaTheme="minorEastAsia"/>
          <w:color w:val="000000" w:themeColor="text1"/>
          <w:sz w:val="24"/>
          <w:szCs w:val="24"/>
        </w:rPr>
        <w:t xml:space="preserve">Please note that the process differs to that of a Skilled Worker. </w:t>
      </w:r>
      <w:r w:rsidR="08C00920" w:rsidRPr="6466D079">
        <w:rPr>
          <w:rFonts w:eastAsiaTheme="minorEastAsia"/>
          <w:color w:val="000000" w:themeColor="text1"/>
          <w:sz w:val="24"/>
          <w:szCs w:val="24"/>
        </w:rPr>
        <w:t>Temporary Worker Sponsored Researchers are not employees</w:t>
      </w:r>
      <w:r w:rsidR="690C78A7" w:rsidRPr="6466D079">
        <w:rPr>
          <w:rFonts w:eastAsiaTheme="minorEastAsia"/>
          <w:color w:val="000000" w:themeColor="text1"/>
          <w:sz w:val="24"/>
          <w:szCs w:val="24"/>
        </w:rPr>
        <w:t xml:space="preserve"> and therefore will not have </w:t>
      </w:r>
      <w:r w:rsidR="39E7A682" w:rsidRPr="6466D079">
        <w:rPr>
          <w:rFonts w:eastAsiaTheme="minorEastAsia"/>
          <w:color w:val="000000" w:themeColor="text1"/>
          <w:sz w:val="24"/>
          <w:szCs w:val="24"/>
        </w:rPr>
        <w:t>access</w:t>
      </w:r>
      <w:r w:rsidR="690C78A7" w:rsidRPr="6466D079">
        <w:rPr>
          <w:rFonts w:eastAsiaTheme="minorEastAsia"/>
          <w:color w:val="000000" w:themeColor="text1"/>
          <w:sz w:val="24"/>
          <w:szCs w:val="24"/>
        </w:rPr>
        <w:t xml:space="preserve"> to People and Money (unless it’s a requirement of their role)</w:t>
      </w:r>
      <w:r w:rsidR="08C00920" w:rsidRPr="6466D079">
        <w:rPr>
          <w:rFonts w:eastAsiaTheme="minorEastAsia"/>
          <w:color w:val="000000" w:themeColor="text1"/>
          <w:sz w:val="24"/>
          <w:szCs w:val="24"/>
        </w:rPr>
        <w:t xml:space="preserve"> and should be engaged for a period of 2 years maximum. </w:t>
      </w:r>
      <w:r w:rsidR="660E7316" w:rsidRPr="6466D079">
        <w:rPr>
          <w:rFonts w:eastAsiaTheme="minorEastAsia"/>
          <w:color w:val="000000" w:themeColor="text1"/>
          <w:sz w:val="24"/>
          <w:szCs w:val="24"/>
        </w:rPr>
        <w:t>Sponsored researcher</w:t>
      </w:r>
      <w:r w:rsidR="3F7E816D" w:rsidRPr="6466D079">
        <w:rPr>
          <w:rFonts w:eastAsiaTheme="minorEastAsia"/>
          <w:color w:val="000000" w:themeColor="text1"/>
          <w:sz w:val="24"/>
          <w:szCs w:val="24"/>
        </w:rPr>
        <w:t>s</w:t>
      </w:r>
      <w:r w:rsidR="660E7316" w:rsidRPr="6466D079">
        <w:rPr>
          <w:rFonts w:eastAsiaTheme="minorEastAsia"/>
          <w:color w:val="000000" w:themeColor="text1"/>
          <w:sz w:val="24"/>
          <w:szCs w:val="24"/>
        </w:rPr>
        <w:t xml:space="preserve"> can be funded </w:t>
      </w:r>
      <w:r w:rsidR="25F6D0BA" w:rsidRPr="6466D079">
        <w:rPr>
          <w:rFonts w:eastAsiaTheme="minorEastAsia"/>
          <w:color w:val="333333"/>
          <w:sz w:val="24"/>
          <w:szCs w:val="24"/>
        </w:rPr>
        <w:t xml:space="preserve">from host, their overseas employer, or an independent UK or non-UK funding body. They cannot be self-funded.  </w:t>
      </w:r>
      <w:r w:rsidR="25F6D0BA" w:rsidRPr="6466D079">
        <w:rPr>
          <w:rFonts w:eastAsiaTheme="minorEastAsia"/>
          <w:sz w:val="24"/>
          <w:szCs w:val="24"/>
        </w:rPr>
        <w:t xml:space="preserve"> </w:t>
      </w:r>
      <w:r w:rsidR="660E7316" w:rsidRPr="6466D079">
        <w:rPr>
          <w:rFonts w:eastAsiaTheme="minorEastAsia"/>
          <w:color w:val="000000" w:themeColor="text1"/>
          <w:sz w:val="24"/>
          <w:szCs w:val="24"/>
        </w:rPr>
        <w:t xml:space="preserve"> </w:t>
      </w:r>
      <w:r w:rsidR="54BD2AE4" w:rsidRPr="6466D079">
        <w:rPr>
          <w:rFonts w:eastAsiaTheme="minorEastAsia"/>
          <w:color w:val="000000" w:themeColor="text1"/>
          <w:sz w:val="24"/>
          <w:szCs w:val="24"/>
        </w:rPr>
        <w:t>P</w:t>
      </w:r>
      <w:r w:rsidR="660E7316" w:rsidRPr="6466D079">
        <w:rPr>
          <w:rFonts w:eastAsiaTheme="minorEastAsia"/>
          <w:color w:val="000000" w:themeColor="text1"/>
          <w:sz w:val="24"/>
          <w:szCs w:val="24"/>
        </w:rPr>
        <w:t>ayment for the role must meet UK national minimum wage.</w:t>
      </w:r>
      <w:r w:rsidR="4EE97D07" w:rsidRPr="6466D079">
        <w:rPr>
          <w:rFonts w:eastAsiaTheme="minorEastAsia"/>
          <w:color w:val="000000" w:themeColor="text1"/>
          <w:sz w:val="24"/>
          <w:szCs w:val="24"/>
        </w:rPr>
        <w:t xml:space="preserve"> In certain circumstances funding can be topped up by the University to ensure the national minimum wage is met. Please seek guidance from HR Operations </w:t>
      </w:r>
      <w:r w:rsidR="7B89F257" w:rsidRPr="6466D079">
        <w:rPr>
          <w:rFonts w:eastAsiaTheme="minorEastAsia"/>
          <w:color w:val="000000" w:themeColor="text1"/>
          <w:sz w:val="24"/>
          <w:szCs w:val="24"/>
        </w:rPr>
        <w:t>i</w:t>
      </w:r>
      <w:r w:rsidR="29F763AD" w:rsidRPr="6466D079">
        <w:rPr>
          <w:rFonts w:eastAsiaTheme="minorEastAsia"/>
          <w:color w:val="000000" w:themeColor="text1"/>
          <w:sz w:val="24"/>
          <w:szCs w:val="24"/>
        </w:rPr>
        <w:t>f</w:t>
      </w:r>
      <w:r w:rsidR="7B89F257" w:rsidRPr="6466D079">
        <w:rPr>
          <w:rFonts w:eastAsiaTheme="minorEastAsia"/>
          <w:color w:val="000000" w:themeColor="text1"/>
          <w:sz w:val="24"/>
          <w:szCs w:val="24"/>
        </w:rPr>
        <w:t xml:space="preserve"> you think this applies.</w:t>
      </w:r>
    </w:p>
    <w:p w14:paraId="4B382CD3" w14:textId="497A81DB" w:rsidR="10368C43" w:rsidRDefault="10368C43" w:rsidP="10368C43">
      <w:pPr>
        <w:rPr>
          <w:rFonts w:eastAsiaTheme="minorEastAsia"/>
          <w:color w:val="000000" w:themeColor="text1"/>
          <w:sz w:val="24"/>
          <w:szCs w:val="24"/>
        </w:rPr>
      </w:pPr>
    </w:p>
    <w:p w14:paraId="54300563" w14:textId="659DFD3C" w:rsidR="2A1627D1" w:rsidRDefault="327B1C28" w:rsidP="16134485">
      <w:pPr>
        <w:pStyle w:val="Heading1"/>
        <w:rPr>
          <w:rFonts w:eastAsiaTheme="minorEastAsia"/>
          <w:color w:val="000000" w:themeColor="text1"/>
          <w:sz w:val="28"/>
          <w:szCs w:val="28"/>
        </w:rPr>
      </w:pPr>
      <w:bookmarkStart w:id="34" w:name="_Toc144721481"/>
      <w:r>
        <w:t xml:space="preserve">Step 1 – </w:t>
      </w:r>
      <w:r w:rsidR="00F8D5D7">
        <w:t xml:space="preserve">Job </w:t>
      </w:r>
      <w:r>
        <w:t>Description</w:t>
      </w:r>
      <w:r w:rsidR="524004A7">
        <w:t xml:space="preserve"> and Allocation of SOC code</w:t>
      </w:r>
      <w:bookmarkEnd w:id="34"/>
    </w:p>
    <w:p w14:paraId="29236A08" w14:textId="09C9C840" w:rsidR="53753F95" w:rsidRDefault="53753F95" w:rsidP="10368C43">
      <w:pPr>
        <w:rPr>
          <w:sz w:val="24"/>
          <w:szCs w:val="24"/>
        </w:rPr>
      </w:pPr>
      <w:r w:rsidRPr="10368C43">
        <w:rPr>
          <w:sz w:val="24"/>
          <w:szCs w:val="24"/>
        </w:rPr>
        <w:t>Hiring managers know the role that is required, and supported by the SDAs, are best placed to ensure the role description accurately outlines the essential and desirable criteria for the role.</w:t>
      </w:r>
    </w:p>
    <w:p w14:paraId="4D98244C" w14:textId="51E597EC" w:rsidR="53753F95" w:rsidRDefault="3CB7F60C" w:rsidP="10368C43">
      <w:pPr>
        <w:rPr>
          <w:sz w:val="24"/>
          <w:szCs w:val="24"/>
        </w:rPr>
      </w:pPr>
      <w:r w:rsidRPr="713420E4">
        <w:rPr>
          <w:sz w:val="24"/>
          <w:szCs w:val="24"/>
        </w:rPr>
        <w:t>An assessment of whether the ATAS requirement applies should also take place. It should be noted that whatever</w:t>
      </w:r>
      <w:r w:rsidR="228DF3FE" w:rsidRPr="713420E4">
        <w:rPr>
          <w:sz w:val="24"/>
          <w:szCs w:val="24"/>
        </w:rPr>
        <w:t xml:space="preserve"> is in the job description it</w:t>
      </w:r>
      <w:r w:rsidRPr="713420E4">
        <w:rPr>
          <w:sz w:val="24"/>
          <w:szCs w:val="24"/>
        </w:rPr>
        <w:t xml:space="preserve"> will form part of the evidence when applying for a </w:t>
      </w:r>
      <w:proofErr w:type="spellStart"/>
      <w:r w:rsidRPr="713420E4">
        <w:rPr>
          <w:sz w:val="24"/>
          <w:szCs w:val="24"/>
        </w:rPr>
        <w:t>CoS</w:t>
      </w:r>
      <w:proofErr w:type="spellEnd"/>
      <w:r w:rsidRPr="713420E4">
        <w:rPr>
          <w:sz w:val="24"/>
          <w:szCs w:val="24"/>
        </w:rPr>
        <w:t>, therefore accuracy within the job description is important (</w:t>
      </w:r>
      <w:proofErr w:type="gramStart"/>
      <w:r w:rsidRPr="713420E4">
        <w:rPr>
          <w:sz w:val="24"/>
          <w:szCs w:val="24"/>
        </w:rPr>
        <w:t>e.g</w:t>
      </w:r>
      <w:r w:rsidR="00562B4B" w:rsidRPr="713420E4">
        <w:rPr>
          <w:sz w:val="24"/>
          <w:szCs w:val="24"/>
        </w:rPr>
        <w:t>.</w:t>
      </w:r>
      <w:proofErr w:type="gramEnd"/>
      <w:r w:rsidRPr="713420E4">
        <w:rPr>
          <w:sz w:val="24"/>
          <w:szCs w:val="24"/>
        </w:rPr>
        <w:t xml:space="preserve"> if the </w:t>
      </w:r>
      <w:r w:rsidR="4B8F212A" w:rsidRPr="713420E4">
        <w:rPr>
          <w:sz w:val="24"/>
          <w:szCs w:val="24"/>
        </w:rPr>
        <w:t xml:space="preserve">job description </w:t>
      </w:r>
      <w:r w:rsidRPr="713420E4">
        <w:rPr>
          <w:sz w:val="24"/>
          <w:szCs w:val="24"/>
        </w:rPr>
        <w:t xml:space="preserve">asks for a PhD then the </w:t>
      </w:r>
      <w:r w:rsidR="651EB103" w:rsidRPr="713420E4">
        <w:rPr>
          <w:sz w:val="24"/>
          <w:szCs w:val="24"/>
        </w:rPr>
        <w:t>individual</w:t>
      </w:r>
      <w:r w:rsidRPr="713420E4">
        <w:rPr>
          <w:sz w:val="24"/>
          <w:szCs w:val="24"/>
        </w:rPr>
        <w:t xml:space="preserve"> must have a PhD).</w:t>
      </w:r>
    </w:p>
    <w:p w14:paraId="3185F200" w14:textId="75029A9D" w:rsidR="53753F95" w:rsidRDefault="53753F95" w:rsidP="10368C43">
      <w:pPr>
        <w:rPr>
          <w:b/>
          <w:bCs/>
          <w:sz w:val="24"/>
          <w:szCs w:val="24"/>
        </w:rPr>
      </w:pPr>
      <w:r w:rsidRPr="10368C43">
        <w:rPr>
          <w:b/>
          <w:bCs/>
          <w:sz w:val="24"/>
          <w:szCs w:val="24"/>
        </w:rPr>
        <w:t>Assessment Criteria for Sponsorship</w:t>
      </w:r>
      <w:r w:rsidR="1E62BA18" w:rsidRPr="10368C43">
        <w:rPr>
          <w:b/>
          <w:bCs/>
          <w:sz w:val="24"/>
          <w:szCs w:val="24"/>
        </w:rPr>
        <w:t xml:space="preserve"> </w:t>
      </w:r>
    </w:p>
    <w:p w14:paraId="461CFB4D" w14:textId="5F386900" w:rsidR="1E62BA18" w:rsidRDefault="1E62BA18" w:rsidP="10368C43">
      <w:pPr>
        <w:rPr>
          <w:rFonts w:eastAsiaTheme="minorEastAsia"/>
          <w:color w:val="333333"/>
          <w:sz w:val="24"/>
          <w:szCs w:val="24"/>
        </w:rPr>
      </w:pPr>
      <w:r w:rsidRPr="10368C43">
        <w:rPr>
          <w:rFonts w:eastAsiaTheme="minorEastAsia"/>
          <w:color w:val="333333"/>
          <w:sz w:val="24"/>
          <w:szCs w:val="24"/>
        </w:rPr>
        <w:lastRenderedPageBreak/>
        <w:t>The University holds a licence to provide sponsorship under the Government Authorised Exchange Scheme for researchers to undertake the following:</w:t>
      </w:r>
    </w:p>
    <w:p w14:paraId="0414D4F2" w14:textId="6D294C69" w:rsidR="1E62BA18" w:rsidRDefault="1E62BA18" w:rsidP="10368C43">
      <w:pPr>
        <w:rPr>
          <w:rFonts w:eastAsiaTheme="minorEastAsia"/>
          <w:color w:val="333333"/>
          <w:sz w:val="24"/>
          <w:szCs w:val="24"/>
        </w:rPr>
      </w:pPr>
      <w:r w:rsidRPr="10368C43">
        <w:rPr>
          <w:rFonts w:eastAsiaTheme="minorEastAsia"/>
          <w:color w:val="333333"/>
          <w:sz w:val="24"/>
          <w:szCs w:val="24"/>
        </w:rPr>
        <w:t>• A formal research project or collaboration</w:t>
      </w:r>
    </w:p>
    <w:p w14:paraId="3CD7EF9D" w14:textId="56F75EE2" w:rsidR="1E62BA18" w:rsidRDefault="1E62BA18" w:rsidP="10368C43">
      <w:pPr>
        <w:rPr>
          <w:rFonts w:eastAsiaTheme="minorEastAsia"/>
          <w:color w:val="333333"/>
          <w:sz w:val="24"/>
          <w:szCs w:val="24"/>
        </w:rPr>
      </w:pPr>
      <w:r w:rsidRPr="10368C43">
        <w:rPr>
          <w:rFonts w:eastAsiaTheme="minorEastAsia"/>
          <w:color w:val="333333"/>
          <w:sz w:val="24"/>
          <w:szCs w:val="24"/>
        </w:rPr>
        <w:t>• A period of work-based training/work experience/internship/placement;</w:t>
      </w:r>
    </w:p>
    <w:p w14:paraId="7A16E61B" w14:textId="7C2E3EB4" w:rsidR="1E62BA18" w:rsidRDefault="1E62BA18" w:rsidP="10368C43">
      <w:pPr>
        <w:rPr>
          <w:rFonts w:eastAsiaTheme="minorEastAsia"/>
          <w:color w:val="333333"/>
          <w:sz w:val="24"/>
          <w:szCs w:val="24"/>
        </w:rPr>
      </w:pPr>
      <w:r w:rsidRPr="10368C43">
        <w:rPr>
          <w:rFonts w:eastAsiaTheme="minorEastAsia"/>
          <w:color w:val="333333"/>
          <w:sz w:val="24"/>
          <w:szCs w:val="24"/>
        </w:rPr>
        <w:t>• Skill development/knowledge transfer;</w:t>
      </w:r>
    </w:p>
    <w:p w14:paraId="58E25644" w14:textId="70192816" w:rsidR="1E62BA18" w:rsidRDefault="1E62BA18" w:rsidP="713420E4">
      <w:pPr>
        <w:rPr>
          <w:rFonts w:eastAsiaTheme="minorEastAsia"/>
          <w:color w:val="333333"/>
          <w:sz w:val="24"/>
          <w:szCs w:val="24"/>
        </w:rPr>
      </w:pPr>
      <w:r w:rsidRPr="713420E4">
        <w:rPr>
          <w:rFonts w:eastAsiaTheme="minorEastAsia"/>
          <w:color w:val="333333"/>
          <w:sz w:val="24"/>
          <w:szCs w:val="24"/>
        </w:rPr>
        <w:t>The roles must be over and above normal staffing requirements</w:t>
      </w:r>
      <w:r w:rsidR="6622775C" w:rsidRPr="713420E4">
        <w:rPr>
          <w:rFonts w:eastAsiaTheme="minorEastAsia"/>
          <w:color w:val="333333"/>
          <w:sz w:val="24"/>
          <w:szCs w:val="24"/>
        </w:rPr>
        <w:t xml:space="preserve">, </w:t>
      </w:r>
      <w:proofErr w:type="gramStart"/>
      <w:r w:rsidR="6BF26559" w:rsidRPr="713420E4">
        <w:rPr>
          <w:rFonts w:eastAsiaTheme="minorEastAsia"/>
          <w:color w:val="333333"/>
          <w:sz w:val="24"/>
          <w:szCs w:val="24"/>
        </w:rPr>
        <w:t>i</w:t>
      </w:r>
      <w:r w:rsidR="6622775C" w:rsidRPr="713420E4">
        <w:rPr>
          <w:rFonts w:eastAsiaTheme="minorEastAsia"/>
          <w:color w:val="333333"/>
          <w:sz w:val="24"/>
          <w:szCs w:val="24"/>
        </w:rPr>
        <w:t>.e.</w:t>
      </w:r>
      <w:proofErr w:type="gramEnd"/>
      <w:r w:rsidR="6622775C" w:rsidRPr="713420E4">
        <w:rPr>
          <w:rFonts w:eastAsiaTheme="minorEastAsia"/>
          <w:color w:val="333333"/>
          <w:sz w:val="24"/>
          <w:szCs w:val="24"/>
        </w:rPr>
        <w:t xml:space="preserve"> they cannot fill a vacancy</w:t>
      </w:r>
      <w:r w:rsidRPr="713420E4">
        <w:rPr>
          <w:rFonts w:eastAsiaTheme="minorEastAsia"/>
          <w:color w:val="333333"/>
          <w:sz w:val="24"/>
          <w:szCs w:val="24"/>
        </w:rPr>
        <w:t>. The researcher cannot be self-funded and must be in receipt of funding in line with, or above, the National Minimum Wage. It is necessary to have a clear job description for the role.</w:t>
      </w:r>
    </w:p>
    <w:p w14:paraId="2A8B84F1" w14:textId="03F9CE4C" w:rsidR="53753F95" w:rsidRDefault="53753F95" w:rsidP="10368C43">
      <w:pPr>
        <w:rPr>
          <w:rFonts w:ascii="Calibri" w:eastAsia="Calibri" w:hAnsi="Calibri" w:cs="Calibri"/>
          <w:sz w:val="24"/>
          <w:szCs w:val="24"/>
        </w:rPr>
      </w:pPr>
      <w:r w:rsidRPr="10368C43">
        <w:rPr>
          <w:rFonts w:ascii="Calibri" w:eastAsia="Calibri" w:hAnsi="Calibri" w:cs="Calibri"/>
          <w:b/>
          <w:bCs/>
          <w:sz w:val="24"/>
          <w:szCs w:val="24"/>
        </w:rPr>
        <w:t>There are 3 requirements which determine if the ATAS requirement applies:</w:t>
      </w:r>
      <w:r w:rsidRPr="10368C43">
        <w:rPr>
          <w:rFonts w:ascii="Calibri" w:eastAsia="Calibri" w:hAnsi="Calibri" w:cs="Calibri"/>
          <w:sz w:val="24"/>
          <w:szCs w:val="24"/>
        </w:rPr>
        <w:t xml:space="preserve"> </w:t>
      </w:r>
    </w:p>
    <w:p w14:paraId="6554CE4B" w14:textId="6A162060" w:rsidR="53753F95" w:rsidRDefault="53753F95" w:rsidP="10368C43">
      <w:pPr>
        <w:pStyle w:val="ListParagraph"/>
        <w:numPr>
          <w:ilvl w:val="0"/>
          <w:numId w:val="23"/>
        </w:numPr>
        <w:rPr>
          <w:rFonts w:ascii="Calibri" w:eastAsia="Calibri" w:hAnsi="Calibri" w:cs="Calibri"/>
          <w:sz w:val="24"/>
          <w:szCs w:val="24"/>
        </w:rPr>
      </w:pPr>
      <w:r w:rsidRPr="10368C43">
        <w:rPr>
          <w:rFonts w:ascii="Calibri" w:eastAsia="Calibri" w:hAnsi="Calibri" w:cs="Calibri"/>
          <w:sz w:val="24"/>
          <w:szCs w:val="24"/>
        </w:rPr>
        <w:t xml:space="preserve">Does the job require knowledge / skills / experience at PhD level or </w:t>
      </w:r>
      <w:proofErr w:type="gramStart"/>
      <w:r w:rsidRPr="10368C43">
        <w:rPr>
          <w:rFonts w:ascii="Calibri" w:eastAsia="Calibri" w:hAnsi="Calibri" w:cs="Calibri"/>
          <w:sz w:val="24"/>
          <w:szCs w:val="24"/>
        </w:rPr>
        <w:t>above</w:t>
      </w:r>
      <w:proofErr w:type="gramEnd"/>
      <w:r w:rsidRPr="10368C43">
        <w:rPr>
          <w:rFonts w:ascii="Calibri" w:eastAsia="Calibri" w:hAnsi="Calibri" w:cs="Calibri"/>
          <w:sz w:val="24"/>
          <w:szCs w:val="24"/>
        </w:rPr>
        <w:t xml:space="preserve"> </w:t>
      </w:r>
    </w:p>
    <w:p w14:paraId="430CA1EE" w14:textId="217ECBAD" w:rsidR="53753F95" w:rsidRDefault="53753F95" w:rsidP="10368C43">
      <w:pPr>
        <w:pStyle w:val="ListParagraph"/>
        <w:numPr>
          <w:ilvl w:val="0"/>
          <w:numId w:val="23"/>
        </w:numPr>
        <w:rPr>
          <w:rFonts w:ascii="Calibri" w:eastAsia="Calibri" w:hAnsi="Calibri" w:cs="Calibri"/>
          <w:sz w:val="24"/>
          <w:szCs w:val="24"/>
        </w:rPr>
      </w:pPr>
      <w:r w:rsidRPr="10368C43">
        <w:rPr>
          <w:rFonts w:ascii="Calibri" w:eastAsia="Calibri" w:hAnsi="Calibri" w:cs="Calibri"/>
          <w:sz w:val="24"/>
          <w:szCs w:val="24"/>
        </w:rPr>
        <w:t xml:space="preserve">Does the role require the individual to undertake/contribute to research activity in a research area defined by the Foreign, Commonwealth and Development Office (FCDO) as </w:t>
      </w:r>
      <w:proofErr w:type="gramStart"/>
      <w:r w:rsidRPr="10368C43">
        <w:rPr>
          <w:rFonts w:ascii="Calibri" w:eastAsia="Calibri" w:hAnsi="Calibri" w:cs="Calibri"/>
          <w:sz w:val="24"/>
          <w:szCs w:val="24"/>
        </w:rPr>
        <w:t>sensitive.</w:t>
      </w:r>
      <w:proofErr w:type="gramEnd"/>
    </w:p>
    <w:p w14:paraId="5C55DE89" w14:textId="60AF4F45" w:rsidR="53753F95" w:rsidRDefault="53753F95" w:rsidP="10368C43">
      <w:pPr>
        <w:pStyle w:val="ListParagraph"/>
        <w:numPr>
          <w:ilvl w:val="0"/>
          <w:numId w:val="23"/>
        </w:numPr>
        <w:rPr>
          <w:rFonts w:ascii="Calibri" w:eastAsia="Calibri" w:hAnsi="Calibri" w:cs="Calibri"/>
          <w:sz w:val="24"/>
          <w:szCs w:val="24"/>
        </w:rPr>
      </w:pPr>
      <w:r w:rsidRPr="10368C43">
        <w:rPr>
          <w:rFonts w:ascii="Calibri" w:eastAsia="Calibri" w:hAnsi="Calibri" w:cs="Calibri"/>
          <w:sz w:val="24"/>
          <w:szCs w:val="24"/>
        </w:rPr>
        <w:t>Is the post being offered to an employee who is not an exempt national</w:t>
      </w:r>
    </w:p>
    <w:p w14:paraId="45949C70" w14:textId="21EE60C3" w:rsidR="10368C43" w:rsidRDefault="10368C43" w:rsidP="10368C43"/>
    <w:tbl>
      <w:tblPr>
        <w:tblStyle w:val="TableGrid1"/>
        <w:tblW w:w="15086" w:type="dxa"/>
        <w:tblLook w:val="04A0" w:firstRow="1" w:lastRow="0" w:firstColumn="1" w:lastColumn="0" w:noHBand="0" w:noVBand="1"/>
      </w:tblPr>
      <w:tblGrid>
        <w:gridCol w:w="1455"/>
        <w:gridCol w:w="10065"/>
        <w:gridCol w:w="3566"/>
      </w:tblGrid>
      <w:tr w:rsidR="10368C43" w14:paraId="7CEBEE57" w14:textId="77777777" w:rsidTr="4E420092">
        <w:trPr>
          <w:trHeight w:val="330"/>
        </w:trPr>
        <w:tc>
          <w:tcPr>
            <w:tcW w:w="1455" w:type="dxa"/>
            <w:shd w:val="clear" w:color="auto" w:fill="E7E6E6" w:themeFill="background2"/>
          </w:tcPr>
          <w:p w14:paraId="1C7979EB" w14:textId="77777777" w:rsidR="10368C43" w:rsidRDefault="10368C43" w:rsidP="10368C43">
            <w:pPr>
              <w:rPr>
                <w:b/>
                <w:bCs/>
                <w:sz w:val="24"/>
                <w:szCs w:val="24"/>
              </w:rPr>
            </w:pPr>
            <w:r w:rsidRPr="10368C43">
              <w:rPr>
                <w:b/>
                <w:bCs/>
                <w:sz w:val="24"/>
                <w:szCs w:val="24"/>
              </w:rPr>
              <w:t>Role</w:t>
            </w:r>
          </w:p>
        </w:tc>
        <w:tc>
          <w:tcPr>
            <w:tcW w:w="10065" w:type="dxa"/>
            <w:shd w:val="clear" w:color="auto" w:fill="E7E6E6" w:themeFill="background2"/>
          </w:tcPr>
          <w:p w14:paraId="7C37463E" w14:textId="75C2F642" w:rsidR="0DD9D5D5" w:rsidRDefault="0DD9D5D5" w:rsidP="10368C43">
            <w:pPr>
              <w:rPr>
                <w:b/>
                <w:bCs/>
                <w:sz w:val="24"/>
                <w:szCs w:val="24"/>
              </w:rPr>
            </w:pPr>
            <w:r w:rsidRPr="10368C43">
              <w:rPr>
                <w:b/>
                <w:bCs/>
                <w:sz w:val="24"/>
                <w:szCs w:val="24"/>
              </w:rPr>
              <w:t>Line Manager/SDA</w:t>
            </w:r>
          </w:p>
        </w:tc>
        <w:tc>
          <w:tcPr>
            <w:tcW w:w="3566" w:type="dxa"/>
            <w:shd w:val="clear" w:color="auto" w:fill="E7E6E6" w:themeFill="background2"/>
          </w:tcPr>
          <w:p w14:paraId="268F6D2E" w14:textId="0BD2D3FB" w:rsidR="02241B76" w:rsidRDefault="02241B76" w:rsidP="10368C43">
            <w:pPr>
              <w:rPr>
                <w:b/>
                <w:bCs/>
                <w:sz w:val="24"/>
                <w:szCs w:val="24"/>
              </w:rPr>
            </w:pPr>
            <w:r w:rsidRPr="10368C43">
              <w:rPr>
                <w:b/>
                <w:bCs/>
                <w:sz w:val="24"/>
                <w:szCs w:val="24"/>
              </w:rPr>
              <w:t>Individual</w:t>
            </w:r>
          </w:p>
        </w:tc>
      </w:tr>
      <w:tr w:rsidR="10368C43" w14:paraId="4937ACBE" w14:textId="77777777" w:rsidTr="4E420092">
        <w:trPr>
          <w:trHeight w:val="330"/>
        </w:trPr>
        <w:tc>
          <w:tcPr>
            <w:tcW w:w="1455" w:type="dxa"/>
          </w:tcPr>
          <w:p w14:paraId="6B2E0BE5" w14:textId="255D780F" w:rsidR="10368C43" w:rsidRDefault="10368C43" w:rsidP="10368C43">
            <w:pPr>
              <w:rPr>
                <w:b/>
                <w:bCs/>
                <w:sz w:val="24"/>
                <w:szCs w:val="24"/>
              </w:rPr>
            </w:pPr>
          </w:p>
        </w:tc>
        <w:tc>
          <w:tcPr>
            <w:tcW w:w="10065" w:type="dxa"/>
          </w:tcPr>
          <w:p w14:paraId="4D218D09" w14:textId="1507ADDD" w:rsidR="7C82B5B0" w:rsidRDefault="5A2B1BB4" w:rsidP="10368C43">
            <w:pPr>
              <w:rPr>
                <w:sz w:val="24"/>
                <w:szCs w:val="24"/>
              </w:rPr>
            </w:pPr>
            <w:r w:rsidRPr="4E420092">
              <w:rPr>
                <w:sz w:val="24"/>
                <w:szCs w:val="24"/>
              </w:rPr>
              <w:t>1.</w:t>
            </w:r>
            <w:r w:rsidR="69B474A2" w:rsidRPr="4E420092">
              <w:rPr>
                <w:sz w:val="24"/>
                <w:szCs w:val="24"/>
              </w:rPr>
              <w:t xml:space="preserve">Using the </w:t>
            </w:r>
            <w:hyperlink r:id="rId109">
              <w:r w:rsidR="69B474A2" w:rsidRPr="4E420092">
                <w:rPr>
                  <w:rStyle w:val="Hyperlink"/>
                  <w:rFonts w:eastAsiaTheme="minorEastAsia"/>
                  <w:sz w:val="24"/>
                  <w:szCs w:val="24"/>
                </w:rPr>
                <w:t>Temporary Worker Role Description Template</w:t>
              </w:r>
            </w:hyperlink>
            <w:r w:rsidR="69B474A2" w:rsidRPr="4E420092">
              <w:rPr>
                <w:sz w:val="24"/>
                <w:szCs w:val="24"/>
              </w:rPr>
              <w:t xml:space="preserve"> write the role description</w:t>
            </w:r>
          </w:p>
          <w:p w14:paraId="36DFD8AB" w14:textId="6E92F2B8" w:rsidR="10368C43" w:rsidRDefault="10368C43" w:rsidP="10368C43">
            <w:pPr>
              <w:rPr>
                <w:sz w:val="24"/>
                <w:szCs w:val="24"/>
              </w:rPr>
            </w:pPr>
          </w:p>
          <w:p w14:paraId="605FE547" w14:textId="07E6C425" w:rsidR="5DF2301A" w:rsidRDefault="609146FE" w:rsidP="10368C43">
            <w:pPr>
              <w:rPr>
                <w:rFonts w:ascii="Calibri" w:eastAsia="Calibri" w:hAnsi="Calibri" w:cs="Calibri"/>
                <w:sz w:val="24"/>
                <w:szCs w:val="24"/>
              </w:rPr>
            </w:pPr>
            <w:r w:rsidRPr="4E420092">
              <w:rPr>
                <w:sz w:val="24"/>
                <w:szCs w:val="24"/>
              </w:rPr>
              <w:t>2</w:t>
            </w:r>
            <w:r w:rsidR="54E37448" w:rsidRPr="4E420092">
              <w:rPr>
                <w:sz w:val="24"/>
                <w:szCs w:val="24"/>
              </w:rPr>
              <w:t>b</w:t>
            </w:r>
            <w:r w:rsidRPr="4E420092">
              <w:rPr>
                <w:sz w:val="24"/>
                <w:szCs w:val="24"/>
              </w:rPr>
              <w:t>. Assess if an ATAS certificate is required</w:t>
            </w:r>
            <w:r w:rsidR="35EEA61B" w:rsidRPr="4E420092">
              <w:rPr>
                <w:sz w:val="24"/>
                <w:szCs w:val="24"/>
              </w:rPr>
              <w:t xml:space="preserve"> – if yes </w:t>
            </w:r>
            <w:r w:rsidR="1F0EC6BE" w:rsidRPr="4E420092">
              <w:rPr>
                <w:sz w:val="24"/>
                <w:szCs w:val="24"/>
              </w:rPr>
              <w:t>provide</w:t>
            </w:r>
            <w:r w:rsidR="35EEA61B" w:rsidRPr="4E420092">
              <w:rPr>
                <w:sz w:val="24"/>
                <w:szCs w:val="24"/>
              </w:rPr>
              <w:t xml:space="preserve"> a letter of invitation to the individual</w:t>
            </w:r>
            <w:r w:rsidR="14C5DB37" w:rsidRPr="4E420092">
              <w:rPr>
                <w:sz w:val="24"/>
                <w:szCs w:val="24"/>
              </w:rPr>
              <w:t xml:space="preserve"> </w:t>
            </w:r>
            <w:r w:rsidR="4083CE36" w:rsidRPr="4E420092">
              <w:rPr>
                <w:sz w:val="24"/>
                <w:szCs w:val="24"/>
              </w:rPr>
              <w:t>available</w:t>
            </w:r>
            <w:r w:rsidR="14C5DB37" w:rsidRPr="4E420092">
              <w:rPr>
                <w:sz w:val="24"/>
                <w:szCs w:val="24"/>
              </w:rPr>
              <w:t xml:space="preserve"> from</w:t>
            </w:r>
            <w:r w:rsidR="35EEA61B" w:rsidRPr="4E420092">
              <w:rPr>
                <w:sz w:val="24"/>
                <w:szCs w:val="24"/>
              </w:rPr>
              <w:t xml:space="preserve"> </w:t>
            </w:r>
            <w:hyperlink r:id="rId110">
              <w:r w:rsidR="35EEA61B" w:rsidRPr="4E420092">
                <w:rPr>
                  <w:rStyle w:val="Hyperlink"/>
                  <w:rFonts w:ascii="Calibri" w:eastAsia="Calibri" w:hAnsi="Calibri" w:cs="Calibri"/>
                  <w:sz w:val="24"/>
                  <w:szCs w:val="24"/>
                </w:rPr>
                <w:t>Temporary Worker Sponsored Researcher | The University of Edinburgh</w:t>
              </w:r>
            </w:hyperlink>
          </w:p>
          <w:p w14:paraId="0F65A76B" w14:textId="17994F87" w:rsidR="10368C43" w:rsidRDefault="10368C43" w:rsidP="10368C43">
            <w:pPr>
              <w:rPr>
                <w:rFonts w:ascii="Calibri" w:eastAsia="Calibri" w:hAnsi="Calibri" w:cs="Calibri"/>
                <w:sz w:val="24"/>
                <w:szCs w:val="24"/>
              </w:rPr>
            </w:pPr>
          </w:p>
          <w:p w14:paraId="2C195CF9" w14:textId="1598157E" w:rsidR="5DF2301A" w:rsidRDefault="5DF2301A" w:rsidP="10368C43">
            <w:pPr>
              <w:spacing w:line="259" w:lineRule="auto"/>
              <w:rPr>
                <w:sz w:val="24"/>
                <w:szCs w:val="24"/>
              </w:rPr>
            </w:pPr>
            <w:r w:rsidRPr="10368C43">
              <w:rPr>
                <w:sz w:val="24"/>
                <w:szCs w:val="24"/>
              </w:rPr>
              <w:t>3</w:t>
            </w:r>
            <w:r w:rsidR="0F0621FD" w:rsidRPr="10368C43">
              <w:rPr>
                <w:sz w:val="24"/>
                <w:szCs w:val="24"/>
              </w:rPr>
              <w:t xml:space="preserve">. </w:t>
            </w:r>
            <w:r w:rsidR="28C1FD45" w:rsidRPr="10368C43">
              <w:rPr>
                <w:sz w:val="24"/>
                <w:szCs w:val="24"/>
              </w:rPr>
              <w:t>Allocate a SOC code</w:t>
            </w:r>
            <w:r w:rsidR="11A5599F" w:rsidRPr="10368C43">
              <w:rPr>
                <w:sz w:val="24"/>
                <w:szCs w:val="24"/>
              </w:rPr>
              <w:t xml:space="preserve"> – one of the following is recommended</w:t>
            </w:r>
            <w:r w:rsidR="2C36AE7A" w:rsidRPr="10368C43">
              <w:rPr>
                <w:sz w:val="24"/>
                <w:szCs w:val="24"/>
              </w:rPr>
              <w:t>:</w:t>
            </w:r>
          </w:p>
          <w:p w14:paraId="6E575FD1" w14:textId="308BD6A2" w:rsidR="0CFCDE01" w:rsidRDefault="10CC6B81" w:rsidP="4E420092">
            <w:pPr>
              <w:pStyle w:val="Default"/>
              <w:ind w:right="33"/>
              <w:rPr>
                <w:rFonts w:ascii="Calibri" w:eastAsia="Calibri" w:hAnsi="Calibri" w:cs="Calibri"/>
              </w:rPr>
            </w:pPr>
            <w:r w:rsidRPr="4E420092">
              <w:rPr>
                <w:rFonts w:ascii="Calibri" w:eastAsia="Calibri" w:hAnsi="Calibri" w:cs="Calibri"/>
              </w:rPr>
              <w:t xml:space="preserve">2111 Chemical Scientist                 </w:t>
            </w:r>
          </w:p>
          <w:p w14:paraId="0501A6A7" w14:textId="4C0570B7" w:rsidR="0CFCDE01" w:rsidRDefault="10CC6B81" w:rsidP="4E420092">
            <w:pPr>
              <w:pStyle w:val="Default"/>
              <w:ind w:right="33"/>
              <w:rPr>
                <w:rFonts w:ascii="Calibri" w:eastAsia="Calibri" w:hAnsi="Calibri" w:cs="Calibri"/>
              </w:rPr>
            </w:pPr>
            <w:r w:rsidRPr="4E420092">
              <w:rPr>
                <w:rFonts w:ascii="Calibri" w:eastAsia="Calibri" w:hAnsi="Calibri" w:cs="Calibri"/>
              </w:rPr>
              <w:t>2112 Biological Scientist &amp; Biochemist</w:t>
            </w:r>
          </w:p>
          <w:p w14:paraId="62B4F8DF" w14:textId="464CE331" w:rsidR="0CFCDE01" w:rsidRDefault="10CC6B81" w:rsidP="4E420092">
            <w:pPr>
              <w:pStyle w:val="Default"/>
              <w:ind w:right="33"/>
              <w:rPr>
                <w:rFonts w:ascii="Calibri" w:eastAsia="Calibri" w:hAnsi="Calibri" w:cs="Calibri"/>
              </w:rPr>
            </w:pPr>
            <w:r w:rsidRPr="4E420092">
              <w:rPr>
                <w:rFonts w:ascii="Calibri" w:eastAsia="Calibri" w:hAnsi="Calibri" w:cs="Calibri"/>
              </w:rPr>
              <w:t>2113 Physical Scientist</w:t>
            </w:r>
          </w:p>
          <w:p w14:paraId="66EBBFF3" w14:textId="7A6F884C" w:rsidR="0CFCDE01" w:rsidRDefault="10CC6B81" w:rsidP="4E420092">
            <w:pPr>
              <w:pStyle w:val="Default"/>
              <w:ind w:right="33"/>
              <w:rPr>
                <w:rFonts w:ascii="Calibri" w:eastAsia="Calibri" w:hAnsi="Calibri" w:cs="Calibri"/>
              </w:rPr>
            </w:pPr>
            <w:r w:rsidRPr="4E420092">
              <w:rPr>
                <w:rFonts w:ascii="Calibri" w:eastAsia="Calibri" w:hAnsi="Calibri" w:cs="Calibri"/>
              </w:rPr>
              <w:t>2114 Social &amp; Humanities Scientist</w:t>
            </w:r>
          </w:p>
          <w:p w14:paraId="1937FEA4" w14:textId="14CB2463" w:rsidR="0CFCDE01" w:rsidRDefault="10CC6B81" w:rsidP="4E420092">
            <w:pPr>
              <w:pStyle w:val="Default"/>
              <w:ind w:right="33"/>
              <w:rPr>
                <w:rFonts w:ascii="Calibri" w:eastAsia="Calibri" w:hAnsi="Calibri" w:cs="Calibri"/>
              </w:rPr>
            </w:pPr>
            <w:r w:rsidRPr="4E420092">
              <w:rPr>
                <w:rFonts w:ascii="Calibri" w:eastAsia="Calibri" w:hAnsi="Calibri" w:cs="Calibri"/>
              </w:rPr>
              <w:t xml:space="preserve">2119 Natural &amp; Social Science Professionals not elsewhere classified </w:t>
            </w:r>
          </w:p>
          <w:p w14:paraId="260DAC48" w14:textId="78B2D66D" w:rsidR="0CFCDE01" w:rsidRDefault="00765FE1" w:rsidP="4E420092">
            <w:pPr>
              <w:pStyle w:val="Default"/>
              <w:ind w:right="33"/>
              <w:rPr>
                <w:rFonts w:ascii="Calibri" w:eastAsia="Calibri" w:hAnsi="Calibri" w:cs="Calibri"/>
              </w:rPr>
            </w:pPr>
            <w:r>
              <w:rPr>
                <w:rFonts w:ascii="Calibri" w:eastAsia="Calibri" w:hAnsi="Calibri" w:cs="Calibri"/>
              </w:rPr>
              <w:t>2162 Other researchers unspecified discipline</w:t>
            </w:r>
            <w:r w:rsidR="10CC6B81" w:rsidRPr="4E420092">
              <w:rPr>
                <w:rFonts w:ascii="Calibri" w:eastAsia="Calibri" w:hAnsi="Calibri" w:cs="Calibri"/>
              </w:rPr>
              <w:t xml:space="preserve">2311 Higher Education Teaching Professionals </w:t>
            </w:r>
          </w:p>
          <w:p w14:paraId="40439705" w14:textId="7FD8FF0B" w:rsidR="0CFCDE01" w:rsidRDefault="10CC6B81" w:rsidP="4E420092">
            <w:pPr>
              <w:pStyle w:val="Default"/>
              <w:ind w:right="33"/>
              <w:rPr>
                <w:rFonts w:ascii="Calibri" w:eastAsia="Calibri" w:hAnsi="Calibri" w:cs="Calibri"/>
              </w:rPr>
            </w:pPr>
            <w:r w:rsidRPr="4E420092">
              <w:rPr>
                <w:rFonts w:ascii="Calibri" w:eastAsia="Calibri" w:hAnsi="Calibri" w:cs="Calibri"/>
              </w:rPr>
              <w:t>24</w:t>
            </w:r>
            <w:r w:rsidR="00765FE1">
              <w:rPr>
                <w:rFonts w:ascii="Calibri" w:eastAsia="Calibri" w:hAnsi="Calibri" w:cs="Calibri"/>
              </w:rPr>
              <w:t>24</w:t>
            </w:r>
            <w:r w:rsidRPr="4E420092">
              <w:rPr>
                <w:rFonts w:ascii="Calibri" w:eastAsia="Calibri" w:hAnsi="Calibri" w:cs="Calibri"/>
              </w:rPr>
              <w:t xml:space="preserve"> Business &amp; Related Research Professional</w:t>
            </w:r>
          </w:p>
          <w:p w14:paraId="5F7CC073" w14:textId="534D1887" w:rsidR="10368C43" w:rsidRDefault="10368C43" w:rsidP="4E420092">
            <w:pPr>
              <w:pStyle w:val="Default"/>
              <w:ind w:right="33"/>
              <w:rPr>
                <w:rFonts w:ascii="Calibri" w:eastAsia="Calibri" w:hAnsi="Calibri" w:cs="Calibri"/>
              </w:rPr>
            </w:pPr>
          </w:p>
          <w:p w14:paraId="75016B04" w14:textId="4C15AC89" w:rsidR="10368C43" w:rsidRDefault="08F07523" w:rsidP="4E420092">
            <w:pPr>
              <w:pStyle w:val="Default"/>
              <w:ind w:right="33"/>
              <w:rPr>
                <w:rFonts w:ascii="Calibri" w:eastAsia="Calibri" w:hAnsi="Calibri" w:cs="Calibri"/>
              </w:rPr>
            </w:pPr>
            <w:r w:rsidRPr="4E420092">
              <w:rPr>
                <w:rFonts w:ascii="Calibri" w:eastAsia="Calibri" w:hAnsi="Calibri" w:cs="Calibri"/>
              </w:rPr>
              <w:lastRenderedPageBreak/>
              <w:t>4.</w:t>
            </w:r>
            <w:r w:rsidR="3D891A7D" w:rsidRPr="4E420092">
              <w:rPr>
                <w:rFonts w:ascii="Calibri" w:eastAsia="Calibri" w:hAnsi="Calibri" w:cs="Calibri"/>
              </w:rPr>
              <w:t>If ATAS applies allocate a CAH3 code</w:t>
            </w:r>
            <w:r w:rsidR="2304D3EF" w:rsidRPr="4E420092">
              <w:rPr>
                <w:rFonts w:ascii="Calibri" w:eastAsia="Calibri" w:hAnsi="Calibri" w:cs="Calibri"/>
              </w:rPr>
              <w:t xml:space="preserve"> </w:t>
            </w:r>
          </w:p>
          <w:p w14:paraId="245A7A50" w14:textId="47EAF61F" w:rsidR="10368C43" w:rsidRDefault="10368C43" w:rsidP="10368C43">
            <w:pPr>
              <w:spacing w:line="259" w:lineRule="auto"/>
              <w:rPr>
                <w:b/>
                <w:bCs/>
                <w:sz w:val="24"/>
                <w:szCs w:val="24"/>
              </w:rPr>
            </w:pPr>
          </w:p>
        </w:tc>
        <w:tc>
          <w:tcPr>
            <w:tcW w:w="3566" w:type="dxa"/>
          </w:tcPr>
          <w:p w14:paraId="4E5FE4B6" w14:textId="62845FAA" w:rsidR="7D45EE08" w:rsidRDefault="3DAD59E4" w:rsidP="10368C43">
            <w:pPr>
              <w:rPr>
                <w:b/>
                <w:bCs/>
                <w:sz w:val="24"/>
                <w:szCs w:val="24"/>
              </w:rPr>
            </w:pPr>
            <w:r w:rsidRPr="4E420092">
              <w:rPr>
                <w:sz w:val="24"/>
                <w:szCs w:val="24"/>
              </w:rPr>
              <w:lastRenderedPageBreak/>
              <w:t>2b</w:t>
            </w:r>
            <w:r w:rsidR="352491E3" w:rsidRPr="4E420092">
              <w:rPr>
                <w:sz w:val="24"/>
                <w:szCs w:val="24"/>
              </w:rPr>
              <w:t>.</w:t>
            </w:r>
            <w:r w:rsidRPr="4E420092">
              <w:rPr>
                <w:sz w:val="24"/>
                <w:szCs w:val="24"/>
              </w:rPr>
              <w:t xml:space="preserve"> </w:t>
            </w:r>
            <w:r w:rsidR="17F606B0" w:rsidRPr="4E420092">
              <w:rPr>
                <w:sz w:val="24"/>
                <w:szCs w:val="24"/>
              </w:rPr>
              <w:t>Applies for ATAS Certificate if applicable</w:t>
            </w:r>
          </w:p>
        </w:tc>
      </w:tr>
      <w:tr w:rsidR="10368C43" w14:paraId="4DD3F39E" w14:textId="77777777" w:rsidTr="4E420092">
        <w:trPr>
          <w:trHeight w:val="330"/>
        </w:trPr>
        <w:tc>
          <w:tcPr>
            <w:tcW w:w="1455" w:type="dxa"/>
          </w:tcPr>
          <w:p w14:paraId="289B9DDE" w14:textId="50135D0C" w:rsidR="493CCFA7" w:rsidRDefault="493CCFA7" w:rsidP="10368C43">
            <w:pPr>
              <w:rPr>
                <w:b/>
                <w:bCs/>
                <w:sz w:val="24"/>
                <w:szCs w:val="24"/>
              </w:rPr>
            </w:pPr>
            <w:r w:rsidRPr="10368C43">
              <w:rPr>
                <w:b/>
                <w:bCs/>
                <w:sz w:val="24"/>
                <w:szCs w:val="24"/>
              </w:rPr>
              <w:t>Supporting Information</w:t>
            </w:r>
          </w:p>
        </w:tc>
        <w:tc>
          <w:tcPr>
            <w:tcW w:w="13631" w:type="dxa"/>
            <w:gridSpan w:val="2"/>
          </w:tcPr>
          <w:p w14:paraId="6BA3BCF5" w14:textId="1E43B49E" w:rsidR="2855E26B" w:rsidRDefault="00201AA5" w:rsidP="10368C43">
            <w:pPr>
              <w:rPr>
                <w:rFonts w:ascii="Calibri" w:eastAsia="Calibri" w:hAnsi="Calibri" w:cs="Calibri"/>
                <w:sz w:val="24"/>
                <w:szCs w:val="24"/>
              </w:rPr>
            </w:pPr>
            <w:hyperlink r:id="rId111">
              <w:r w:rsidR="2855E26B" w:rsidRPr="10368C43">
                <w:rPr>
                  <w:rStyle w:val="Hyperlink"/>
                  <w:rFonts w:ascii="Calibri" w:eastAsia="Calibri" w:hAnsi="Calibri" w:cs="Calibri"/>
                  <w:sz w:val="24"/>
                  <w:szCs w:val="24"/>
                </w:rPr>
                <w:t>Temporary Worker Sponsored Researcher | The University of Edinburgh</w:t>
              </w:r>
            </w:hyperlink>
          </w:p>
          <w:p w14:paraId="2898D430" w14:textId="243695FB" w:rsidR="04B52EC3" w:rsidRDefault="00201AA5" w:rsidP="10368C43">
            <w:pPr>
              <w:rPr>
                <w:sz w:val="24"/>
                <w:szCs w:val="24"/>
              </w:rPr>
            </w:pPr>
            <w:hyperlink r:id="rId112">
              <w:r w:rsidR="04B52EC3" w:rsidRPr="10368C43">
                <w:rPr>
                  <w:rStyle w:val="Hyperlink"/>
                  <w:sz w:val="24"/>
                  <w:szCs w:val="24"/>
                </w:rPr>
                <w:t>Procedural Guidance for ATAS requirement</w:t>
              </w:r>
            </w:hyperlink>
            <w:r w:rsidR="04B52EC3" w:rsidRPr="10368C43">
              <w:rPr>
                <w:sz w:val="24"/>
                <w:szCs w:val="24"/>
              </w:rPr>
              <w:t xml:space="preserve"> (under ATSA requirement section)</w:t>
            </w:r>
          </w:p>
        </w:tc>
      </w:tr>
    </w:tbl>
    <w:p w14:paraId="24905064" w14:textId="1873D82B" w:rsidR="10368C43" w:rsidRDefault="10368C43" w:rsidP="10368C43">
      <w:pPr>
        <w:rPr>
          <w:lang w:val="en-US"/>
        </w:rPr>
      </w:pPr>
    </w:p>
    <w:p w14:paraId="793976D5" w14:textId="70ECB35D" w:rsidR="10368C43" w:rsidRDefault="10368C43" w:rsidP="10368C43">
      <w:pPr>
        <w:rPr>
          <w:lang w:val="en-US"/>
        </w:rPr>
      </w:pPr>
    </w:p>
    <w:p w14:paraId="36E5B11A" w14:textId="56389E45" w:rsidR="3F06114F" w:rsidRDefault="395EB450" w:rsidP="4E420092">
      <w:pPr>
        <w:pStyle w:val="Heading1"/>
        <w:rPr>
          <w:lang w:val="en-US"/>
        </w:rPr>
      </w:pPr>
      <w:bookmarkStart w:id="35" w:name="_Toc144721482"/>
      <w:r w:rsidRPr="16134485">
        <w:rPr>
          <w:lang w:val="en-US"/>
        </w:rPr>
        <w:t>Step 2 – Che</w:t>
      </w:r>
      <w:r w:rsidR="26D9B18F" w:rsidRPr="16134485">
        <w:rPr>
          <w:lang w:val="en-US"/>
        </w:rPr>
        <w:t>c</w:t>
      </w:r>
      <w:r w:rsidRPr="16134485">
        <w:rPr>
          <w:lang w:val="en-US"/>
        </w:rPr>
        <w:t xml:space="preserve">k Financial </w:t>
      </w:r>
      <w:r w:rsidR="33009CD7" w:rsidRPr="16134485">
        <w:rPr>
          <w:lang w:val="en-US"/>
        </w:rPr>
        <w:t>Maintenance</w:t>
      </w:r>
      <w:r w:rsidRPr="16134485">
        <w:rPr>
          <w:lang w:val="en-US"/>
        </w:rPr>
        <w:t xml:space="preserve"> Criteria</w:t>
      </w:r>
      <w:bookmarkEnd w:id="35"/>
    </w:p>
    <w:p w14:paraId="6E6AC1A6" w14:textId="51F10FEA" w:rsidR="593DBC1B" w:rsidRDefault="593DBC1B" w:rsidP="10368C43">
      <w:pPr>
        <w:rPr>
          <w:rFonts w:eastAsiaTheme="minorEastAsia"/>
          <w:color w:val="000000" w:themeColor="text1"/>
          <w:sz w:val="24"/>
          <w:szCs w:val="24"/>
          <w:lang w:val="en-US"/>
        </w:rPr>
      </w:pPr>
      <w:r w:rsidRPr="10368C43">
        <w:rPr>
          <w:rFonts w:eastAsiaTheme="minorEastAsia"/>
          <w:color w:val="000000" w:themeColor="text1"/>
          <w:sz w:val="24"/>
          <w:szCs w:val="24"/>
          <w:lang w:val="en-US"/>
        </w:rPr>
        <w:t>The individual will need to provide evidence to the UKVI that they meet the financial criteria when they make their visa application. The individual must show they have at least £1,270 in personal savings. They must have held this in their bank account for a minimum of 28 days prior</w:t>
      </w:r>
      <w:r w:rsidR="101D4D1A" w:rsidRPr="10368C43">
        <w:rPr>
          <w:rFonts w:eastAsiaTheme="minorEastAsia"/>
          <w:color w:val="000000" w:themeColor="text1"/>
          <w:sz w:val="24"/>
          <w:szCs w:val="24"/>
          <w:lang w:val="en-US"/>
        </w:rPr>
        <w:t xml:space="preserve"> </w:t>
      </w:r>
      <w:r w:rsidRPr="10368C43">
        <w:rPr>
          <w:rFonts w:eastAsiaTheme="minorEastAsia"/>
          <w:color w:val="000000" w:themeColor="text1"/>
          <w:sz w:val="24"/>
          <w:szCs w:val="24"/>
          <w:lang w:val="en-US"/>
        </w:rPr>
        <w:t xml:space="preserve">to the date of the visa application. The balance cannot fall below the £1,270 amount for even one day during that </w:t>
      </w:r>
      <w:proofErr w:type="gramStart"/>
      <w:r w:rsidRPr="10368C43">
        <w:rPr>
          <w:rFonts w:eastAsiaTheme="minorEastAsia"/>
          <w:color w:val="000000" w:themeColor="text1"/>
          <w:sz w:val="24"/>
          <w:szCs w:val="24"/>
          <w:lang w:val="en-US"/>
        </w:rPr>
        <w:t>28 day</w:t>
      </w:r>
      <w:proofErr w:type="gramEnd"/>
      <w:r w:rsidRPr="10368C43">
        <w:rPr>
          <w:rFonts w:eastAsiaTheme="minorEastAsia"/>
          <w:color w:val="000000" w:themeColor="text1"/>
          <w:sz w:val="24"/>
          <w:szCs w:val="24"/>
          <w:lang w:val="en-US"/>
        </w:rPr>
        <w:t xml:space="preserve"> period. Please note the HR </w:t>
      </w:r>
      <w:r w:rsidR="65E2E90C" w:rsidRPr="10368C43">
        <w:rPr>
          <w:rFonts w:eastAsiaTheme="minorEastAsia"/>
          <w:color w:val="000000" w:themeColor="text1"/>
          <w:sz w:val="24"/>
          <w:szCs w:val="24"/>
          <w:lang w:val="en-US"/>
        </w:rPr>
        <w:t>Operations team</w:t>
      </w:r>
      <w:r w:rsidRPr="10368C43">
        <w:rPr>
          <w:rFonts w:eastAsiaTheme="minorEastAsia"/>
          <w:color w:val="000000" w:themeColor="text1"/>
          <w:sz w:val="24"/>
          <w:szCs w:val="24"/>
          <w:lang w:val="en-US"/>
        </w:rPr>
        <w:t xml:space="preserve"> do not require evidence of this.</w:t>
      </w:r>
    </w:p>
    <w:p w14:paraId="0BDBE558" w14:textId="5386236C" w:rsidR="593DBC1B" w:rsidRDefault="593DBC1B" w:rsidP="2F009BAE">
      <w:pPr>
        <w:rPr>
          <w:rFonts w:eastAsiaTheme="minorEastAsia"/>
          <w:color w:val="000000" w:themeColor="text1"/>
          <w:sz w:val="24"/>
          <w:szCs w:val="24"/>
          <w:lang w:val="en-US"/>
        </w:rPr>
      </w:pPr>
      <w:r w:rsidRPr="2F009BAE">
        <w:rPr>
          <w:rFonts w:eastAsiaTheme="minorEastAsia"/>
          <w:color w:val="000000" w:themeColor="text1"/>
          <w:sz w:val="24"/>
          <w:szCs w:val="24"/>
          <w:lang w:val="en-US"/>
        </w:rPr>
        <w:t xml:space="preserve">Where the individual is unable to provide evidence to show they meet the criteria (outlined on the form), the University can certify maintenance on behalf of the individual. This must be agreed from a financial perspective by the Head of HR/Head of School/Department. Evidence confirming the agreement must be provided </w:t>
      </w:r>
      <w:r w:rsidR="73202079" w:rsidRPr="2F009BAE">
        <w:rPr>
          <w:rFonts w:eastAsiaTheme="minorEastAsia"/>
          <w:color w:val="000000" w:themeColor="text1"/>
          <w:sz w:val="24"/>
          <w:szCs w:val="24"/>
          <w:lang w:val="en-US"/>
        </w:rPr>
        <w:t xml:space="preserve">when submitting the </w:t>
      </w:r>
      <w:proofErr w:type="spellStart"/>
      <w:r w:rsidR="73202079" w:rsidRPr="2F009BAE">
        <w:rPr>
          <w:rFonts w:eastAsiaTheme="minorEastAsia"/>
          <w:color w:val="000000" w:themeColor="text1"/>
          <w:sz w:val="24"/>
          <w:szCs w:val="24"/>
          <w:lang w:val="en-US"/>
        </w:rPr>
        <w:t>CoS</w:t>
      </w:r>
      <w:proofErr w:type="spellEnd"/>
      <w:r w:rsidR="73202079" w:rsidRPr="2F009BAE">
        <w:rPr>
          <w:rFonts w:eastAsiaTheme="minorEastAsia"/>
          <w:color w:val="000000" w:themeColor="text1"/>
          <w:sz w:val="24"/>
          <w:szCs w:val="24"/>
          <w:lang w:val="en-US"/>
        </w:rPr>
        <w:t xml:space="preserve"> documents </w:t>
      </w:r>
      <w:proofErr w:type="gramStart"/>
      <w:r w:rsidRPr="2F009BAE">
        <w:rPr>
          <w:rFonts w:eastAsiaTheme="minorEastAsia"/>
          <w:color w:val="000000" w:themeColor="text1"/>
          <w:sz w:val="24"/>
          <w:szCs w:val="24"/>
          <w:lang w:val="en-US"/>
        </w:rPr>
        <w:t>e.g.</w:t>
      </w:r>
      <w:proofErr w:type="gramEnd"/>
      <w:r w:rsidRPr="2F009BAE">
        <w:rPr>
          <w:rFonts w:eastAsiaTheme="minorEastAsia"/>
          <w:color w:val="000000" w:themeColor="text1"/>
          <w:sz w:val="24"/>
          <w:szCs w:val="24"/>
          <w:lang w:val="en-US"/>
        </w:rPr>
        <w:t xml:space="preserve"> email confirmation.</w:t>
      </w:r>
    </w:p>
    <w:tbl>
      <w:tblPr>
        <w:tblStyle w:val="TableGrid1"/>
        <w:tblW w:w="0" w:type="auto"/>
        <w:tblLook w:val="04A0" w:firstRow="1" w:lastRow="0" w:firstColumn="1" w:lastColumn="0" w:noHBand="0" w:noVBand="1"/>
      </w:tblPr>
      <w:tblGrid>
        <w:gridCol w:w="1448"/>
        <w:gridCol w:w="4647"/>
        <w:gridCol w:w="4647"/>
        <w:gridCol w:w="4646"/>
      </w:tblGrid>
      <w:tr w:rsidR="10368C43" w14:paraId="1309FF20" w14:textId="77777777" w:rsidTr="2F009BAE">
        <w:trPr>
          <w:trHeight w:val="330"/>
        </w:trPr>
        <w:tc>
          <w:tcPr>
            <w:tcW w:w="1455" w:type="dxa"/>
            <w:shd w:val="clear" w:color="auto" w:fill="E7E6E6" w:themeFill="background2"/>
          </w:tcPr>
          <w:p w14:paraId="102F5D88" w14:textId="77777777" w:rsidR="10368C43" w:rsidRDefault="10368C43" w:rsidP="10368C43">
            <w:pPr>
              <w:rPr>
                <w:b/>
                <w:bCs/>
                <w:sz w:val="24"/>
                <w:szCs w:val="24"/>
              </w:rPr>
            </w:pPr>
            <w:r w:rsidRPr="10368C43">
              <w:rPr>
                <w:b/>
                <w:bCs/>
                <w:sz w:val="24"/>
                <w:szCs w:val="24"/>
              </w:rPr>
              <w:t>Role</w:t>
            </w:r>
          </w:p>
        </w:tc>
        <w:tc>
          <w:tcPr>
            <w:tcW w:w="4676" w:type="dxa"/>
            <w:shd w:val="clear" w:color="auto" w:fill="E7E6E6" w:themeFill="background2"/>
          </w:tcPr>
          <w:p w14:paraId="53919D11" w14:textId="75C2F642" w:rsidR="10368C43" w:rsidRDefault="10368C43" w:rsidP="10368C43">
            <w:pPr>
              <w:rPr>
                <w:b/>
                <w:bCs/>
                <w:sz w:val="24"/>
                <w:szCs w:val="24"/>
              </w:rPr>
            </w:pPr>
            <w:r w:rsidRPr="10368C43">
              <w:rPr>
                <w:b/>
                <w:bCs/>
                <w:sz w:val="24"/>
                <w:szCs w:val="24"/>
              </w:rPr>
              <w:t>Line Manager/SDA</w:t>
            </w:r>
          </w:p>
        </w:tc>
        <w:tc>
          <w:tcPr>
            <w:tcW w:w="4676" w:type="dxa"/>
            <w:shd w:val="clear" w:color="auto" w:fill="E7E6E6" w:themeFill="background2"/>
          </w:tcPr>
          <w:p w14:paraId="427EB1E6" w14:textId="3DE15102" w:rsidR="10368C43" w:rsidRDefault="10368C43" w:rsidP="10368C43">
            <w:pPr>
              <w:rPr>
                <w:b/>
                <w:bCs/>
                <w:sz w:val="24"/>
                <w:szCs w:val="24"/>
              </w:rPr>
            </w:pPr>
            <w:r w:rsidRPr="10368C43">
              <w:rPr>
                <w:b/>
                <w:bCs/>
                <w:sz w:val="24"/>
                <w:szCs w:val="24"/>
              </w:rPr>
              <w:t>Individual</w:t>
            </w:r>
          </w:p>
        </w:tc>
        <w:tc>
          <w:tcPr>
            <w:tcW w:w="4676" w:type="dxa"/>
            <w:shd w:val="clear" w:color="auto" w:fill="E7E6E6" w:themeFill="background2"/>
          </w:tcPr>
          <w:p w14:paraId="7B5FAD04" w14:textId="1892B262" w:rsidR="10368C43" w:rsidRDefault="10368C43" w:rsidP="10368C43">
            <w:pPr>
              <w:spacing w:line="259" w:lineRule="auto"/>
              <w:rPr>
                <w:b/>
                <w:bCs/>
                <w:sz w:val="24"/>
                <w:szCs w:val="24"/>
              </w:rPr>
            </w:pPr>
            <w:r w:rsidRPr="10368C43">
              <w:rPr>
                <w:b/>
                <w:bCs/>
                <w:sz w:val="24"/>
                <w:szCs w:val="24"/>
              </w:rPr>
              <w:t>Head of School/Head of HR</w:t>
            </w:r>
          </w:p>
        </w:tc>
      </w:tr>
      <w:tr w:rsidR="10368C43" w14:paraId="31B9119F" w14:textId="77777777" w:rsidTr="2F009BAE">
        <w:trPr>
          <w:trHeight w:val="330"/>
        </w:trPr>
        <w:tc>
          <w:tcPr>
            <w:tcW w:w="1455" w:type="dxa"/>
          </w:tcPr>
          <w:p w14:paraId="24346A53" w14:textId="5DA9C2EC" w:rsidR="10368C43" w:rsidRDefault="10368C43" w:rsidP="10368C43">
            <w:pPr>
              <w:rPr>
                <w:b/>
                <w:bCs/>
                <w:sz w:val="24"/>
                <w:szCs w:val="24"/>
              </w:rPr>
            </w:pPr>
          </w:p>
        </w:tc>
        <w:tc>
          <w:tcPr>
            <w:tcW w:w="4676" w:type="dxa"/>
          </w:tcPr>
          <w:p w14:paraId="3274FC34" w14:textId="58B031F9" w:rsidR="10368C43" w:rsidRDefault="2F009BAE" w:rsidP="2F009BAE">
            <w:pPr>
              <w:rPr>
                <w:sz w:val="24"/>
                <w:szCs w:val="24"/>
              </w:rPr>
            </w:pPr>
            <w:r w:rsidRPr="2F009BAE">
              <w:rPr>
                <w:sz w:val="24"/>
                <w:szCs w:val="24"/>
              </w:rPr>
              <w:t>1.</w:t>
            </w:r>
            <w:r w:rsidR="10368C43" w:rsidRPr="2F009BAE">
              <w:rPr>
                <w:sz w:val="24"/>
                <w:szCs w:val="24"/>
              </w:rPr>
              <w:t xml:space="preserve">Check that the individual can meet the </w:t>
            </w:r>
            <w:r w:rsidR="29F879ED" w:rsidRPr="2F009BAE">
              <w:rPr>
                <w:sz w:val="24"/>
                <w:szCs w:val="24"/>
              </w:rPr>
              <w:t>financial</w:t>
            </w:r>
            <w:r w:rsidR="10368C43" w:rsidRPr="2F009BAE">
              <w:rPr>
                <w:sz w:val="24"/>
                <w:szCs w:val="24"/>
              </w:rPr>
              <w:t xml:space="preserve"> maintenance criteria</w:t>
            </w:r>
          </w:p>
          <w:p w14:paraId="0B27A968" w14:textId="59CD0E17" w:rsidR="10368C43" w:rsidRDefault="10368C43" w:rsidP="2F009BAE">
            <w:pPr>
              <w:rPr>
                <w:sz w:val="24"/>
                <w:szCs w:val="24"/>
              </w:rPr>
            </w:pPr>
          </w:p>
          <w:p w14:paraId="01BE2D3D" w14:textId="648F44DD" w:rsidR="10368C43" w:rsidRDefault="2DC15460" w:rsidP="2F009BAE">
            <w:pPr>
              <w:rPr>
                <w:sz w:val="24"/>
                <w:szCs w:val="24"/>
              </w:rPr>
            </w:pPr>
            <w:r w:rsidRPr="2F009BAE">
              <w:rPr>
                <w:sz w:val="24"/>
                <w:szCs w:val="24"/>
              </w:rPr>
              <w:t>3.</w:t>
            </w:r>
            <w:r w:rsidR="10368C43" w:rsidRPr="2F009BAE">
              <w:rPr>
                <w:sz w:val="24"/>
                <w:szCs w:val="24"/>
              </w:rPr>
              <w:t xml:space="preserve">If unable to provide evidence contact Head of School/Head of HR </w:t>
            </w:r>
          </w:p>
        </w:tc>
        <w:tc>
          <w:tcPr>
            <w:tcW w:w="4676" w:type="dxa"/>
          </w:tcPr>
          <w:p w14:paraId="6E25E213" w14:textId="02F50312" w:rsidR="10368C43" w:rsidRDefault="0869D4A7" w:rsidP="2F009BAE">
            <w:pPr>
              <w:rPr>
                <w:sz w:val="24"/>
                <w:szCs w:val="24"/>
              </w:rPr>
            </w:pPr>
            <w:r w:rsidRPr="2F009BAE">
              <w:rPr>
                <w:sz w:val="24"/>
                <w:szCs w:val="24"/>
              </w:rPr>
              <w:t>2.</w:t>
            </w:r>
            <w:r w:rsidR="10368C43" w:rsidRPr="2F009BAE">
              <w:rPr>
                <w:sz w:val="24"/>
                <w:szCs w:val="24"/>
              </w:rPr>
              <w:t>Confirms or alerts Line Manager/SDA unable to evidence this</w:t>
            </w:r>
          </w:p>
        </w:tc>
        <w:tc>
          <w:tcPr>
            <w:tcW w:w="4676" w:type="dxa"/>
          </w:tcPr>
          <w:p w14:paraId="2F69E871" w14:textId="60F63C14" w:rsidR="10368C43" w:rsidRDefault="5B14D5B5" w:rsidP="2F009BAE">
            <w:pPr>
              <w:spacing w:line="259" w:lineRule="auto"/>
              <w:rPr>
                <w:sz w:val="24"/>
                <w:szCs w:val="24"/>
              </w:rPr>
            </w:pPr>
            <w:r w:rsidRPr="2F009BAE">
              <w:rPr>
                <w:sz w:val="24"/>
                <w:szCs w:val="24"/>
              </w:rPr>
              <w:t>4.</w:t>
            </w:r>
            <w:r w:rsidR="10368C43" w:rsidRPr="2F009BAE">
              <w:rPr>
                <w:sz w:val="24"/>
                <w:szCs w:val="24"/>
              </w:rPr>
              <w:t>Provides an email to Line Manager to confirm</w:t>
            </w:r>
          </w:p>
        </w:tc>
      </w:tr>
    </w:tbl>
    <w:p w14:paraId="6C0C55B4" w14:textId="6F67DE69" w:rsidR="10368C43" w:rsidRDefault="10368C43" w:rsidP="10368C43">
      <w:pPr>
        <w:rPr>
          <w:lang w:val="en-US"/>
        </w:rPr>
      </w:pPr>
    </w:p>
    <w:p w14:paraId="6CFDB3A9" w14:textId="3220B827" w:rsidR="77CBCCDE" w:rsidRDefault="2894AC00" w:rsidP="4E420092">
      <w:pPr>
        <w:pStyle w:val="Heading1"/>
        <w:rPr>
          <w:lang w:val="en-US"/>
        </w:rPr>
      </w:pPr>
      <w:bookmarkStart w:id="36" w:name="_Toc144721483"/>
      <w:r w:rsidRPr="16134485">
        <w:rPr>
          <w:lang w:val="en-US"/>
        </w:rPr>
        <w:t xml:space="preserve">Step 3 – </w:t>
      </w:r>
      <w:r w:rsidR="77F92967" w:rsidRPr="16134485">
        <w:rPr>
          <w:lang w:val="en-US"/>
        </w:rPr>
        <w:t xml:space="preserve">Gather </w:t>
      </w:r>
      <w:r w:rsidR="0EF9B935" w:rsidRPr="16134485">
        <w:rPr>
          <w:lang w:val="en-US"/>
        </w:rPr>
        <w:t>S</w:t>
      </w:r>
      <w:r w:rsidRPr="16134485">
        <w:rPr>
          <w:lang w:val="en-US"/>
        </w:rPr>
        <w:t>upporting documentation</w:t>
      </w:r>
      <w:bookmarkEnd w:id="36"/>
    </w:p>
    <w:tbl>
      <w:tblPr>
        <w:tblStyle w:val="TableGrid1"/>
        <w:tblW w:w="0" w:type="auto"/>
        <w:tblLook w:val="04A0" w:firstRow="1" w:lastRow="0" w:firstColumn="1" w:lastColumn="0" w:noHBand="0" w:noVBand="1"/>
      </w:tblPr>
      <w:tblGrid>
        <w:gridCol w:w="1455"/>
        <w:gridCol w:w="4656"/>
        <w:gridCol w:w="4646"/>
        <w:gridCol w:w="4631"/>
      </w:tblGrid>
      <w:tr w:rsidR="10368C43" w14:paraId="2AFA2CBB" w14:textId="77777777" w:rsidTr="713420E4">
        <w:trPr>
          <w:trHeight w:val="330"/>
        </w:trPr>
        <w:tc>
          <w:tcPr>
            <w:tcW w:w="1455" w:type="dxa"/>
            <w:shd w:val="clear" w:color="auto" w:fill="E7E6E6" w:themeFill="background2"/>
          </w:tcPr>
          <w:p w14:paraId="542D1391" w14:textId="77777777" w:rsidR="10368C43" w:rsidRDefault="10368C43" w:rsidP="10368C43">
            <w:pPr>
              <w:rPr>
                <w:b/>
                <w:bCs/>
                <w:sz w:val="24"/>
                <w:szCs w:val="24"/>
              </w:rPr>
            </w:pPr>
            <w:r w:rsidRPr="10368C43">
              <w:rPr>
                <w:b/>
                <w:bCs/>
                <w:sz w:val="24"/>
                <w:szCs w:val="24"/>
              </w:rPr>
              <w:t>Role</w:t>
            </w:r>
          </w:p>
        </w:tc>
        <w:tc>
          <w:tcPr>
            <w:tcW w:w="4676" w:type="dxa"/>
            <w:shd w:val="clear" w:color="auto" w:fill="E7E6E6" w:themeFill="background2"/>
          </w:tcPr>
          <w:p w14:paraId="16EF4104" w14:textId="75C2F642" w:rsidR="10368C43" w:rsidRDefault="10368C43" w:rsidP="10368C43">
            <w:pPr>
              <w:rPr>
                <w:b/>
                <w:bCs/>
                <w:sz w:val="24"/>
                <w:szCs w:val="24"/>
              </w:rPr>
            </w:pPr>
            <w:r w:rsidRPr="10368C43">
              <w:rPr>
                <w:b/>
                <w:bCs/>
                <w:sz w:val="24"/>
                <w:szCs w:val="24"/>
              </w:rPr>
              <w:t>Line Manager/SDA</w:t>
            </w:r>
          </w:p>
        </w:tc>
        <w:tc>
          <w:tcPr>
            <w:tcW w:w="4676" w:type="dxa"/>
            <w:shd w:val="clear" w:color="auto" w:fill="E7E6E6" w:themeFill="background2"/>
          </w:tcPr>
          <w:p w14:paraId="7E3AEE11" w14:textId="3DE15102" w:rsidR="10368C43" w:rsidRDefault="10368C43" w:rsidP="10368C43">
            <w:pPr>
              <w:rPr>
                <w:b/>
                <w:bCs/>
                <w:sz w:val="24"/>
                <w:szCs w:val="24"/>
              </w:rPr>
            </w:pPr>
            <w:r w:rsidRPr="10368C43">
              <w:rPr>
                <w:b/>
                <w:bCs/>
                <w:sz w:val="24"/>
                <w:szCs w:val="24"/>
              </w:rPr>
              <w:t>Individual</w:t>
            </w:r>
          </w:p>
        </w:tc>
        <w:tc>
          <w:tcPr>
            <w:tcW w:w="4676" w:type="dxa"/>
            <w:shd w:val="clear" w:color="auto" w:fill="E7E6E6" w:themeFill="background2"/>
          </w:tcPr>
          <w:p w14:paraId="4F7F1FAD" w14:textId="77186E40" w:rsidR="10368C43" w:rsidRDefault="10368C43" w:rsidP="10368C43">
            <w:pPr>
              <w:spacing w:line="259" w:lineRule="auto"/>
              <w:rPr>
                <w:b/>
                <w:bCs/>
                <w:sz w:val="24"/>
                <w:szCs w:val="24"/>
              </w:rPr>
            </w:pPr>
          </w:p>
        </w:tc>
      </w:tr>
      <w:tr w:rsidR="10368C43" w14:paraId="4EC053CD" w14:textId="77777777" w:rsidTr="713420E4">
        <w:trPr>
          <w:trHeight w:val="330"/>
        </w:trPr>
        <w:tc>
          <w:tcPr>
            <w:tcW w:w="1455" w:type="dxa"/>
          </w:tcPr>
          <w:p w14:paraId="2F713186" w14:textId="52B5E766" w:rsidR="10368C43" w:rsidRDefault="10368C43" w:rsidP="10368C43">
            <w:pPr>
              <w:rPr>
                <w:b/>
                <w:bCs/>
                <w:sz w:val="24"/>
                <w:szCs w:val="24"/>
              </w:rPr>
            </w:pPr>
          </w:p>
        </w:tc>
        <w:tc>
          <w:tcPr>
            <w:tcW w:w="4676" w:type="dxa"/>
          </w:tcPr>
          <w:p w14:paraId="7CC45807" w14:textId="52623CFB" w:rsidR="0882CD39" w:rsidRDefault="0882CD39" w:rsidP="10368C43">
            <w:pPr>
              <w:rPr>
                <w:sz w:val="24"/>
                <w:szCs w:val="24"/>
              </w:rPr>
            </w:pPr>
            <w:r w:rsidRPr="10368C43">
              <w:rPr>
                <w:sz w:val="24"/>
                <w:szCs w:val="24"/>
              </w:rPr>
              <w:t xml:space="preserve">The following </w:t>
            </w:r>
            <w:r w:rsidR="1725D8A0" w:rsidRPr="10368C43">
              <w:rPr>
                <w:sz w:val="24"/>
                <w:szCs w:val="24"/>
              </w:rPr>
              <w:t xml:space="preserve">additional </w:t>
            </w:r>
            <w:r w:rsidRPr="10368C43">
              <w:rPr>
                <w:sz w:val="24"/>
                <w:szCs w:val="24"/>
              </w:rPr>
              <w:t>documents will be required to support the certificate of sponsorship application</w:t>
            </w:r>
            <w:r w:rsidR="09ED4441" w:rsidRPr="10368C43">
              <w:rPr>
                <w:sz w:val="24"/>
                <w:szCs w:val="24"/>
              </w:rPr>
              <w:t xml:space="preserve"> in </w:t>
            </w:r>
            <w:r w:rsidRPr="10368C43">
              <w:rPr>
                <w:sz w:val="24"/>
                <w:szCs w:val="24"/>
              </w:rPr>
              <w:t>step 4</w:t>
            </w:r>
            <w:r w:rsidR="01BF12EC" w:rsidRPr="10368C43">
              <w:rPr>
                <w:sz w:val="24"/>
                <w:szCs w:val="24"/>
              </w:rPr>
              <w:t xml:space="preserve"> below:</w:t>
            </w:r>
          </w:p>
          <w:p w14:paraId="3706ED80" w14:textId="5EC6BFA6" w:rsidR="0882CD39" w:rsidRDefault="73E0DDB6" w:rsidP="713420E4">
            <w:pPr>
              <w:pStyle w:val="ListParagraph"/>
              <w:numPr>
                <w:ilvl w:val="0"/>
                <w:numId w:val="6"/>
              </w:numPr>
              <w:rPr>
                <w:rFonts w:eastAsiaTheme="minorEastAsia"/>
                <w:sz w:val="24"/>
                <w:szCs w:val="24"/>
              </w:rPr>
            </w:pPr>
            <w:r w:rsidRPr="713420E4">
              <w:rPr>
                <w:rFonts w:eastAsiaTheme="minorEastAsia"/>
                <w:sz w:val="24"/>
                <w:szCs w:val="24"/>
              </w:rPr>
              <w:lastRenderedPageBreak/>
              <w:t>Completed Right to Work Checklist (section 3 onwards with verified copies of all passport/identity documents</w:t>
            </w:r>
            <w:r w:rsidR="44C0B5AE" w:rsidRPr="713420E4">
              <w:rPr>
                <w:rFonts w:eastAsiaTheme="minorEastAsia"/>
                <w:sz w:val="24"/>
                <w:szCs w:val="24"/>
              </w:rPr>
              <w:t>)</w:t>
            </w:r>
          </w:p>
          <w:p w14:paraId="4210667D" w14:textId="670B4E0A" w:rsidR="0882CD39" w:rsidRDefault="0882CD39" w:rsidP="10368C43">
            <w:pPr>
              <w:pStyle w:val="ListParagraph"/>
              <w:numPr>
                <w:ilvl w:val="0"/>
                <w:numId w:val="6"/>
              </w:numPr>
              <w:rPr>
                <w:rFonts w:eastAsiaTheme="minorEastAsia"/>
                <w:color w:val="000000" w:themeColor="text1"/>
                <w:sz w:val="24"/>
                <w:szCs w:val="24"/>
              </w:rPr>
            </w:pPr>
            <w:r w:rsidRPr="10368C43">
              <w:rPr>
                <w:rFonts w:eastAsiaTheme="minorEastAsia"/>
                <w:sz w:val="24"/>
                <w:szCs w:val="24"/>
              </w:rPr>
              <w:t xml:space="preserve"> </w:t>
            </w:r>
            <w:r w:rsidRPr="10368C43">
              <w:rPr>
                <w:rFonts w:eastAsiaTheme="minorEastAsia"/>
                <w:color w:val="000000" w:themeColor="text1"/>
                <w:sz w:val="24"/>
                <w:szCs w:val="24"/>
              </w:rPr>
              <w:t>Letter from sponsoring body detailing the value of the award, the period involved, name of individual and confirming the placement is at University of Edinburgh</w:t>
            </w:r>
          </w:p>
          <w:p w14:paraId="549499A0" w14:textId="18094570" w:rsidR="0882CD39" w:rsidRDefault="0882CD39" w:rsidP="10368C43">
            <w:pPr>
              <w:pStyle w:val="ListParagraph"/>
              <w:numPr>
                <w:ilvl w:val="0"/>
                <w:numId w:val="6"/>
              </w:numPr>
              <w:rPr>
                <w:rFonts w:eastAsiaTheme="minorEastAsia"/>
                <w:color w:val="000000" w:themeColor="text1"/>
                <w:sz w:val="24"/>
                <w:szCs w:val="24"/>
              </w:rPr>
            </w:pPr>
            <w:r w:rsidRPr="10368C43">
              <w:rPr>
                <w:rFonts w:eastAsiaTheme="minorEastAsia"/>
                <w:color w:val="000000" w:themeColor="text1"/>
                <w:sz w:val="24"/>
                <w:szCs w:val="24"/>
              </w:rPr>
              <w:t>Letter from School to sponsored researcher confirming the arrangement between them and the sponsoring body, including the period involved and the placement at the University (a -letter from the School to HR confirming the details may also be accepted).</w:t>
            </w:r>
          </w:p>
          <w:p w14:paraId="0B86571F" w14:textId="77F89DA5" w:rsidR="0882CD39" w:rsidRDefault="0882CD39" w:rsidP="10368C43">
            <w:pPr>
              <w:pStyle w:val="Default"/>
              <w:numPr>
                <w:ilvl w:val="0"/>
                <w:numId w:val="6"/>
              </w:numPr>
              <w:ind w:right="33"/>
              <w:rPr>
                <w:rFonts w:asciiTheme="minorHAnsi" w:hAnsiTheme="minorHAnsi" w:cstheme="minorBidi"/>
                <w:i/>
                <w:iCs/>
              </w:rPr>
            </w:pPr>
            <w:r w:rsidRPr="10368C43">
              <w:rPr>
                <w:rFonts w:asciiTheme="minorHAnsi" w:hAnsiTheme="minorHAnsi" w:cstheme="minorBidi"/>
              </w:rPr>
              <w:t>Copy of highest qualification (</w:t>
            </w:r>
            <w:r w:rsidRPr="10368C43">
              <w:rPr>
                <w:rFonts w:asciiTheme="minorHAnsi" w:hAnsiTheme="minorHAnsi" w:cstheme="minorBidi"/>
                <w:i/>
                <w:iCs/>
              </w:rPr>
              <w:t>with certified translation where required).</w:t>
            </w:r>
          </w:p>
          <w:p w14:paraId="0F24DE5D" w14:textId="1A5B1353" w:rsidR="0882CD39" w:rsidRDefault="0882CD39" w:rsidP="10368C43">
            <w:pPr>
              <w:pStyle w:val="Default"/>
              <w:numPr>
                <w:ilvl w:val="0"/>
                <w:numId w:val="6"/>
              </w:numPr>
              <w:ind w:right="33"/>
              <w:rPr>
                <w:rFonts w:asciiTheme="minorHAnsi" w:hAnsiTheme="minorHAnsi" w:cstheme="minorBidi"/>
              </w:rPr>
            </w:pPr>
            <w:r w:rsidRPr="10368C43">
              <w:rPr>
                <w:rFonts w:asciiTheme="minorHAnsi" w:hAnsiTheme="minorHAnsi" w:cstheme="minorBidi"/>
              </w:rPr>
              <w:t>2 original employment references</w:t>
            </w:r>
          </w:p>
        </w:tc>
        <w:tc>
          <w:tcPr>
            <w:tcW w:w="4676" w:type="dxa"/>
          </w:tcPr>
          <w:p w14:paraId="23C32208" w14:textId="1248364A" w:rsidR="0B8AF6FD" w:rsidRDefault="0B8AF6FD" w:rsidP="10368C43">
            <w:pPr>
              <w:rPr>
                <w:sz w:val="24"/>
                <w:szCs w:val="24"/>
              </w:rPr>
            </w:pPr>
            <w:r w:rsidRPr="10368C43">
              <w:rPr>
                <w:sz w:val="24"/>
                <w:szCs w:val="24"/>
              </w:rPr>
              <w:lastRenderedPageBreak/>
              <w:t xml:space="preserve">Provides supporting </w:t>
            </w:r>
            <w:r w:rsidR="193A191B" w:rsidRPr="10368C43">
              <w:rPr>
                <w:sz w:val="24"/>
                <w:szCs w:val="24"/>
              </w:rPr>
              <w:t>documentation</w:t>
            </w:r>
            <w:r w:rsidRPr="10368C43">
              <w:rPr>
                <w:sz w:val="24"/>
                <w:szCs w:val="24"/>
              </w:rPr>
              <w:t xml:space="preserve"> </w:t>
            </w:r>
            <w:r w:rsidR="0B0F0146" w:rsidRPr="10368C43">
              <w:rPr>
                <w:sz w:val="24"/>
                <w:szCs w:val="24"/>
              </w:rPr>
              <w:t>to</w:t>
            </w:r>
            <w:r w:rsidRPr="10368C43">
              <w:rPr>
                <w:sz w:val="24"/>
                <w:szCs w:val="24"/>
              </w:rPr>
              <w:t xml:space="preserve"> the Line Manager/SDA</w:t>
            </w:r>
          </w:p>
        </w:tc>
        <w:tc>
          <w:tcPr>
            <w:tcW w:w="4676" w:type="dxa"/>
          </w:tcPr>
          <w:p w14:paraId="638F3D59" w14:textId="575028C8" w:rsidR="10368C43" w:rsidRDefault="10368C43" w:rsidP="10368C43">
            <w:pPr>
              <w:spacing w:line="259" w:lineRule="auto"/>
              <w:rPr>
                <w:b/>
                <w:bCs/>
                <w:sz w:val="24"/>
                <w:szCs w:val="24"/>
              </w:rPr>
            </w:pPr>
          </w:p>
        </w:tc>
      </w:tr>
      <w:tr w:rsidR="2F009BAE" w14:paraId="64B64C8E" w14:textId="77777777" w:rsidTr="713420E4">
        <w:trPr>
          <w:trHeight w:val="330"/>
        </w:trPr>
        <w:tc>
          <w:tcPr>
            <w:tcW w:w="1455" w:type="dxa"/>
          </w:tcPr>
          <w:p w14:paraId="767FD75B" w14:textId="29915AE6" w:rsidR="4DD235F9" w:rsidRDefault="4DD235F9" w:rsidP="2F009BAE">
            <w:pPr>
              <w:rPr>
                <w:b/>
                <w:bCs/>
                <w:sz w:val="24"/>
                <w:szCs w:val="24"/>
              </w:rPr>
            </w:pPr>
            <w:r w:rsidRPr="2F009BAE">
              <w:rPr>
                <w:b/>
                <w:bCs/>
                <w:sz w:val="24"/>
                <w:szCs w:val="24"/>
              </w:rPr>
              <w:t>Supporting Information</w:t>
            </w:r>
          </w:p>
        </w:tc>
        <w:tc>
          <w:tcPr>
            <w:tcW w:w="14028" w:type="dxa"/>
            <w:gridSpan w:val="3"/>
          </w:tcPr>
          <w:p w14:paraId="64A037E9" w14:textId="57A8DB41" w:rsidR="002E2085" w:rsidRDefault="00201AA5" w:rsidP="2F009BAE">
            <w:pPr>
              <w:rPr>
                <w:sz w:val="24"/>
                <w:szCs w:val="24"/>
              </w:rPr>
            </w:pPr>
            <w:hyperlink r:id="rId113">
              <w:r w:rsidR="002E2085" w:rsidRPr="2F009BAE">
                <w:rPr>
                  <w:rStyle w:val="Hyperlink"/>
                  <w:sz w:val="24"/>
                  <w:szCs w:val="24"/>
                </w:rPr>
                <w:t>Temporary Worker Sponsored Researcher Applications form and guidance</w:t>
              </w:r>
            </w:hyperlink>
          </w:p>
        </w:tc>
      </w:tr>
    </w:tbl>
    <w:p w14:paraId="36198922" w14:textId="7D771E97" w:rsidR="10368C43" w:rsidRDefault="10368C43" w:rsidP="10368C43">
      <w:pPr>
        <w:rPr>
          <w:lang w:val="en-US"/>
        </w:rPr>
      </w:pPr>
    </w:p>
    <w:p w14:paraId="0C046EEB" w14:textId="508FC4E8" w:rsidR="11A162E6" w:rsidRDefault="520F8399" w:rsidP="4E420092">
      <w:pPr>
        <w:pStyle w:val="Heading1"/>
        <w:rPr>
          <w:lang w:val="en-US"/>
        </w:rPr>
      </w:pPr>
      <w:bookmarkStart w:id="37" w:name="_Toc144721484"/>
      <w:r w:rsidRPr="16134485">
        <w:rPr>
          <w:lang w:val="en-US"/>
        </w:rPr>
        <w:t xml:space="preserve">Step </w:t>
      </w:r>
      <w:r w:rsidR="2A5F840D" w:rsidRPr="16134485">
        <w:rPr>
          <w:lang w:val="en-US"/>
        </w:rPr>
        <w:t>4</w:t>
      </w:r>
      <w:r w:rsidRPr="16134485">
        <w:rPr>
          <w:lang w:val="en-US"/>
        </w:rPr>
        <w:t xml:space="preserve"> – Selecting a </w:t>
      </w:r>
      <w:r w:rsidR="5A4153BF" w:rsidRPr="16134485">
        <w:rPr>
          <w:lang w:val="en-US"/>
        </w:rPr>
        <w:t>reasonable</w:t>
      </w:r>
      <w:r w:rsidRPr="16134485">
        <w:rPr>
          <w:lang w:val="en-US"/>
        </w:rPr>
        <w:t xml:space="preserve"> start date</w:t>
      </w:r>
      <w:bookmarkEnd w:id="37"/>
    </w:p>
    <w:p w14:paraId="70686DBE" w14:textId="4264F53C" w:rsidR="11A162E6" w:rsidRDefault="11A162E6" w:rsidP="10368C43">
      <w:pPr>
        <w:rPr>
          <w:sz w:val="24"/>
          <w:szCs w:val="24"/>
        </w:rPr>
      </w:pPr>
      <w:r w:rsidRPr="6466D079">
        <w:rPr>
          <w:sz w:val="24"/>
          <w:szCs w:val="24"/>
        </w:rPr>
        <w:t xml:space="preserve">Line Managers/SDA’s must choose a start date which gives sufficient time for a </w:t>
      </w:r>
      <w:proofErr w:type="spellStart"/>
      <w:r w:rsidRPr="6466D079">
        <w:rPr>
          <w:sz w:val="24"/>
          <w:szCs w:val="24"/>
        </w:rPr>
        <w:t>CoS</w:t>
      </w:r>
      <w:proofErr w:type="spellEnd"/>
      <w:r w:rsidRPr="6466D079">
        <w:rPr>
          <w:sz w:val="24"/>
          <w:szCs w:val="24"/>
        </w:rPr>
        <w:t xml:space="preserve"> application to be processed; visa granted; and individual travel arrangements so the individual is in the UK/Edinburgh ready to start. This can be over 9 weeks (even if they choose to apply for a fast-track visa application).  The visa start date and </w:t>
      </w:r>
      <w:proofErr w:type="spellStart"/>
      <w:r w:rsidRPr="6466D079">
        <w:rPr>
          <w:sz w:val="24"/>
          <w:szCs w:val="24"/>
        </w:rPr>
        <w:t>CoS</w:t>
      </w:r>
      <w:proofErr w:type="spellEnd"/>
      <w:r w:rsidRPr="6466D079">
        <w:rPr>
          <w:sz w:val="24"/>
          <w:szCs w:val="24"/>
        </w:rPr>
        <w:t xml:space="preserve"> should be aligned and the employee cannot start before the visa is valid.</w:t>
      </w:r>
    </w:p>
    <w:p w14:paraId="6D6FFEAD" w14:textId="0D6B2FD6" w:rsidR="11A162E6" w:rsidRDefault="520F8399" w:rsidP="10368C43">
      <w:pPr>
        <w:pStyle w:val="Heading2"/>
        <w:rPr>
          <w:sz w:val="24"/>
          <w:szCs w:val="24"/>
        </w:rPr>
      </w:pPr>
      <w:bookmarkStart w:id="38" w:name="_Toc144721485"/>
      <w:r>
        <w:lastRenderedPageBreak/>
        <w:t>Changing a start date</w:t>
      </w:r>
      <w:bookmarkEnd w:id="38"/>
    </w:p>
    <w:p w14:paraId="60CB3721" w14:textId="4160C6E1" w:rsidR="11A162E6" w:rsidRDefault="11A162E6" w:rsidP="10368C43">
      <w:pPr>
        <w:rPr>
          <w:rFonts w:ascii="Calibri" w:eastAsia="Calibri" w:hAnsi="Calibri" w:cs="Calibri"/>
          <w:color w:val="000000" w:themeColor="text1"/>
          <w:sz w:val="24"/>
          <w:szCs w:val="24"/>
        </w:rPr>
      </w:pPr>
      <w:r w:rsidRPr="2F009BAE">
        <w:rPr>
          <w:sz w:val="24"/>
          <w:szCs w:val="24"/>
        </w:rPr>
        <w:t xml:space="preserve">If a hiring manager wants to bring the start date forward or change the start date it is very important that guidance is sought from HR Operations before confirming any changes with the individual. </w:t>
      </w:r>
      <w:r w:rsidR="2342D72C" w:rsidRPr="2F009BAE">
        <w:rPr>
          <w:rFonts w:ascii="Calibri" w:eastAsia="Calibri" w:hAnsi="Calibri" w:cs="Calibri"/>
          <w:color w:val="000000" w:themeColor="text1"/>
          <w:sz w:val="24"/>
          <w:szCs w:val="24"/>
        </w:rPr>
        <w:t>Consideration should also be given to whether the end date needs to be changed.</w:t>
      </w:r>
      <w:r w:rsidR="2342D72C" w:rsidRPr="2F009BAE">
        <w:rPr>
          <w:sz w:val="24"/>
          <w:szCs w:val="24"/>
        </w:rPr>
        <w:t xml:space="preserve"> </w:t>
      </w:r>
      <w:r w:rsidRPr="2F009BAE">
        <w:rPr>
          <w:sz w:val="24"/>
          <w:szCs w:val="24"/>
        </w:rPr>
        <w:t>Raise</w:t>
      </w:r>
      <w:r w:rsidRPr="2F009BAE">
        <w:rPr>
          <w:rFonts w:ascii="Calibri" w:eastAsia="Calibri" w:hAnsi="Calibri" w:cs="Calibri"/>
          <w:color w:val="000000" w:themeColor="text1"/>
          <w:sz w:val="24"/>
          <w:szCs w:val="24"/>
        </w:rPr>
        <w:t xml:space="preserve"> a Service Request &gt; Enquiry &gt; Immigration &gt; Sponsorship and add the Title "Change to start date for sponsored worker - {include sponsored workers name}”. </w:t>
      </w:r>
    </w:p>
    <w:p w14:paraId="0B88561A" w14:textId="2CC14F38" w:rsidR="11A162E6" w:rsidRDefault="11A162E6" w:rsidP="10368C43">
      <w:pPr>
        <w:pStyle w:val="NormalWeb"/>
        <w:rPr>
          <w:rFonts w:ascii="Calibri" w:eastAsia="Calibri" w:hAnsi="Calibri" w:cs="Calibri"/>
          <w:color w:val="000000" w:themeColor="text1"/>
        </w:rPr>
      </w:pPr>
      <w:r w:rsidRPr="10368C43">
        <w:rPr>
          <w:rFonts w:ascii="Calibri" w:eastAsia="Calibri" w:hAnsi="Calibri" w:cs="Calibri"/>
          <w:color w:val="000000" w:themeColor="text1"/>
        </w:rPr>
        <w:t xml:space="preserve">If the individual informs the Line Manager/SDA that they need to change their start date, please ensure HR Operations are notified by raising a Service Request &gt; Enquiry &gt; Immigration &gt; Sponsorship and add the Title "Change to start date for sponsored worker - {include sponsored workers name}”. Please also include the reason why it is changing </w:t>
      </w:r>
      <w:proofErr w:type="spellStart"/>
      <w:r w:rsidRPr="10368C43">
        <w:rPr>
          <w:rFonts w:ascii="Calibri" w:eastAsia="Calibri" w:hAnsi="Calibri" w:cs="Calibri"/>
          <w:color w:val="000000" w:themeColor="text1"/>
        </w:rPr>
        <w:t>e.g</w:t>
      </w:r>
      <w:proofErr w:type="spellEnd"/>
      <w:r w:rsidRPr="10368C43">
        <w:rPr>
          <w:rFonts w:ascii="Calibri" w:eastAsia="Calibri" w:hAnsi="Calibri" w:cs="Calibri"/>
          <w:color w:val="000000" w:themeColor="text1"/>
        </w:rPr>
        <w:t xml:space="preserve"> flight availability, personal circumstances etc. HR will then assess what action is required and where relevant report the change to the UKVI by updating the sponsorship management system. </w:t>
      </w:r>
    </w:p>
    <w:p w14:paraId="47784AD3" w14:textId="148BDBE3" w:rsidR="10368C43" w:rsidRDefault="10368C43" w:rsidP="10368C43">
      <w:pPr>
        <w:pStyle w:val="NormalWeb"/>
        <w:rPr>
          <w:rFonts w:ascii="Calibri" w:eastAsia="Calibri" w:hAnsi="Calibri" w:cs="Calibri"/>
          <w:color w:val="000000" w:themeColor="text1"/>
        </w:rPr>
      </w:pPr>
    </w:p>
    <w:p w14:paraId="1DECFAB1" w14:textId="11D02E29" w:rsidR="10368C43" w:rsidRDefault="10368C43" w:rsidP="10368C43">
      <w:pPr>
        <w:rPr>
          <w:rFonts w:ascii="Calibri" w:eastAsia="Calibri" w:hAnsi="Calibri" w:cs="Calibri"/>
          <w:b/>
          <w:bCs/>
          <w:color w:val="000000" w:themeColor="text1"/>
        </w:rPr>
      </w:pPr>
    </w:p>
    <w:p w14:paraId="641EC18A" w14:textId="38B3409D" w:rsidR="183A5A00" w:rsidRDefault="6EA6E63B" w:rsidP="4E420092">
      <w:pPr>
        <w:pStyle w:val="Heading1"/>
        <w:rPr>
          <w:rFonts w:ascii="Calibri" w:eastAsia="Calibri" w:hAnsi="Calibri" w:cs="Calibri"/>
          <w:b/>
          <w:bCs/>
          <w:color w:val="000000" w:themeColor="text1"/>
        </w:rPr>
      </w:pPr>
      <w:bookmarkStart w:id="39" w:name="_Toc144721486"/>
      <w:r>
        <w:t xml:space="preserve">Step </w:t>
      </w:r>
      <w:r w:rsidR="4BF01168">
        <w:t>5</w:t>
      </w:r>
      <w:r w:rsidR="3F068DD7">
        <w:t xml:space="preserve"> – Submit request for Certificate of Sponsorship</w:t>
      </w:r>
      <w:bookmarkEnd w:id="39"/>
    </w:p>
    <w:p w14:paraId="05DBF912" w14:textId="77DB702E" w:rsidR="5A608EB5" w:rsidRDefault="5A608EB5" w:rsidP="10368C43">
      <w:pPr>
        <w:rPr>
          <w:rFonts w:ascii="Calibri" w:eastAsia="Calibri" w:hAnsi="Calibri" w:cs="Calibri"/>
          <w:sz w:val="24"/>
          <w:szCs w:val="24"/>
        </w:rPr>
      </w:pPr>
      <w:r w:rsidRPr="10368C43">
        <w:rPr>
          <w:sz w:val="24"/>
          <w:szCs w:val="24"/>
        </w:rPr>
        <w:t xml:space="preserve">A certificate of sponsorship is required before a visa application can be made. Line Managers or </w:t>
      </w:r>
      <w:proofErr w:type="gramStart"/>
      <w:r w:rsidRPr="10368C43">
        <w:rPr>
          <w:sz w:val="24"/>
          <w:szCs w:val="24"/>
        </w:rPr>
        <w:t>SDA’s</w:t>
      </w:r>
      <w:proofErr w:type="gramEnd"/>
      <w:r w:rsidRPr="10368C43">
        <w:rPr>
          <w:sz w:val="24"/>
          <w:szCs w:val="24"/>
        </w:rPr>
        <w:t xml:space="preserve"> are responsible for starting the </w:t>
      </w:r>
      <w:proofErr w:type="spellStart"/>
      <w:r w:rsidRPr="10368C43">
        <w:rPr>
          <w:sz w:val="24"/>
          <w:szCs w:val="24"/>
        </w:rPr>
        <w:t>CoS</w:t>
      </w:r>
      <w:proofErr w:type="spellEnd"/>
      <w:r w:rsidRPr="10368C43">
        <w:rPr>
          <w:sz w:val="24"/>
          <w:szCs w:val="24"/>
        </w:rPr>
        <w:t xml:space="preserve"> application process. </w:t>
      </w:r>
      <w:r w:rsidRPr="10368C43">
        <w:rPr>
          <w:rFonts w:ascii="Calibri" w:eastAsia="Calibri" w:hAnsi="Calibri" w:cs="Calibri"/>
          <w:sz w:val="24"/>
          <w:szCs w:val="24"/>
        </w:rPr>
        <w:t xml:space="preserve">If an ATAS certificate is required then it must be in place </w:t>
      </w:r>
      <w:r w:rsidRPr="10368C43">
        <w:rPr>
          <w:rFonts w:ascii="Calibri" w:eastAsia="Calibri" w:hAnsi="Calibri" w:cs="Calibri"/>
          <w:b/>
          <w:bCs/>
          <w:sz w:val="24"/>
          <w:szCs w:val="24"/>
        </w:rPr>
        <w:t xml:space="preserve">before </w:t>
      </w:r>
      <w:r w:rsidRPr="10368C43">
        <w:rPr>
          <w:rFonts w:ascii="Calibri" w:eastAsia="Calibri" w:hAnsi="Calibri" w:cs="Calibri"/>
          <w:sz w:val="24"/>
          <w:szCs w:val="24"/>
        </w:rPr>
        <w:t xml:space="preserve">submitting the </w:t>
      </w:r>
      <w:proofErr w:type="spellStart"/>
      <w:r w:rsidRPr="10368C43">
        <w:rPr>
          <w:rFonts w:ascii="Calibri" w:eastAsia="Calibri" w:hAnsi="Calibri" w:cs="Calibri"/>
          <w:sz w:val="24"/>
          <w:szCs w:val="24"/>
        </w:rPr>
        <w:t>CoS</w:t>
      </w:r>
      <w:proofErr w:type="spellEnd"/>
      <w:r w:rsidRPr="10368C43">
        <w:rPr>
          <w:rFonts w:ascii="Calibri" w:eastAsia="Calibri" w:hAnsi="Calibri" w:cs="Calibri"/>
          <w:sz w:val="24"/>
          <w:szCs w:val="24"/>
        </w:rPr>
        <w:t xml:space="preserve"> application to HR Operations.</w:t>
      </w:r>
    </w:p>
    <w:p w14:paraId="38E1D3A7" w14:textId="08CFCEC2" w:rsidR="10368C43" w:rsidRDefault="10368C43" w:rsidP="10368C43"/>
    <w:tbl>
      <w:tblPr>
        <w:tblStyle w:val="TableGrid1"/>
        <w:tblW w:w="0" w:type="auto"/>
        <w:tblLook w:val="04A0" w:firstRow="1" w:lastRow="0" w:firstColumn="1" w:lastColumn="0" w:noHBand="0" w:noVBand="1"/>
      </w:tblPr>
      <w:tblGrid>
        <w:gridCol w:w="838"/>
        <w:gridCol w:w="5254"/>
        <w:gridCol w:w="4652"/>
        <w:gridCol w:w="4644"/>
      </w:tblGrid>
      <w:tr w:rsidR="10368C43" w14:paraId="79D5A377" w14:textId="77777777" w:rsidTr="6466D079">
        <w:trPr>
          <w:trHeight w:val="330"/>
        </w:trPr>
        <w:tc>
          <w:tcPr>
            <w:tcW w:w="840" w:type="dxa"/>
            <w:shd w:val="clear" w:color="auto" w:fill="E7E6E6" w:themeFill="background2"/>
          </w:tcPr>
          <w:p w14:paraId="0B3D76D0" w14:textId="77777777" w:rsidR="10368C43" w:rsidRDefault="10368C43" w:rsidP="10368C43">
            <w:pPr>
              <w:rPr>
                <w:b/>
                <w:bCs/>
                <w:sz w:val="24"/>
                <w:szCs w:val="24"/>
              </w:rPr>
            </w:pPr>
            <w:r w:rsidRPr="10368C43">
              <w:rPr>
                <w:b/>
                <w:bCs/>
                <w:sz w:val="24"/>
                <w:szCs w:val="24"/>
              </w:rPr>
              <w:t>Role</w:t>
            </w:r>
          </w:p>
        </w:tc>
        <w:tc>
          <w:tcPr>
            <w:tcW w:w="5291" w:type="dxa"/>
            <w:shd w:val="clear" w:color="auto" w:fill="E7E6E6" w:themeFill="background2"/>
          </w:tcPr>
          <w:p w14:paraId="3D07AD98" w14:textId="75C2F642" w:rsidR="10368C43" w:rsidRDefault="10368C43" w:rsidP="10368C43">
            <w:pPr>
              <w:rPr>
                <w:b/>
                <w:bCs/>
                <w:sz w:val="24"/>
                <w:szCs w:val="24"/>
              </w:rPr>
            </w:pPr>
            <w:r w:rsidRPr="10368C43">
              <w:rPr>
                <w:b/>
                <w:bCs/>
                <w:sz w:val="24"/>
                <w:szCs w:val="24"/>
              </w:rPr>
              <w:t>Line Manager/SDA</w:t>
            </w:r>
          </w:p>
        </w:tc>
        <w:tc>
          <w:tcPr>
            <w:tcW w:w="4676" w:type="dxa"/>
            <w:shd w:val="clear" w:color="auto" w:fill="E7E6E6" w:themeFill="background2"/>
          </w:tcPr>
          <w:p w14:paraId="2046379D" w14:textId="1863C586" w:rsidR="15F25EEA" w:rsidRDefault="15F25EEA" w:rsidP="10368C43">
            <w:pPr>
              <w:rPr>
                <w:b/>
                <w:bCs/>
                <w:sz w:val="24"/>
                <w:szCs w:val="24"/>
              </w:rPr>
            </w:pPr>
            <w:r w:rsidRPr="10368C43">
              <w:rPr>
                <w:b/>
                <w:bCs/>
                <w:sz w:val="24"/>
                <w:szCs w:val="24"/>
              </w:rPr>
              <w:t>HR Operations</w:t>
            </w:r>
          </w:p>
        </w:tc>
        <w:tc>
          <w:tcPr>
            <w:tcW w:w="4676" w:type="dxa"/>
            <w:shd w:val="clear" w:color="auto" w:fill="E7E6E6" w:themeFill="background2"/>
          </w:tcPr>
          <w:p w14:paraId="2F431907" w14:textId="22CC7B92" w:rsidR="4C149A94" w:rsidRDefault="4C149A94" w:rsidP="10368C43">
            <w:pPr>
              <w:spacing w:line="259" w:lineRule="auto"/>
              <w:rPr>
                <w:b/>
                <w:bCs/>
                <w:sz w:val="24"/>
                <w:szCs w:val="24"/>
              </w:rPr>
            </w:pPr>
            <w:r w:rsidRPr="10368C43">
              <w:rPr>
                <w:b/>
                <w:bCs/>
                <w:sz w:val="24"/>
                <w:szCs w:val="24"/>
              </w:rPr>
              <w:t>Individual</w:t>
            </w:r>
          </w:p>
        </w:tc>
      </w:tr>
      <w:tr w:rsidR="10368C43" w14:paraId="1E79B630" w14:textId="77777777" w:rsidTr="6466D079">
        <w:trPr>
          <w:trHeight w:val="330"/>
        </w:trPr>
        <w:tc>
          <w:tcPr>
            <w:tcW w:w="840" w:type="dxa"/>
          </w:tcPr>
          <w:p w14:paraId="1B29CC7E" w14:textId="08AFF91C" w:rsidR="10368C43" w:rsidRDefault="10368C43" w:rsidP="10368C43">
            <w:pPr>
              <w:rPr>
                <w:b/>
                <w:bCs/>
                <w:sz w:val="24"/>
                <w:szCs w:val="24"/>
              </w:rPr>
            </w:pPr>
          </w:p>
        </w:tc>
        <w:tc>
          <w:tcPr>
            <w:tcW w:w="5291" w:type="dxa"/>
          </w:tcPr>
          <w:p w14:paraId="4EBF9373" w14:textId="5B83F0DF" w:rsidR="7DDF7956" w:rsidRDefault="7DDF7956" w:rsidP="10368C43">
            <w:pPr>
              <w:rPr>
                <w:sz w:val="24"/>
                <w:szCs w:val="24"/>
              </w:rPr>
            </w:pPr>
            <w:r w:rsidRPr="10368C43">
              <w:rPr>
                <w:sz w:val="24"/>
                <w:szCs w:val="24"/>
              </w:rPr>
              <w:t>1. Working with the candidate, complete the Tempora</w:t>
            </w:r>
            <w:r w:rsidR="0F53D5B7" w:rsidRPr="10368C43">
              <w:rPr>
                <w:sz w:val="24"/>
                <w:szCs w:val="24"/>
              </w:rPr>
              <w:t>r</w:t>
            </w:r>
            <w:r w:rsidRPr="10368C43">
              <w:rPr>
                <w:sz w:val="24"/>
                <w:szCs w:val="24"/>
              </w:rPr>
              <w:t xml:space="preserve">y Worker Sponsored Researcher </w:t>
            </w:r>
            <w:proofErr w:type="spellStart"/>
            <w:r w:rsidRPr="10368C43">
              <w:rPr>
                <w:sz w:val="24"/>
                <w:szCs w:val="24"/>
              </w:rPr>
              <w:t>CoS</w:t>
            </w:r>
            <w:proofErr w:type="spellEnd"/>
            <w:r w:rsidRPr="10368C43">
              <w:rPr>
                <w:sz w:val="24"/>
                <w:szCs w:val="24"/>
              </w:rPr>
              <w:t xml:space="preserve"> Application Form</w:t>
            </w:r>
            <w:r w:rsidR="1F1BF27D" w:rsidRPr="10368C43">
              <w:rPr>
                <w:sz w:val="24"/>
                <w:szCs w:val="24"/>
              </w:rPr>
              <w:t>.</w:t>
            </w:r>
          </w:p>
          <w:p w14:paraId="1EFD5774" w14:textId="465BDCE3" w:rsidR="10368C43" w:rsidRDefault="10368C43" w:rsidP="10368C43">
            <w:pPr>
              <w:rPr>
                <w:sz w:val="24"/>
                <w:szCs w:val="24"/>
              </w:rPr>
            </w:pPr>
          </w:p>
          <w:p w14:paraId="6B794B8F" w14:textId="7BA0DF6A" w:rsidR="7DDF7956" w:rsidRDefault="288625F0" w:rsidP="10368C43">
            <w:pPr>
              <w:rPr>
                <w:rFonts w:ascii="Calibri" w:eastAsia="Calibri" w:hAnsi="Calibri" w:cs="Calibri"/>
                <w:sz w:val="24"/>
                <w:szCs w:val="24"/>
              </w:rPr>
            </w:pPr>
            <w:r w:rsidRPr="4E420092">
              <w:rPr>
                <w:sz w:val="24"/>
                <w:szCs w:val="24"/>
              </w:rPr>
              <w:t xml:space="preserve">2. Submit </w:t>
            </w:r>
            <w:proofErr w:type="spellStart"/>
            <w:r w:rsidRPr="4E420092">
              <w:rPr>
                <w:sz w:val="24"/>
                <w:szCs w:val="24"/>
              </w:rPr>
              <w:t>CoS</w:t>
            </w:r>
            <w:proofErr w:type="spellEnd"/>
            <w:r w:rsidRPr="4E420092">
              <w:rPr>
                <w:sz w:val="24"/>
                <w:szCs w:val="24"/>
              </w:rPr>
              <w:t xml:space="preserve"> request form with supporting evidence by Service Request u</w:t>
            </w:r>
            <w:r w:rsidRPr="4E420092">
              <w:rPr>
                <w:rFonts w:ascii="Calibri" w:eastAsia="Calibri" w:hAnsi="Calibri" w:cs="Calibri"/>
                <w:sz w:val="24"/>
                <w:szCs w:val="24"/>
              </w:rPr>
              <w:t xml:space="preserve">sing category Request Certificate of Sponsorship (COS). In the title of the SR please indicate the type of </w:t>
            </w:r>
            <w:proofErr w:type="gramStart"/>
            <w:r w:rsidRPr="4E420092">
              <w:rPr>
                <w:rFonts w:ascii="Calibri" w:eastAsia="Calibri" w:hAnsi="Calibri" w:cs="Calibri"/>
                <w:sz w:val="24"/>
                <w:szCs w:val="24"/>
              </w:rPr>
              <w:t xml:space="preserve">application </w:t>
            </w:r>
            <w:r w:rsidR="54DE45B8" w:rsidRPr="4E420092">
              <w:rPr>
                <w:rFonts w:ascii="Calibri" w:eastAsia="Calibri" w:hAnsi="Calibri" w:cs="Calibri"/>
                <w:sz w:val="24"/>
                <w:szCs w:val="24"/>
              </w:rPr>
              <w:t xml:space="preserve"> e.g.</w:t>
            </w:r>
            <w:proofErr w:type="gramEnd"/>
            <w:r w:rsidR="54DE45B8" w:rsidRPr="4E420092">
              <w:rPr>
                <w:rFonts w:ascii="Calibri" w:eastAsia="Calibri" w:hAnsi="Calibri" w:cs="Calibri"/>
                <w:sz w:val="24"/>
                <w:szCs w:val="24"/>
              </w:rPr>
              <w:t xml:space="preserve"> Temporary Worker START DATE, NAME’</w:t>
            </w:r>
          </w:p>
          <w:p w14:paraId="5F0DB0E6" w14:textId="4E3EB8AA" w:rsidR="4E420092" w:rsidRDefault="4E420092" w:rsidP="4E420092">
            <w:pPr>
              <w:rPr>
                <w:rFonts w:ascii="Calibri" w:eastAsia="Calibri" w:hAnsi="Calibri" w:cs="Calibri"/>
                <w:sz w:val="24"/>
                <w:szCs w:val="24"/>
              </w:rPr>
            </w:pPr>
          </w:p>
          <w:p w14:paraId="5434A51C" w14:textId="1485DD98" w:rsidR="4D9F0D14" w:rsidRDefault="2F8EBBE7" w:rsidP="4E420092">
            <w:pPr>
              <w:rPr>
                <w:rFonts w:ascii="Calibri" w:eastAsia="Calibri" w:hAnsi="Calibri" w:cs="Calibri"/>
                <w:sz w:val="24"/>
                <w:szCs w:val="24"/>
              </w:rPr>
            </w:pPr>
            <w:r w:rsidRPr="6466D079">
              <w:rPr>
                <w:rFonts w:ascii="Calibri" w:eastAsia="Calibri" w:hAnsi="Calibri" w:cs="Calibri"/>
                <w:sz w:val="24"/>
                <w:szCs w:val="24"/>
              </w:rPr>
              <w:lastRenderedPageBreak/>
              <w:t>7. Issue</w:t>
            </w:r>
            <w:r w:rsidR="5E8AB8E3" w:rsidRPr="6466D079">
              <w:rPr>
                <w:rFonts w:ascii="Calibri" w:eastAsia="Calibri" w:hAnsi="Calibri" w:cs="Calibri"/>
                <w:sz w:val="24"/>
                <w:szCs w:val="24"/>
              </w:rPr>
              <w:t>s</w:t>
            </w:r>
            <w:r w:rsidRPr="6466D079">
              <w:rPr>
                <w:rFonts w:ascii="Calibri" w:eastAsia="Calibri" w:hAnsi="Calibri" w:cs="Calibri"/>
                <w:sz w:val="24"/>
                <w:szCs w:val="24"/>
              </w:rPr>
              <w:t xml:space="preserve"> </w:t>
            </w:r>
            <w:proofErr w:type="spellStart"/>
            <w:r w:rsidRPr="6466D079">
              <w:rPr>
                <w:rFonts w:ascii="Calibri" w:eastAsia="Calibri" w:hAnsi="Calibri" w:cs="Calibri"/>
                <w:sz w:val="24"/>
                <w:szCs w:val="24"/>
              </w:rPr>
              <w:t>Co</w:t>
            </w:r>
            <w:r w:rsidR="14264D62" w:rsidRPr="6466D079">
              <w:rPr>
                <w:rFonts w:ascii="Calibri" w:eastAsia="Calibri" w:hAnsi="Calibri" w:cs="Calibri"/>
                <w:sz w:val="24"/>
                <w:szCs w:val="24"/>
              </w:rPr>
              <w:t>S</w:t>
            </w:r>
            <w:proofErr w:type="spellEnd"/>
            <w:r w:rsidRPr="6466D079">
              <w:rPr>
                <w:rFonts w:ascii="Calibri" w:eastAsia="Calibri" w:hAnsi="Calibri" w:cs="Calibri"/>
                <w:sz w:val="24"/>
                <w:szCs w:val="24"/>
              </w:rPr>
              <w:t xml:space="preserve"> Letter</w:t>
            </w:r>
            <w:r w:rsidR="5BD15340" w:rsidRPr="6466D079">
              <w:rPr>
                <w:rFonts w:ascii="Calibri" w:eastAsia="Calibri" w:hAnsi="Calibri" w:cs="Calibri"/>
                <w:sz w:val="24"/>
                <w:szCs w:val="24"/>
              </w:rPr>
              <w:t xml:space="preserve"> and SMS document</w:t>
            </w:r>
            <w:r w:rsidRPr="6466D079">
              <w:rPr>
                <w:rFonts w:ascii="Calibri" w:eastAsia="Calibri" w:hAnsi="Calibri" w:cs="Calibri"/>
                <w:sz w:val="24"/>
                <w:szCs w:val="24"/>
              </w:rPr>
              <w:t xml:space="preserve"> to individual</w:t>
            </w:r>
          </w:p>
          <w:p w14:paraId="1A5603B5" w14:textId="19F5F941" w:rsidR="10368C43" w:rsidRDefault="10368C43" w:rsidP="10368C43">
            <w:pPr>
              <w:rPr>
                <w:b/>
                <w:bCs/>
                <w:sz w:val="24"/>
                <w:szCs w:val="24"/>
              </w:rPr>
            </w:pPr>
          </w:p>
        </w:tc>
        <w:tc>
          <w:tcPr>
            <w:tcW w:w="4676" w:type="dxa"/>
          </w:tcPr>
          <w:p w14:paraId="1320D6DB" w14:textId="55187248" w:rsidR="61662E8B" w:rsidRDefault="61662E8B" w:rsidP="10368C43">
            <w:pPr>
              <w:rPr>
                <w:sz w:val="24"/>
                <w:szCs w:val="24"/>
              </w:rPr>
            </w:pPr>
            <w:r w:rsidRPr="10368C43">
              <w:rPr>
                <w:sz w:val="24"/>
                <w:szCs w:val="24"/>
              </w:rPr>
              <w:lastRenderedPageBreak/>
              <w:t>3. Check documentation supplied by school/department and apply f</w:t>
            </w:r>
            <w:r w:rsidR="644C3A50" w:rsidRPr="10368C43">
              <w:rPr>
                <w:sz w:val="24"/>
                <w:szCs w:val="24"/>
              </w:rPr>
              <w:t xml:space="preserve">or </w:t>
            </w:r>
            <w:proofErr w:type="spellStart"/>
            <w:r w:rsidR="644C3A50" w:rsidRPr="10368C43">
              <w:rPr>
                <w:sz w:val="24"/>
                <w:szCs w:val="24"/>
              </w:rPr>
              <w:t>CoS</w:t>
            </w:r>
            <w:proofErr w:type="spellEnd"/>
            <w:r w:rsidRPr="10368C43">
              <w:rPr>
                <w:sz w:val="24"/>
                <w:szCs w:val="24"/>
              </w:rPr>
              <w:t xml:space="preserve"> </w:t>
            </w:r>
          </w:p>
          <w:p w14:paraId="0E96CDC9" w14:textId="4CE18652" w:rsidR="10368C43" w:rsidRDefault="10368C43" w:rsidP="10368C43">
            <w:pPr>
              <w:rPr>
                <w:sz w:val="24"/>
                <w:szCs w:val="24"/>
              </w:rPr>
            </w:pPr>
          </w:p>
          <w:p w14:paraId="6D675EFE" w14:textId="5EF8BA98" w:rsidR="61662E8B" w:rsidRDefault="61662E8B" w:rsidP="10368C43">
            <w:pPr>
              <w:rPr>
                <w:sz w:val="24"/>
                <w:szCs w:val="24"/>
              </w:rPr>
            </w:pPr>
            <w:r w:rsidRPr="10368C43">
              <w:rPr>
                <w:sz w:val="24"/>
                <w:szCs w:val="24"/>
              </w:rPr>
              <w:t xml:space="preserve">4. </w:t>
            </w:r>
            <w:proofErr w:type="spellStart"/>
            <w:r w:rsidRPr="10368C43">
              <w:rPr>
                <w:sz w:val="24"/>
                <w:szCs w:val="24"/>
              </w:rPr>
              <w:t>CoS</w:t>
            </w:r>
            <w:proofErr w:type="spellEnd"/>
            <w:r w:rsidRPr="10368C43">
              <w:rPr>
                <w:sz w:val="24"/>
                <w:szCs w:val="24"/>
              </w:rPr>
              <w:t xml:space="preserve"> created and assigned to individual on UKVI SMS (Sponsorship Management System).  </w:t>
            </w:r>
          </w:p>
          <w:p w14:paraId="061EDD6E" w14:textId="673EB2FA" w:rsidR="10368C43" w:rsidRDefault="10368C43" w:rsidP="10368C43">
            <w:pPr>
              <w:rPr>
                <w:sz w:val="24"/>
                <w:szCs w:val="24"/>
              </w:rPr>
            </w:pPr>
          </w:p>
          <w:p w14:paraId="09E71E19" w14:textId="11AE8C3C" w:rsidR="61662E8B" w:rsidRDefault="61662E8B" w:rsidP="10368C43">
            <w:pPr>
              <w:rPr>
                <w:sz w:val="24"/>
                <w:szCs w:val="24"/>
              </w:rPr>
            </w:pPr>
            <w:r w:rsidRPr="10368C43">
              <w:rPr>
                <w:sz w:val="24"/>
                <w:szCs w:val="24"/>
              </w:rPr>
              <w:t xml:space="preserve">5. Draft </w:t>
            </w:r>
            <w:proofErr w:type="spellStart"/>
            <w:r w:rsidRPr="10368C43">
              <w:rPr>
                <w:sz w:val="24"/>
                <w:szCs w:val="24"/>
              </w:rPr>
              <w:t>CoS</w:t>
            </w:r>
            <w:proofErr w:type="spellEnd"/>
            <w:r w:rsidRPr="10368C43">
              <w:rPr>
                <w:sz w:val="24"/>
                <w:szCs w:val="24"/>
              </w:rPr>
              <w:t xml:space="preserve"> confirmation letter </w:t>
            </w:r>
            <w:proofErr w:type="gramStart"/>
            <w:r w:rsidRPr="10368C43">
              <w:rPr>
                <w:sz w:val="24"/>
                <w:szCs w:val="24"/>
              </w:rPr>
              <w:t>for  candidate</w:t>
            </w:r>
            <w:proofErr w:type="gramEnd"/>
            <w:r w:rsidRPr="10368C43">
              <w:rPr>
                <w:sz w:val="24"/>
                <w:szCs w:val="24"/>
              </w:rPr>
              <w:t>/employee and complete SDA letter</w:t>
            </w:r>
            <w:r w:rsidR="1833F0A5" w:rsidRPr="10368C43">
              <w:rPr>
                <w:sz w:val="24"/>
                <w:szCs w:val="24"/>
              </w:rPr>
              <w:t>.</w:t>
            </w:r>
          </w:p>
          <w:p w14:paraId="2D3EABE9" w14:textId="60F55704" w:rsidR="10368C43" w:rsidRDefault="10368C43" w:rsidP="10368C43">
            <w:pPr>
              <w:rPr>
                <w:sz w:val="24"/>
                <w:szCs w:val="24"/>
              </w:rPr>
            </w:pPr>
          </w:p>
          <w:p w14:paraId="5C66EB23" w14:textId="015A3A9E" w:rsidR="61662E8B" w:rsidRDefault="61662E8B" w:rsidP="10368C43">
            <w:pPr>
              <w:rPr>
                <w:sz w:val="24"/>
                <w:szCs w:val="24"/>
              </w:rPr>
            </w:pPr>
            <w:r w:rsidRPr="10368C43">
              <w:rPr>
                <w:sz w:val="24"/>
                <w:szCs w:val="24"/>
              </w:rPr>
              <w:lastRenderedPageBreak/>
              <w:t xml:space="preserve">6. Send </w:t>
            </w:r>
            <w:proofErr w:type="spellStart"/>
            <w:r w:rsidRPr="10368C43">
              <w:rPr>
                <w:sz w:val="24"/>
                <w:szCs w:val="24"/>
              </w:rPr>
              <w:t>CoS</w:t>
            </w:r>
            <w:proofErr w:type="spellEnd"/>
            <w:r w:rsidRPr="10368C43">
              <w:rPr>
                <w:sz w:val="24"/>
                <w:szCs w:val="24"/>
              </w:rPr>
              <w:t xml:space="preserve"> letters and </w:t>
            </w:r>
            <w:proofErr w:type="spellStart"/>
            <w:r w:rsidRPr="10368C43">
              <w:rPr>
                <w:sz w:val="24"/>
                <w:szCs w:val="24"/>
              </w:rPr>
              <w:t>CoS</w:t>
            </w:r>
            <w:proofErr w:type="spellEnd"/>
            <w:r w:rsidRPr="10368C43">
              <w:rPr>
                <w:sz w:val="24"/>
                <w:szCs w:val="24"/>
              </w:rPr>
              <w:t xml:space="preserve"> SMS document to SDA via </w:t>
            </w:r>
            <w:r w:rsidR="2B1F5D2A" w:rsidRPr="10368C43">
              <w:rPr>
                <w:sz w:val="24"/>
                <w:szCs w:val="24"/>
              </w:rPr>
              <w:t>email.</w:t>
            </w:r>
            <w:r w:rsidRPr="10368C43">
              <w:rPr>
                <w:sz w:val="24"/>
                <w:szCs w:val="24"/>
              </w:rPr>
              <w:t xml:space="preserve"> </w:t>
            </w:r>
          </w:p>
          <w:p w14:paraId="038DA4D7" w14:textId="73BAD818" w:rsidR="61662E8B" w:rsidRDefault="61662E8B" w:rsidP="4E420092">
            <w:pPr>
              <w:rPr>
                <w:sz w:val="24"/>
                <w:szCs w:val="24"/>
              </w:rPr>
            </w:pPr>
          </w:p>
        </w:tc>
        <w:tc>
          <w:tcPr>
            <w:tcW w:w="4676" w:type="dxa"/>
          </w:tcPr>
          <w:p w14:paraId="6DCB305A" w14:textId="51BA535E" w:rsidR="19AD8B55" w:rsidRDefault="04BC7F98" w:rsidP="4E420092">
            <w:pPr>
              <w:spacing w:line="259" w:lineRule="auto"/>
              <w:rPr>
                <w:sz w:val="24"/>
                <w:szCs w:val="24"/>
              </w:rPr>
            </w:pPr>
            <w:r w:rsidRPr="4E420092">
              <w:rPr>
                <w:sz w:val="24"/>
                <w:szCs w:val="24"/>
              </w:rPr>
              <w:lastRenderedPageBreak/>
              <w:t>8</w:t>
            </w:r>
            <w:r w:rsidR="1FE65BB3" w:rsidRPr="4E420092">
              <w:rPr>
                <w:sz w:val="24"/>
                <w:szCs w:val="24"/>
              </w:rPr>
              <w:t>. Receives Cos confirmation and appli</w:t>
            </w:r>
            <w:r w:rsidR="422A33DB" w:rsidRPr="4E420092">
              <w:rPr>
                <w:sz w:val="24"/>
                <w:szCs w:val="24"/>
              </w:rPr>
              <w:t>es</w:t>
            </w:r>
            <w:r w:rsidR="1FE65BB3" w:rsidRPr="4E420092">
              <w:rPr>
                <w:sz w:val="24"/>
                <w:szCs w:val="24"/>
              </w:rPr>
              <w:t xml:space="preserve"> for Visa</w:t>
            </w:r>
            <w:r w:rsidR="48E7515C" w:rsidRPr="4E420092">
              <w:rPr>
                <w:sz w:val="24"/>
                <w:szCs w:val="24"/>
              </w:rPr>
              <w:t>.</w:t>
            </w:r>
          </w:p>
          <w:p w14:paraId="51A1B677" w14:textId="0702429D" w:rsidR="19AD8B55" w:rsidRDefault="19AD8B55" w:rsidP="4E420092">
            <w:pPr>
              <w:spacing w:line="259" w:lineRule="auto"/>
              <w:rPr>
                <w:sz w:val="24"/>
                <w:szCs w:val="24"/>
              </w:rPr>
            </w:pPr>
          </w:p>
        </w:tc>
      </w:tr>
    </w:tbl>
    <w:p w14:paraId="2F3FC839" w14:textId="725B37FA" w:rsidR="10368C43" w:rsidRDefault="10368C43" w:rsidP="10368C43">
      <w:pPr>
        <w:rPr>
          <w:rFonts w:ascii="Calibri" w:eastAsia="Calibri" w:hAnsi="Calibri" w:cs="Calibri"/>
          <w:b/>
          <w:bCs/>
          <w:color w:val="000000" w:themeColor="text1"/>
        </w:rPr>
      </w:pPr>
    </w:p>
    <w:p w14:paraId="4A28D646" w14:textId="57650CDD" w:rsidR="4B250D79" w:rsidRDefault="2EA67DA0" w:rsidP="4E420092">
      <w:pPr>
        <w:pStyle w:val="Heading1"/>
      </w:pPr>
      <w:bookmarkStart w:id="40" w:name="_Toc144721487"/>
      <w:r>
        <w:t xml:space="preserve">Step </w:t>
      </w:r>
      <w:r w:rsidR="357BADD4">
        <w:t>6</w:t>
      </w:r>
      <w:r>
        <w:t xml:space="preserve"> –</w:t>
      </w:r>
      <w:r w:rsidR="3A4C1E43">
        <w:t>Visa Application</w:t>
      </w:r>
      <w:bookmarkEnd w:id="40"/>
    </w:p>
    <w:p w14:paraId="6BF79982" w14:textId="0A4B99D8" w:rsidR="20E02283" w:rsidRDefault="72016366" w:rsidP="10368C43">
      <w:pPr>
        <w:rPr>
          <w:sz w:val="24"/>
          <w:szCs w:val="24"/>
        </w:rPr>
      </w:pPr>
      <w:r w:rsidRPr="10368C43">
        <w:rPr>
          <w:sz w:val="24"/>
          <w:szCs w:val="24"/>
        </w:rPr>
        <w:t>T</w:t>
      </w:r>
      <w:r w:rsidR="193A5D47" w:rsidRPr="10368C43">
        <w:rPr>
          <w:sz w:val="24"/>
          <w:szCs w:val="24"/>
        </w:rPr>
        <w:t xml:space="preserve">he process in which the applicant requiring sponsorship applies for the Skilled Worker visa following confirmation that the University can sponsor the worker as per the confirmation of </w:t>
      </w:r>
      <w:proofErr w:type="spellStart"/>
      <w:r w:rsidR="193A5D47" w:rsidRPr="10368C43">
        <w:rPr>
          <w:sz w:val="24"/>
          <w:szCs w:val="24"/>
        </w:rPr>
        <w:t>CoS.</w:t>
      </w:r>
      <w:proofErr w:type="spellEnd"/>
      <w:r w:rsidR="193A5D47" w:rsidRPr="10368C43">
        <w:rPr>
          <w:sz w:val="24"/>
          <w:szCs w:val="24"/>
        </w:rPr>
        <w:t xml:space="preserve"> </w:t>
      </w:r>
    </w:p>
    <w:tbl>
      <w:tblPr>
        <w:tblStyle w:val="TableGrid"/>
        <w:tblW w:w="0" w:type="auto"/>
        <w:tblLook w:val="04A0" w:firstRow="1" w:lastRow="0" w:firstColumn="1" w:lastColumn="0" w:noHBand="0" w:noVBand="1"/>
      </w:tblPr>
      <w:tblGrid>
        <w:gridCol w:w="1890"/>
        <w:gridCol w:w="6875"/>
        <w:gridCol w:w="3493"/>
        <w:gridCol w:w="3130"/>
      </w:tblGrid>
      <w:tr w:rsidR="10368C43" w14:paraId="3725A368" w14:textId="77777777" w:rsidTr="6466D079">
        <w:trPr>
          <w:trHeight w:val="300"/>
        </w:trPr>
        <w:tc>
          <w:tcPr>
            <w:tcW w:w="1890" w:type="dxa"/>
            <w:shd w:val="clear" w:color="auto" w:fill="F2F2F2" w:themeFill="background1" w:themeFillShade="F2"/>
          </w:tcPr>
          <w:p w14:paraId="3635463B" w14:textId="1B330A37" w:rsidR="4BC95853" w:rsidRDefault="4BC95853" w:rsidP="10368C43">
            <w:pPr>
              <w:ind w:right="90"/>
              <w:rPr>
                <w:b/>
                <w:bCs/>
                <w:sz w:val="24"/>
                <w:szCs w:val="24"/>
              </w:rPr>
            </w:pPr>
            <w:r w:rsidRPr="10368C43">
              <w:rPr>
                <w:b/>
                <w:bCs/>
                <w:sz w:val="24"/>
                <w:szCs w:val="24"/>
              </w:rPr>
              <w:t>Role</w:t>
            </w:r>
          </w:p>
        </w:tc>
        <w:tc>
          <w:tcPr>
            <w:tcW w:w="6875" w:type="dxa"/>
            <w:shd w:val="clear" w:color="auto" w:fill="F2F2F2" w:themeFill="background1" w:themeFillShade="F2"/>
          </w:tcPr>
          <w:p w14:paraId="71BC30A3" w14:textId="6F8E8F08" w:rsidR="10368C43" w:rsidRDefault="10368C43" w:rsidP="10368C43">
            <w:pPr>
              <w:rPr>
                <w:b/>
                <w:bCs/>
                <w:sz w:val="24"/>
                <w:szCs w:val="24"/>
              </w:rPr>
            </w:pPr>
            <w:r w:rsidRPr="10368C43">
              <w:rPr>
                <w:b/>
                <w:bCs/>
                <w:sz w:val="24"/>
                <w:szCs w:val="24"/>
              </w:rPr>
              <w:t>Candidate/Employee</w:t>
            </w:r>
          </w:p>
        </w:tc>
        <w:tc>
          <w:tcPr>
            <w:tcW w:w="3493" w:type="dxa"/>
            <w:shd w:val="clear" w:color="auto" w:fill="F2F2F2" w:themeFill="background1" w:themeFillShade="F2"/>
          </w:tcPr>
          <w:p w14:paraId="3CDAB4DE" w14:textId="5ACFEE2C" w:rsidR="10368C43" w:rsidRDefault="10368C43" w:rsidP="10368C43">
            <w:pPr>
              <w:rPr>
                <w:b/>
                <w:bCs/>
                <w:sz w:val="24"/>
                <w:szCs w:val="24"/>
              </w:rPr>
            </w:pPr>
            <w:r w:rsidRPr="10368C43">
              <w:rPr>
                <w:b/>
                <w:bCs/>
                <w:sz w:val="24"/>
                <w:szCs w:val="24"/>
              </w:rPr>
              <w:t>Line Manager/SDA</w:t>
            </w:r>
          </w:p>
        </w:tc>
        <w:tc>
          <w:tcPr>
            <w:tcW w:w="3130" w:type="dxa"/>
            <w:shd w:val="clear" w:color="auto" w:fill="F2F2F2" w:themeFill="background1" w:themeFillShade="F2"/>
          </w:tcPr>
          <w:p w14:paraId="450122A6" w14:textId="27FFB604" w:rsidR="10368C43" w:rsidRDefault="10368C43" w:rsidP="10368C43">
            <w:pPr>
              <w:rPr>
                <w:b/>
                <w:bCs/>
                <w:sz w:val="24"/>
                <w:szCs w:val="24"/>
              </w:rPr>
            </w:pPr>
            <w:r w:rsidRPr="10368C43">
              <w:rPr>
                <w:b/>
                <w:bCs/>
                <w:sz w:val="24"/>
                <w:szCs w:val="24"/>
              </w:rPr>
              <w:t>UKVI</w:t>
            </w:r>
          </w:p>
        </w:tc>
      </w:tr>
      <w:tr w:rsidR="10368C43" w14:paraId="79A9DC4C" w14:textId="77777777" w:rsidTr="6466D079">
        <w:trPr>
          <w:trHeight w:val="300"/>
        </w:trPr>
        <w:tc>
          <w:tcPr>
            <w:tcW w:w="1890" w:type="dxa"/>
          </w:tcPr>
          <w:p w14:paraId="0BE9844D" w14:textId="77777777" w:rsidR="10368C43" w:rsidRDefault="10368C43" w:rsidP="10368C43">
            <w:pPr>
              <w:rPr>
                <w:b/>
                <w:bCs/>
                <w:sz w:val="24"/>
                <w:szCs w:val="24"/>
              </w:rPr>
            </w:pPr>
          </w:p>
        </w:tc>
        <w:tc>
          <w:tcPr>
            <w:tcW w:w="6875" w:type="dxa"/>
          </w:tcPr>
          <w:p w14:paraId="6018D8B7" w14:textId="729EADA9" w:rsidR="10368C43" w:rsidRDefault="10368C43" w:rsidP="10368C43">
            <w:pPr>
              <w:rPr>
                <w:sz w:val="24"/>
                <w:szCs w:val="24"/>
              </w:rPr>
            </w:pPr>
            <w:r w:rsidRPr="10368C43">
              <w:rPr>
                <w:sz w:val="24"/>
                <w:szCs w:val="24"/>
              </w:rPr>
              <w:t xml:space="preserve">1. Receives </w:t>
            </w:r>
            <w:proofErr w:type="spellStart"/>
            <w:r w:rsidRPr="10368C43">
              <w:rPr>
                <w:sz w:val="24"/>
                <w:szCs w:val="24"/>
              </w:rPr>
              <w:t>CoS</w:t>
            </w:r>
            <w:proofErr w:type="spellEnd"/>
            <w:r w:rsidRPr="10368C43">
              <w:rPr>
                <w:sz w:val="24"/>
                <w:szCs w:val="24"/>
              </w:rPr>
              <w:t xml:space="preserve"> confirmation letter and applies for visa</w:t>
            </w:r>
          </w:p>
          <w:p w14:paraId="06745E87" w14:textId="77777777" w:rsidR="10368C43" w:rsidRDefault="10368C43" w:rsidP="10368C43">
            <w:pPr>
              <w:rPr>
                <w:sz w:val="24"/>
                <w:szCs w:val="24"/>
              </w:rPr>
            </w:pPr>
          </w:p>
          <w:p w14:paraId="1DEAF70A" w14:textId="493EF324" w:rsidR="10368C43" w:rsidRDefault="10368C43" w:rsidP="10368C43">
            <w:pPr>
              <w:pStyle w:val="ListParagraph"/>
              <w:ind w:left="0"/>
              <w:rPr>
                <w:sz w:val="24"/>
                <w:szCs w:val="24"/>
              </w:rPr>
            </w:pPr>
            <w:r w:rsidRPr="10368C43">
              <w:rPr>
                <w:sz w:val="24"/>
                <w:szCs w:val="24"/>
              </w:rPr>
              <w:t>2. Keeps manager/SDA up to date with progress of application and confirms when the visa is received</w:t>
            </w:r>
          </w:p>
          <w:p w14:paraId="50EE93A0" w14:textId="10A7DF9D" w:rsidR="10368C43" w:rsidRDefault="10368C43" w:rsidP="10368C43">
            <w:pPr>
              <w:pStyle w:val="ListParagraph"/>
              <w:ind w:left="0"/>
              <w:rPr>
                <w:sz w:val="24"/>
                <w:szCs w:val="24"/>
              </w:rPr>
            </w:pPr>
          </w:p>
        </w:tc>
        <w:tc>
          <w:tcPr>
            <w:tcW w:w="3493" w:type="dxa"/>
          </w:tcPr>
          <w:p w14:paraId="58681639" w14:textId="38C2B78D" w:rsidR="10368C43" w:rsidRDefault="4E420092" w:rsidP="4E420092">
            <w:r>
              <w:t xml:space="preserve">4. </w:t>
            </w:r>
            <w:r w:rsidR="5CBB6E98">
              <w:t>Receives confirmation that visa received and start date</w:t>
            </w:r>
          </w:p>
        </w:tc>
        <w:tc>
          <w:tcPr>
            <w:tcW w:w="3130" w:type="dxa"/>
          </w:tcPr>
          <w:p w14:paraId="55BFFAEA" w14:textId="52994969" w:rsidR="10368C43" w:rsidRDefault="5CBB6E98" w:rsidP="10368C43">
            <w:pPr>
              <w:rPr>
                <w:sz w:val="24"/>
                <w:szCs w:val="24"/>
              </w:rPr>
            </w:pPr>
            <w:r w:rsidRPr="4E420092">
              <w:rPr>
                <w:sz w:val="24"/>
                <w:szCs w:val="24"/>
              </w:rPr>
              <w:t>3.</w:t>
            </w:r>
            <w:r w:rsidR="08F07523" w:rsidRPr="4E420092">
              <w:rPr>
                <w:sz w:val="24"/>
                <w:szCs w:val="24"/>
              </w:rPr>
              <w:t>Confirms outcome of application</w:t>
            </w:r>
            <w:r w:rsidR="1E171074" w:rsidRPr="4E420092">
              <w:rPr>
                <w:sz w:val="24"/>
                <w:szCs w:val="24"/>
              </w:rPr>
              <w:t>.</w:t>
            </w:r>
          </w:p>
        </w:tc>
      </w:tr>
      <w:tr w:rsidR="10368C43" w14:paraId="12882F19" w14:textId="77777777" w:rsidTr="6466D079">
        <w:trPr>
          <w:trHeight w:val="300"/>
        </w:trPr>
        <w:tc>
          <w:tcPr>
            <w:tcW w:w="1890" w:type="dxa"/>
          </w:tcPr>
          <w:p w14:paraId="2B71C89F" w14:textId="50F59FDB" w:rsidR="10368C43" w:rsidRDefault="10368C43" w:rsidP="10368C43">
            <w:pPr>
              <w:rPr>
                <w:b/>
                <w:bCs/>
                <w:sz w:val="24"/>
                <w:szCs w:val="24"/>
              </w:rPr>
            </w:pPr>
            <w:r w:rsidRPr="10368C43">
              <w:rPr>
                <w:b/>
                <w:bCs/>
                <w:sz w:val="24"/>
                <w:szCs w:val="24"/>
              </w:rPr>
              <w:t>Supporting Information</w:t>
            </w:r>
          </w:p>
        </w:tc>
        <w:tc>
          <w:tcPr>
            <w:tcW w:w="13498" w:type="dxa"/>
            <w:gridSpan w:val="3"/>
          </w:tcPr>
          <w:p w14:paraId="58775F3F" w14:textId="77777777" w:rsidR="10368C43" w:rsidRDefault="00201AA5" w:rsidP="10368C43">
            <w:pPr>
              <w:rPr>
                <w:rFonts w:ascii="Calibri" w:eastAsia="Calibri" w:hAnsi="Calibri" w:cs="Calibri"/>
                <w:sz w:val="24"/>
                <w:szCs w:val="24"/>
              </w:rPr>
            </w:pPr>
            <w:hyperlink r:id="rId114">
              <w:r w:rsidR="10368C43" w:rsidRPr="10368C43">
                <w:rPr>
                  <w:rStyle w:val="Hyperlink"/>
                  <w:rFonts w:ascii="Calibri" w:eastAsia="Calibri" w:hAnsi="Calibri" w:cs="Calibri"/>
                  <w:sz w:val="24"/>
                  <w:szCs w:val="24"/>
                </w:rPr>
                <w:t>Securing your visa | The University of Edinburgh</w:t>
              </w:r>
            </w:hyperlink>
          </w:p>
          <w:p w14:paraId="2B92EDB0" w14:textId="77777777" w:rsidR="10368C43" w:rsidRDefault="00201AA5" w:rsidP="10368C43">
            <w:pPr>
              <w:rPr>
                <w:rFonts w:ascii="Calibri" w:eastAsia="Calibri" w:hAnsi="Calibri" w:cs="Calibri"/>
                <w:sz w:val="24"/>
                <w:szCs w:val="24"/>
              </w:rPr>
            </w:pPr>
            <w:hyperlink r:id="rId115">
              <w:r w:rsidR="10368C43" w:rsidRPr="10368C43">
                <w:rPr>
                  <w:rStyle w:val="Hyperlink"/>
                  <w:rFonts w:ascii="Calibri" w:eastAsia="Calibri" w:hAnsi="Calibri" w:cs="Calibri"/>
                  <w:sz w:val="24"/>
                  <w:szCs w:val="24"/>
                </w:rPr>
                <w:t>Procedural Guidance for ATAS requirement</w:t>
              </w:r>
            </w:hyperlink>
            <w:r w:rsidR="10368C43" w:rsidRPr="10368C43">
              <w:rPr>
                <w:rFonts w:ascii="Calibri" w:eastAsia="Calibri" w:hAnsi="Calibri" w:cs="Calibri"/>
                <w:sz w:val="24"/>
                <w:szCs w:val="24"/>
              </w:rPr>
              <w:t xml:space="preserve"> (under ATAS section)</w:t>
            </w:r>
          </w:p>
          <w:p w14:paraId="33C3FD5F" w14:textId="77777777" w:rsidR="10368C43" w:rsidRDefault="00201AA5" w:rsidP="10368C43">
            <w:pPr>
              <w:rPr>
                <w:rFonts w:ascii="Calibri" w:eastAsia="Calibri" w:hAnsi="Calibri" w:cs="Calibri"/>
                <w:sz w:val="24"/>
                <w:szCs w:val="24"/>
              </w:rPr>
            </w:pPr>
            <w:hyperlink r:id="rId116">
              <w:r w:rsidR="10368C43" w:rsidRPr="10368C43">
                <w:rPr>
                  <w:rStyle w:val="Hyperlink"/>
                  <w:rFonts w:ascii="Calibri" w:eastAsia="Calibri" w:hAnsi="Calibri" w:cs="Calibri"/>
                  <w:sz w:val="24"/>
                  <w:szCs w:val="24"/>
                </w:rPr>
                <w:t>Receiving your visa and what to do next</w:t>
              </w:r>
            </w:hyperlink>
          </w:p>
          <w:p w14:paraId="53E3DF57" w14:textId="77777777" w:rsidR="10368C43" w:rsidRDefault="10368C43" w:rsidP="10368C43">
            <w:pPr>
              <w:rPr>
                <w:sz w:val="24"/>
                <w:szCs w:val="24"/>
              </w:rPr>
            </w:pPr>
          </w:p>
        </w:tc>
      </w:tr>
    </w:tbl>
    <w:p w14:paraId="64D69A63" w14:textId="27419E6E" w:rsidR="20E02283" w:rsidRDefault="20E02283" w:rsidP="10368C43">
      <w:pPr>
        <w:rPr>
          <w:rFonts w:eastAsiaTheme="minorEastAsia"/>
          <w:color w:val="000000" w:themeColor="text1"/>
          <w:sz w:val="24"/>
          <w:szCs w:val="24"/>
        </w:rPr>
      </w:pPr>
    </w:p>
    <w:p w14:paraId="4ADFCC72" w14:textId="425CA3F5" w:rsidR="6C71B74E" w:rsidRDefault="549FD67D" w:rsidP="4E420092">
      <w:pPr>
        <w:pStyle w:val="Heading1"/>
      </w:pPr>
      <w:bookmarkStart w:id="41" w:name="_Toc144721488"/>
      <w:r>
        <w:t xml:space="preserve">Step </w:t>
      </w:r>
      <w:r w:rsidR="0BC520D9">
        <w:t>7</w:t>
      </w:r>
      <w:r w:rsidR="2E4B0909">
        <w:t xml:space="preserve"> – </w:t>
      </w:r>
      <w:r>
        <w:t xml:space="preserve">Starting </w:t>
      </w:r>
      <w:r w:rsidR="2E4B0909">
        <w:t>the Period of Engagement</w:t>
      </w:r>
      <w:bookmarkEnd w:id="41"/>
    </w:p>
    <w:p w14:paraId="5DE2C200" w14:textId="62AA602B" w:rsidR="6C71B74E" w:rsidRDefault="6C71B74E" w:rsidP="2F009BAE">
      <w:pPr>
        <w:rPr>
          <w:rFonts w:ascii="Calibri" w:eastAsia="Calibri" w:hAnsi="Calibri" w:cs="Calibri"/>
          <w:sz w:val="24"/>
          <w:szCs w:val="24"/>
        </w:rPr>
      </w:pPr>
      <w:r w:rsidRPr="2F009BAE">
        <w:rPr>
          <w:rFonts w:ascii="Calibri" w:eastAsia="Calibri" w:hAnsi="Calibri" w:cs="Calibri"/>
          <w:sz w:val="24"/>
          <w:szCs w:val="24"/>
        </w:rPr>
        <w:t>Before the sponsored researcher can start the</w:t>
      </w:r>
      <w:r w:rsidR="600B93B6" w:rsidRPr="2F009BAE">
        <w:rPr>
          <w:rFonts w:ascii="Calibri" w:eastAsia="Calibri" w:hAnsi="Calibri" w:cs="Calibri"/>
          <w:sz w:val="24"/>
          <w:szCs w:val="24"/>
        </w:rPr>
        <w:t>ir</w:t>
      </w:r>
      <w:r w:rsidRPr="2F009BAE">
        <w:rPr>
          <w:rFonts w:ascii="Calibri" w:eastAsia="Calibri" w:hAnsi="Calibri" w:cs="Calibri"/>
          <w:sz w:val="24"/>
          <w:szCs w:val="24"/>
        </w:rPr>
        <w:t xml:space="preserve"> period of engagement, the SDA/Line Manager must ensure that </w:t>
      </w:r>
      <w:r w:rsidR="1C400D98" w:rsidRPr="2F009BAE">
        <w:rPr>
          <w:rFonts w:ascii="Calibri" w:eastAsia="Calibri" w:hAnsi="Calibri" w:cs="Calibri"/>
          <w:sz w:val="24"/>
          <w:szCs w:val="24"/>
        </w:rPr>
        <w:t xml:space="preserve">they submit </w:t>
      </w:r>
      <w:r w:rsidRPr="2F009BAE">
        <w:rPr>
          <w:rFonts w:ascii="Calibri" w:eastAsia="Calibri" w:hAnsi="Calibri" w:cs="Calibri"/>
          <w:sz w:val="24"/>
          <w:szCs w:val="24"/>
        </w:rPr>
        <w:t xml:space="preserve">verified copies of Right to Work documentation </w:t>
      </w:r>
      <w:r w:rsidR="63436B9D" w:rsidRPr="2F009BAE">
        <w:rPr>
          <w:rFonts w:ascii="Calibri" w:eastAsia="Calibri" w:hAnsi="Calibri" w:cs="Calibri"/>
          <w:sz w:val="24"/>
          <w:szCs w:val="24"/>
        </w:rPr>
        <w:t xml:space="preserve">to HR Operations. </w:t>
      </w:r>
    </w:p>
    <w:tbl>
      <w:tblPr>
        <w:tblStyle w:val="TableGrid"/>
        <w:tblW w:w="0" w:type="auto"/>
        <w:tblLook w:val="04A0" w:firstRow="1" w:lastRow="0" w:firstColumn="1" w:lastColumn="0" w:noHBand="0" w:noVBand="1"/>
      </w:tblPr>
      <w:tblGrid>
        <w:gridCol w:w="2577"/>
        <w:gridCol w:w="4666"/>
        <w:gridCol w:w="2715"/>
        <w:gridCol w:w="2715"/>
        <w:gridCol w:w="2715"/>
      </w:tblGrid>
      <w:tr w:rsidR="10368C43" w14:paraId="7F5B0B1E" w14:textId="77777777" w:rsidTr="6466D079">
        <w:trPr>
          <w:trHeight w:val="300"/>
        </w:trPr>
        <w:tc>
          <w:tcPr>
            <w:tcW w:w="2578" w:type="dxa"/>
            <w:shd w:val="clear" w:color="auto" w:fill="F2F2F2" w:themeFill="background1" w:themeFillShade="F2"/>
          </w:tcPr>
          <w:p w14:paraId="3D965AB2" w14:textId="7A6F2F53" w:rsidR="10368C43" w:rsidRDefault="10368C43" w:rsidP="10368C43">
            <w:pPr>
              <w:rPr>
                <w:b/>
                <w:bCs/>
                <w:sz w:val="24"/>
                <w:szCs w:val="24"/>
              </w:rPr>
            </w:pPr>
          </w:p>
        </w:tc>
        <w:tc>
          <w:tcPr>
            <w:tcW w:w="4666" w:type="dxa"/>
            <w:shd w:val="clear" w:color="auto" w:fill="F2F2F2" w:themeFill="background1" w:themeFillShade="F2"/>
          </w:tcPr>
          <w:p w14:paraId="131712BE" w14:textId="3F1F8FC7" w:rsidR="10368C43" w:rsidRDefault="10368C43" w:rsidP="10368C43">
            <w:pPr>
              <w:rPr>
                <w:b/>
                <w:bCs/>
                <w:sz w:val="24"/>
                <w:szCs w:val="24"/>
              </w:rPr>
            </w:pPr>
            <w:r w:rsidRPr="10368C43">
              <w:rPr>
                <w:b/>
                <w:bCs/>
                <w:sz w:val="24"/>
                <w:szCs w:val="24"/>
              </w:rPr>
              <w:t>Line Manager/SDA</w:t>
            </w:r>
          </w:p>
        </w:tc>
        <w:tc>
          <w:tcPr>
            <w:tcW w:w="2715" w:type="dxa"/>
            <w:shd w:val="clear" w:color="auto" w:fill="F2F2F2" w:themeFill="background1" w:themeFillShade="F2"/>
          </w:tcPr>
          <w:p w14:paraId="657270BE" w14:textId="16EDEE98" w:rsidR="10368C43" w:rsidRDefault="10368C43" w:rsidP="10368C43">
            <w:pPr>
              <w:rPr>
                <w:b/>
                <w:bCs/>
                <w:sz w:val="24"/>
                <w:szCs w:val="24"/>
              </w:rPr>
            </w:pPr>
            <w:r w:rsidRPr="10368C43">
              <w:rPr>
                <w:b/>
                <w:bCs/>
                <w:sz w:val="24"/>
                <w:szCs w:val="24"/>
              </w:rPr>
              <w:t>HR Operations</w:t>
            </w:r>
          </w:p>
        </w:tc>
        <w:tc>
          <w:tcPr>
            <w:tcW w:w="2715" w:type="dxa"/>
            <w:shd w:val="clear" w:color="auto" w:fill="F2F2F2" w:themeFill="background1" w:themeFillShade="F2"/>
          </w:tcPr>
          <w:p w14:paraId="25CCE59E" w14:textId="69791FB7" w:rsidR="10368C43" w:rsidRDefault="34773106" w:rsidP="10368C43">
            <w:pPr>
              <w:rPr>
                <w:b/>
                <w:bCs/>
                <w:sz w:val="24"/>
                <w:szCs w:val="24"/>
              </w:rPr>
            </w:pPr>
            <w:r w:rsidRPr="2F009BAE">
              <w:rPr>
                <w:b/>
                <w:bCs/>
                <w:sz w:val="24"/>
                <w:szCs w:val="24"/>
              </w:rPr>
              <w:t>Sponsored Researcher</w:t>
            </w:r>
          </w:p>
        </w:tc>
        <w:tc>
          <w:tcPr>
            <w:tcW w:w="2715" w:type="dxa"/>
            <w:shd w:val="clear" w:color="auto" w:fill="F2F2F2" w:themeFill="background1" w:themeFillShade="F2"/>
          </w:tcPr>
          <w:p w14:paraId="78EE3759" w14:textId="50DA6D08" w:rsidR="1A4C9994" w:rsidRDefault="1F8E6C23" w:rsidP="10368C43">
            <w:pPr>
              <w:rPr>
                <w:b/>
                <w:bCs/>
                <w:sz w:val="24"/>
                <w:szCs w:val="24"/>
              </w:rPr>
            </w:pPr>
            <w:r w:rsidRPr="2F009BAE">
              <w:rPr>
                <w:b/>
                <w:bCs/>
                <w:sz w:val="24"/>
                <w:szCs w:val="24"/>
              </w:rPr>
              <w:t>Payroll</w:t>
            </w:r>
          </w:p>
        </w:tc>
      </w:tr>
      <w:tr w:rsidR="10368C43" w14:paraId="4C3EAB9F" w14:textId="77777777" w:rsidTr="6466D079">
        <w:trPr>
          <w:trHeight w:val="300"/>
        </w:trPr>
        <w:tc>
          <w:tcPr>
            <w:tcW w:w="2578" w:type="dxa"/>
            <w:shd w:val="clear" w:color="auto" w:fill="FFFFFF" w:themeFill="background1"/>
          </w:tcPr>
          <w:p w14:paraId="313B852A" w14:textId="77777777" w:rsidR="10368C43" w:rsidRDefault="10368C43" w:rsidP="10368C43">
            <w:pPr>
              <w:rPr>
                <w:b/>
                <w:bCs/>
                <w:sz w:val="24"/>
                <w:szCs w:val="24"/>
              </w:rPr>
            </w:pPr>
          </w:p>
        </w:tc>
        <w:tc>
          <w:tcPr>
            <w:tcW w:w="4666" w:type="dxa"/>
            <w:shd w:val="clear" w:color="auto" w:fill="FFFFFF" w:themeFill="background1"/>
          </w:tcPr>
          <w:p w14:paraId="11242E09" w14:textId="258374B2" w:rsidR="10368C43" w:rsidRDefault="08F07523" w:rsidP="10368C43">
            <w:pPr>
              <w:spacing w:line="259" w:lineRule="auto"/>
              <w:rPr>
                <w:rFonts w:ascii="Calibri" w:eastAsia="Calibri" w:hAnsi="Calibri" w:cs="Calibri"/>
                <w:color w:val="000000" w:themeColor="text1"/>
                <w:sz w:val="24"/>
                <w:szCs w:val="24"/>
              </w:rPr>
            </w:pPr>
            <w:r w:rsidRPr="4E420092">
              <w:rPr>
                <w:rFonts w:ascii="Calibri" w:eastAsia="Calibri" w:hAnsi="Calibri" w:cs="Calibri"/>
                <w:b/>
                <w:bCs/>
                <w:color w:val="000000" w:themeColor="text1"/>
                <w:sz w:val="24"/>
                <w:szCs w:val="24"/>
              </w:rPr>
              <w:t xml:space="preserve">1. </w:t>
            </w:r>
            <w:r w:rsidR="61C0056B" w:rsidRPr="4E420092">
              <w:rPr>
                <w:rFonts w:ascii="Calibri" w:eastAsia="Calibri" w:hAnsi="Calibri" w:cs="Calibri"/>
                <w:b/>
                <w:bCs/>
                <w:color w:val="000000" w:themeColor="text1"/>
                <w:sz w:val="24"/>
                <w:szCs w:val="24"/>
              </w:rPr>
              <w:t xml:space="preserve">When the visa has been received the </w:t>
            </w:r>
            <w:r w:rsidR="41F4971B" w:rsidRPr="4E420092">
              <w:rPr>
                <w:rFonts w:ascii="Calibri" w:eastAsia="Calibri" w:hAnsi="Calibri" w:cs="Calibri"/>
                <w:b/>
                <w:bCs/>
                <w:color w:val="000000" w:themeColor="text1"/>
                <w:sz w:val="24"/>
                <w:szCs w:val="24"/>
              </w:rPr>
              <w:t xml:space="preserve">Line Manager/SDA </w:t>
            </w:r>
            <w:r w:rsidRPr="4E420092">
              <w:rPr>
                <w:rFonts w:ascii="Calibri" w:eastAsia="Calibri" w:hAnsi="Calibri" w:cs="Calibri"/>
                <w:b/>
                <w:bCs/>
                <w:color w:val="000000" w:themeColor="text1"/>
                <w:sz w:val="24"/>
                <w:szCs w:val="24"/>
              </w:rPr>
              <w:t>must</w:t>
            </w:r>
            <w:r w:rsidR="2520985E" w:rsidRPr="4E420092">
              <w:rPr>
                <w:rFonts w:ascii="Calibri" w:eastAsia="Calibri" w:hAnsi="Calibri" w:cs="Calibri"/>
                <w:b/>
                <w:bCs/>
                <w:color w:val="000000" w:themeColor="text1"/>
                <w:sz w:val="24"/>
                <w:szCs w:val="24"/>
              </w:rPr>
              <w:t xml:space="preserve"> submit </w:t>
            </w:r>
            <w:r w:rsidR="52485FA3" w:rsidRPr="4E420092">
              <w:rPr>
                <w:rFonts w:ascii="Calibri" w:eastAsia="Calibri" w:hAnsi="Calibri" w:cs="Calibri"/>
                <w:b/>
                <w:bCs/>
                <w:color w:val="000000" w:themeColor="text1"/>
                <w:sz w:val="24"/>
                <w:szCs w:val="24"/>
              </w:rPr>
              <w:t>a</w:t>
            </w:r>
            <w:r w:rsidR="2520985E" w:rsidRPr="4E420092">
              <w:rPr>
                <w:rFonts w:ascii="Calibri" w:eastAsia="Calibri" w:hAnsi="Calibri" w:cs="Calibri"/>
                <w:b/>
                <w:bCs/>
                <w:color w:val="000000" w:themeColor="text1"/>
                <w:sz w:val="24"/>
                <w:szCs w:val="24"/>
              </w:rPr>
              <w:t xml:space="preserve"> Service request ensuring all of the below attachments are included</w:t>
            </w:r>
            <w:r w:rsidRPr="4E420092">
              <w:rPr>
                <w:rFonts w:ascii="Calibri" w:eastAsia="Calibri" w:hAnsi="Calibri" w:cs="Calibri"/>
                <w:b/>
                <w:bCs/>
                <w:color w:val="000000" w:themeColor="text1"/>
                <w:sz w:val="24"/>
                <w:szCs w:val="24"/>
              </w:rPr>
              <w:t xml:space="preserve"> </w:t>
            </w:r>
            <w:r w:rsidR="6BD63344" w:rsidRPr="4E420092">
              <w:rPr>
                <w:rFonts w:ascii="Calibri" w:eastAsia="Calibri" w:hAnsi="Calibri" w:cs="Calibri"/>
                <w:b/>
                <w:bCs/>
                <w:color w:val="000000" w:themeColor="text1"/>
                <w:sz w:val="24"/>
                <w:szCs w:val="24"/>
              </w:rPr>
              <w:t xml:space="preserve">using the category </w:t>
            </w:r>
            <w:r w:rsidRPr="4E420092">
              <w:rPr>
                <w:rFonts w:ascii="Calibri" w:eastAsia="Calibri" w:hAnsi="Calibri" w:cs="Calibri"/>
                <w:color w:val="000000" w:themeColor="text1"/>
                <w:sz w:val="24"/>
                <w:szCs w:val="24"/>
              </w:rPr>
              <w:t xml:space="preserve">Enquiry &gt; Immigration &gt; Right to Work </w:t>
            </w:r>
            <w:r w:rsidRPr="4E420092">
              <w:rPr>
                <w:rFonts w:ascii="Calibri" w:eastAsia="Calibri" w:hAnsi="Calibri" w:cs="Calibri"/>
                <w:color w:val="000000" w:themeColor="text1"/>
                <w:sz w:val="24"/>
                <w:szCs w:val="24"/>
              </w:rPr>
              <w:lastRenderedPageBreak/>
              <w:t xml:space="preserve">ensuring the name of the SR is ‘New TW record to be created START </w:t>
            </w:r>
            <w:proofErr w:type="gramStart"/>
            <w:r w:rsidRPr="4E420092">
              <w:rPr>
                <w:rFonts w:ascii="Calibri" w:eastAsia="Calibri" w:hAnsi="Calibri" w:cs="Calibri"/>
                <w:color w:val="000000" w:themeColor="text1"/>
                <w:sz w:val="24"/>
                <w:szCs w:val="24"/>
              </w:rPr>
              <w:t>DATE  :</w:t>
            </w:r>
            <w:proofErr w:type="gramEnd"/>
          </w:p>
          <w:p w14:paraId="6B9927EB" w14:textId="12129075" w:rsidR="2DAFA92B" w:rsidRDefault="2DAFA92B" w:rsidP="10368C43">
            <w:pPr>
              <w:pStyle w:val="ListParagraph"/>
              <w:numPr>
                <w:ilvl w:val="0"/>
                <w:numId w:val="22"/>
              </w:numPr>
              <w:spacing w:beforeAutospacing="1" w:afterAutospacing="1"/>
              <w:rPr>
                <w:rFonts w:ascii="Calibri" w:eastAsia="Calibri" w:hAnsi="Calibri" w:cs="Calibri"/>
                <w:color w:val="000000" w:themeColor="text1"/>
                <w:sz w:val="24"/>
                <w:szCs w:val="24"/>
                <w:lang w:val="en-US"/>
              </w:rPr>
            </w:pPr>
            <w:r w:rsidRPr="10368C43">
              <w:rPr>
                <w:rFonts w:ascii="Calibri" w:eastAsia="Calibri" w:hAnsi="Calibri" w:cs="Calibri"/>
                <w:color w:val="000000" w:themeColor="text1"/>
                <w:sz w:val="24"/>
                <w:szCs w:val="24"/>
              </w:rPr>
              <w:t>University Right to Work (RTW) checklist</w:t>
            </w:r>
          </w:p>
          <w:p w14:paraId="5CB25051" w14:textId="521FF395" w:rsidR="2DAFA92B" w:rsidRDefault="2DAFA92B" w:rsidP="10368C43">
            <w:pPr>
              <w:pStyle w:val="ListParagraph"/>
              <w:numPr>
                <w:ilvl w:val="0"/>
                <w:numId w:val="22"/>
              </w:numPr>
              <w:spacing w:beforeAutospacing="1" w:afterAutospacing="1" w:line="259" w:lineRule="auto"/>
              <w:rPr>
                <w:rFonts w:ascii="Calibri" w:eastAsia="Calibri" w:hAnsi="Calibri" w:cs="Calibri"/>
                <w:color w:val="000000" w:themeColor="text1"/>
                <w:sz w:val="24"/>
                <w:szCs w:val="24"/>
                <w:lang w:val="en-US"/>
              </w:rPr>
            </w:pPr>
            <w:r w:rsidRPr="10368C43">
              <w:rPr>
                <w:rFonts w:ascii="Calibri" w:eastAsia="Calibri" w:hAnsi="Calibri" w:cs="Calibri"/>
                <w:color w:val="000000" w:themeColor="text1"/>
                <w:sz w:val="24"/>
                <w:szCs w:val="24"/>
              </w:rPr>
              <w:t xml:space="preserve">If relevant, copies of passport including the copy of the stamped vignette. </w:t>
            </w:r>
            <w:r w:rsidRPr="10368C43">
              <w:rPr>
                <w:rFonts w:ascii="Calibri" w:eastAsia="Calibri" w:hAnsi="Calibri" w:cs="Calibri"/>
                <w:b/>
                <w:bCs/>
                <w:color w:val="000000" w:themeColor="text1"/>
                <w:sz w:val="24"/>
                <w:szCs w:val="24"/>
              </w:rPr>
              <w:t xml:space="preserve">Note: if it is not stamped then we need evidence of arrival in the UK </w:t>
            </w:r>
            <w:proofErr w:type="gramStart"/>
            <w:r w:rsidRPr="10368C43">
              <w:rPr>
                <w:rFonts w:ascii="Calibri" w:eastAsia="Calibri" w:hAnsi="Calibri" w:cs="Calibri"/>
                <w:b/>
                <w:bCs/>
                <w:color w:val="000000" w:themeColor="text1"/>
                <w:sz w:val="24"/>
                <w:szCs w:val="24"/>
              </w:rPr>
              <w:t>e.g.</w:t>
            </w:r>
            <w:proofErr w:type="gramEnd"/>
            <w:r w:rsidRPr="10368C43">
              <w:rPr>
                <w:rFonts w:ascii="Calibri" w:eastAsia="Calibri" w:hAnsi="Calibri" w:cs="Calibri"/>
                <w:b/>
                <w:bCs/>
                <w:color w:val="000000" w:themeColor="text1"/>
                <w:sz w:val="24"/>
                <w:szCs w:val="24"/>
              </w:rPr>
              <w:t xml:space="preserve"> boarding card</w:t>
            </w:r>
          </w:p>
          <w:p w14:paraId="23E66A5A" w14:textId="7B545ACC" w:rsidR="2DAFA92B" w:rsidRDefault="34FF0ABA" w:rsidP="2F009BAE">
            <w:pPr>
              <w:pStyle w:val="ListParagraph"/>
              <w:numPr>
                <w:ilvl w:val="0"/>
                <w:numId w:val="22"/>
              </w:numPr>
              <w:spacing w:beforeAutospacing="1" w:afterAutospacing="1" w:line="259" w:lineRule="auto"/>
              <w:rPr>
                <w:rFonts w:ascii="Calibri" w:eastAsia="Calibri" w:hAnsi="Calibri" w:cs="Calibri"/>
                <w:color w:val="000000" w:themeColor="text1"/>
                <w:sz w:val="24"/>
                <w:szCs w:val="24"/>
                <w:lang w:val="en-US"/>
              </w:rPr>
            </w:pPr>
            <w:r w:rsidRPr="2F009BAE">
              <w:rPr>
                <w:rFonts w:ascii="Calibri" w:eastAsia="Calibri" w:hAnsi="Calibri" w:cs="Calibri"/>
                <w:color w:val="000000" w:themeColor="text1"/>
                <w:sz w:val="24"/>
                <w:szCs w:val="24"/>
              </w:rPr>
              <w:t xml:space="preserve">If relevant, PDF online RTW check and evidence of permission type </w:t>
            </w:r>
            <w:proofErr w:type="gramStart"/>
            <w:r w:rsidRPr="2F009BAE">
              <w:rPr>
                <w:rFonts w:ascii="Calibri" w:eastAsia="Calibri" w:hAnsi="Calibri" w:cs="Calibri"/>
                <w:color w:val="000000" w:themeColor="text1"/>
                <w:sz w:val="24"/>
                <w:szCs w:val="24"/>
              </w:rPr>
              <w:t>e.g.</w:t>
            </w:r>
            <w:proofErr w:type="gramEnd"/>
            <w:r w:rsidRPr="2F009BAE">
              <w:rPr>
                <w:rFonts w:ascii="Calibri" w:eastAsia="Calibri" w:hAnsi="Calibri" w:cs="Calibri"/>
                <w:color w:val="000000" w:themeColor="text1"/>
                <w:sz w:val="24"/>
                <w:szCs w:val="24"/>
              </w:rPr>
              <w:t xml:space="preserve"> copy of the Biometric Residence Permit (BRP)/confirmation letter from the UKVI confirming the visa has been approved. </w:t>
            </w:r>
            <w:r w:rsidRPr="2F009BAE">
              <w:rPr>
                <w:rFonts w:ascii="Calibri" w:eastAsia="Calibri" w:hAnsi="Calibri" w:cs="Calibri"/>
                <w:b/>
                <w:bCs/>
                <w:color w:val="000000" w:themeColor="text1"/>
                <w:sz w:val="24"/>
                <w:szCs w:val="24"/>
              </w:rPr>
              <w:t xml:space="preserve">Note: where </w:t>
            </w:r>
            <w:proofErr w:type="spellStart"/>
            <w:proofErr w:type="gramStart"/>
            <w:r w:rsidRPr="2F009BAE">
              <w:rPr>
                <w:rFonts w:ascii="Calibri" w:eastAsia="Calibri" w:hAnsi="Calibri" w:cs="Calibri"/>
                <w:b/>
                <w:bCs/>
                <w:color w:val="000000" w:themeColor="text1"/>
                <w:sz w:val="24"/>
                <w:szCs w:val="24"/>
              </w:rPr>
              <w:t>a</w:t>
            </w:r>
            <w:proofErr w:type="spellEnd"/>
            <w:proofErr w:type="gramEnd"/>
            <w:r w:rsidRPr="2F009BAE">
              <w:rPr>
                <w:rFonts w:ascii="Calibri" w:eastAsia="Calibri" w:hAnsi="Calibri" w:cs="Calibri"/>
                <w:b/>
                <w:bCs/>
                <w:color w:val="000000" w:themeColor="text1"/>
                <w:sz w:val="24"/>
                <w:szCs w:val="24"/>
              </w:rPr>
              <w:t xml:space="preserve"> online check is only provided (i.e. they do not have a vignette) then we must also have evidence of their arrival in the UK e.g. boarding card.</w:t>
            </w:r>
          </w:p>
          <w:p w14:paraId="7365C56D" w14:textId="4F4FD61F" w:rsidR="429FC60E" w:rsidRDefault="3C23D8D5" w:rsidP="2F009BAE">
            <w:pPr>
              <w:pStyle w:val="ListParagraph"/>
              <w:numPr>
                <w:ilvl w:val="0"/>
                <w:numId w:val="22"/>
              </w:numPr>
              <w:spacing w:beforeAutospacing="1" w:afterAutospacing="1" w:line="259" w:lineRule="auto"/>
              <w:rPr>
                <w:rFonts w:ascii="Calibri" w:eastAsia="Calibri" w:hAnsi="Calibri" w:cs="Calibri"/>
                <w:color w:val="000000" w:themeColor="text1"/>
                <w:sz w:val="24"/>
                <w:szCs w:val="24"/>
                <w:lang w:val="en-US"/>
              </w:rPr>
            </w:pPr>
            <w:r w:rsidRPr="2F009BAE">
              <w:rPr>
                <w:rFonts w:ascii="Calibri" w:eastAsia="Calibri" w:hAnsi="Calibri" w:cs="Calibri"/>
                <w:color w:val="000000" w:themeColor="text1"/>
                <w:sz w:val="24"/>
                <w:szCs w:val="24"/>
                <w:lang w:val="en-US"/>
              </w:rPr>
              <w:t xml:space="preserve">If relevant, </w:t>
            </w:r>
            <w:r w:rsidR="27B83D58" w:rsidRPr="2F009BAE">
              <w:rPr>
                <w:rFonts w:ascii="Calibri" w:eastAsia="Calibri" w:hAnsi="Calibri" w:cs="Calibri"/>
                <w:color w:val="000000" w:themeColor="text1"/>
                <w:sz w:val="24"/>
                <w:szCs w:val="24"/>
                <w:lang w:val="en-US"/>
              </w:rPr>
              <w:t>complete</w:t>
            </w:r>
            <w:r w:rsidRPr="2F009BAE">
              <w:rPr>
                <w:rFonts w:ascii="Calibri" w:eastAsia="Calibri" w:hAnsi="Calibri" w:cs="Calibri"/>
                <w:color w:val="000000" w:themeColor="text1"/>
                <w:sz w:val="24"/>
                <w:szCs w:val="24"/>
                <w:lang w:val="en-US"/>
              </w:rPr>
              <w:t xml:space="preserve"> </w:t>
            </w:r>
            <w:proofErr w:type="spellStart"/>
            <w:r w:rsidR="7AC1B54A" w:rsidRPr="2F009BAE">
              <w:rPr>
                <w:rFonts w:ascii="Calibri" w:eastAsia="Calibri" w:hAnsi="Calibri" w:cs="Calibri"/>
                <w:color w:val="000000" w:themeColor="text1"/>
                <w:sz w:val="24"/>
                <w:szCs w:val="24"/>
                <w:lang w:val="en-US"/>
              </w:rPr>
              <w:t>Adhoc</w:t>
            </w:r>
            <w:proofErr w:type="spellEnd"/>
            <w:r w:rsidR="7AC1B54A" w:rsidRPr="2F009BAE">
              <w:rPr>
                <w:rFonts w:ascii="Calibri" w:eastAsia="Calibri" w:hAnsi="Calibri" w:cs="Calibri"/>
                <w:color w:val="000000" w:themeColor="text1"/>
                <w:sz w:val="24"/>
                <w:szCs w:val="24"/>
                <w:lang w:val="en-US"/>
              </w:rPr>
              <w:t xml:space="preserve"> Payment F</w:t>
            </w:r>
            <w:r w:rsidRPr="2F009BAE">
              <w:rPr>
                <w:rFonts w:ascii="Calibri" w:eastAsia="Calibri" w:hAnsi="Calibri" w:cs="Calibri"/>
                <w:color w:val="000000" w:themeColor="text1"/>
                <w:sz w:val="24"/>
                <w:szCs w:val="24"/>
                <w:lang w:val="en-US"/>
              </w:rPr>
              <w:t xml:space="preserve">orm </w:t>
            </w:r>
            <w:r w:rsidR="767D9AAE" w:rsidRPr="2F009BAE">
              <w:rPr>
                <w:rFonts w:ascii="Calibri" w:eastAsia="Calibri" w:hAnsi="Calibri" w:cs="Calibri"/>
                <w:color w:val="000000" w:themeColor="text1"/>
                <w:sz w:val="24"/>
                <w:szCs w:val="24"/>
                <w:lang w:val="en-US"/>
              </w:rPr>
              <w:t>100 (if a top up payment required)</w:t>
            </w:r>
          </w:p>
          <w:p w14:paraId="2455C040" w14:textId="04F7B342" w:rsidR="10368C43" w:rsidRDefault="10368C43" w:rsidP="2F009BAE">
            <w:pPr>
              <w:spacing w:after="160" w:line="259" w:lineRule="auto"/>
              <w:rPr>
                <w:rFonts w:ascii="Calibri" w:eastAsia="Calibri" w:hAnsi="Calibri" w:cs="Calibri"/>
                <w:color w:val="000000" w:themeColor="text1"/>
                <w:lang w:val="en-US"/>
              </w:rPr>
            </w:pPr>
          </w:p>
          <w:p w14:paraId="4C48ECE5" w14:textId="1B21AC75" w:rsidR="10368C43" w:rsidRDefault="5AAF4DD6" w:rsidP="6466D079">
            <w:pPr>
              <w:spacing w:after="160" w:line="259" w:lineRule="auto"/>
              <w:rPr>
                <w:rFonts w:ascii="Calibri" w:eastAsia="Calibri" w:hAnsi="Calibri" w:cs="Calibri"/>
                <w:b/>
                <w:bCs/>
                <w:color w:val="000000" w:themeColor="text1"/>
                <w:sz w:val="24"/>
                <w:szCs w:val="24"/>
                <w:lang w:val="en-US"/>
              </w:rPr>
            </w:pPr>
            <w:r w:rsidRPr="6466D079">
              <w:rPr>
                <w:rFonts w:ascii="Calibri" w:eastAsia="Calibri" w:hAnsi="Calibri" w:cs="Calibri"/>
                <w:color w:val="000000" w:themeColor="text1"/>
                <w:sz w:val="24"/>
                <w:szCs w:val="24"/>
                <w:lang w:val="en-US"/>
              </w:rPr>
              <w:t xml:space="preserve">The hiring team must also ensure that the individual’s </w:t>
            </w:r>
            <w:r w:rsidRPr="6466D079">
              <w:rPr>
                <w:rFonts w:ascii="Calibri" w:eastAsia="Calibri" w:hAnsi="Calibri" w:cs="Calibri"/>
                <w:b/>
                <w:bCs/>
                <w:color w:val="000000" w:themeColor="text1"/>
                <w:sz w:val="24"/>
                <w:szCs w:val="24"/>
                <w:lang w:val="en-US"/>
              </w:rPr>
              <w:t>UK home address and UK phone number are detailed in the body of the SR.</w:t>
            </w:r>
          </w:p>
        </w:tc>
        <w:tc>
          <w:tcPr>
            <w:tcW w:w="2715" w:type="dxa"/>
            <w:shd w:val="clear" w:color="auto" w:fill="FFFFFF" w:themeFill="background1"/>
          </w:tcPr>
          <w:p w14:paraId="2293FA2F" w14:textId="260BAF6E" w:rsidR="6B1CDDAD" w:rsidRDefault="7E562E48" w:rsidP="2F009BAE">
            <w:pPr>
              <w:spacing w:line="259" w:lineRule="auto"/>
              <w:rPr>
                <w:sz w:val="24"/>
                <w:szCs w:val="24"/>
              </w:rPr>
            </w:pPr>
            <w:r w:rsidRPr="2F009BAE">
              <w:rPr>
                <w:sz w:val="24"/>
                <w:szCs w:val="24"/>
              </w:rPr>
              <w:lastRenderedPageBreak/>
              <w:t>2</w:t>
            </w:r>
            <w:r w:rsidR="10368C43" w:rsidRPr="2F009BAE">
              <w:rPr>
                <w:sz w:val="24"/>
                <w:szCs w:val="24"/>
              </w:rPr>
              <w:t xml:space="preserve">. RTW documentation </w:t>
            </w:r>
            <w:r w:rsidR="54154BB5" w:rsidRPr="2F009BAE">
              <w:rPr>
                <w:sz w:val="24"/>
                <w:szCs w:val="24"/>
              </w:rPr>
              <w:t>checked. If anything is missing, reply to SR.</w:t>
            </w:r>
          </w:p>
          <w:p w14:paraId="71A1D9EE" w14:textId="1972CA8D" w:rsidR="10368C43" w:rsidRDefault="10368C43" w:rsidP="10368C43">
            <w:pPr>
              <w:rPr>
                <w:sz w:val="24"/>
                <w:szCs w:val="24"/>
              </w:rPr>
            </w:pPr>
          </w:p>
          <w:p w14:paraId="79B4E960" w14:textId="3FF343B1" w:rsidR="61DF4302" w:rsidRDefault="52201658" w:rsidP="4E420092">
            <w:pPr>
              <w:spacing w:beforeAutospacing="1" w:afterAutospacing="1"/>
              <w:rPr>
                <w:rFonts w:ascii="Calibri" w:eastAsia="Calibri" w:hAnsi="Calibri" w:cs="Calibri"/>
                <w:color w:val="000000" w:themeColor="text1"/>
                <w:sz w:val="24"/>
                <w:szCs w:val="24"/>
              </w:rPr>
            </w:pPr>
            <w:r w:rsidRPr="6466D079">
              <w:rPr>
                <w:sz w:val="24"/>
                <w:szCs w:val="24"/>
              </w:rPr>
              <w:lastRenderedPageBreak/>
              <w:t>3</w:t>
            </w:r>
            <w:r w:rsidR="08F07523" w:rsidRPr="6466D079">
              <w:rPr>
                <w:sz w:val="24"/>
                <w:szCs w:val="24"/>
              </w:rPr>
              <w:t xml:space="preserve">. </w:t>
            </w:r>
            <w:r w:rsidR="6708BCFB" w:rsidRPr="6466D079">
              <w:rPr>
                <w:sz w:val="24"/>
                <w:szCs w:val="24"/>
              </w:rPr>
              <w:t>Create record in P&amp;M ensuring the RTW information is input</w:t>
            </w:r>
            <w:r w:rsidR="43BEF5A6" w:rsidRPr="6466D079">
              <w:rPr>
                <w:sz w:val="24"/>
                <w:szCs w:val="24"/>
              </w:rPr>
              <w:t xml:space="preserve"> into Additional Person Information </w:t>
            </w:r>
            <w:r w:rsidR="08F07523" w:rsidRPr="6466D079">
              <w:rPr>
                <w:rFonts w:ascii="Calibri" w:eastAsia="Calibri" w:hAnsi="Calibri" w:cs="Calibri"/>
                <w:color w:val="000000" w:themeColor="text1"/>
                <w:sz w:val="24"/>
                <w:szCs w:val="24"/>
              </w:rPr>
              <w:t>screens.</w:t>
            </w:r>
          </w:p>
          <w:p w14:paraId="68B5AEE3" w14:textId="2854B763" w:rsidR="10368C43" w:rsidRDefault="08F07523" w:rsidP="4E420092">
            <w:pPr>
              <w:spacing w:beforeAutospacing="1" w:afterAutospacing="1"/>
              <w:rPr>
                <w:rFonts w:ascii="Times New Roman" w:eastAsia="Times New Roman" w:hAnsi="Times New Roman" w:cs="Times New Roman"/>
                <w:color w:val="000000" w:themeColor="text1"/>
                <w:sz w:val="24"/>
                <w:szCs w:val="24"/>
              </w:rPr>
            </w:pPr>
            <w:r w:rsidRPr="6466D079">
              <w:rPr>
                <w:rFonts w:ascii="Calibri" w:eastAsia="Calibri" w:hAnsi="Calibri" w:cs="Calibri"/>
                <w:color w:val="000000" w:themeColor="text1"/>
                <w:sz w:val="24"/>
                <w:szCs w:val="24"/>
              </w:rPr>
              <w:t>Check that the Nationality has been entered for the worker.</w:t>
            </w:r>
            <w:r w:rsidRPr="6466D079">
              <w:rPr>
                <w:rFonts w:ascii="Times New Roman" w:eastAsia="Times New Roman" w:hAnsi="Times New Roman" w:cs="Times New Roman"/>
                <w:color w:val="000000" w:themeColor="text1"/>
                <w:sz w:val="24"/>
                <w:szCs w:val="24"/>
              </w:rPr>
              <w:t> </w:t>
            </w:r>
          </w:p>
          <w:p w14:paraId="3932923C" w14:textId="50ECF2DC" w:rsidR="10368C43" w:rsidRDefault="10368C43" w:rsidP="10368C43">
            <w:pPr>
              <w:spacing w:beforeAutospacing="1" w:afterAutospacing="1"/>
              <w:rPr>
                <w:rFonts w:ascii="Calibri" w:eastAsia="Calibri" w:hAnsi="Calibri" w:cs="Calibri"/>
                <w:color w:val="000000" w:themeColor="text1"/>
                <w:sz w:val="24"/>
                <w:szCs w:val="24"/>
              </w:rPr>
            </w:pPr>
          </w:p>
          <w:p w14:paraId="00ED143A" w14:textId="2B03F251" w:rsidR="23BC664A" w:rsidRDefault="665D2289" w:rsidP="10368C43">
            <w:pPr>
              <w:spacing w:beforeAutospacing="1" w:afterAutospacing="1"/>
              <w:rPr>
                <w:rFonts w:ascii="Times New Roman" w:eastAsia="Times New Roman" w:hAnsi="Times New Roman" w:cs="Times New Roman"/>
                <w:color w:val="000000" w:themeColor="text1"/>
                <w:sz w:val="24"/>
                <w:szCs w:val="24"/>
              </w:rPr>
            </w:pPr>
            <w:r w:rsidRPr="2F009BAE">
              <w:rPr>
                <w:rFonts w:ascii="Calibri" w:eastAsia="Calibri" w:hAnsi="Calibri" w:cs="Calibri"/>
                <w:color w:val="000000" w:themeColor="text1"/>
                <w:sz w:val="24"/>
                <w:szCs w:val="24"/>
              </w:rPr>
              <w:t>4</w:t>
            </w:r>
            <w:r w:rsidR="7B835C9D" w:rsidRPr="2F009BAE">
              <w:rPr>
                <w:rFonts w:ascii="Calibri" w:eastAsia="Calibri" w:hAnsi="Calibri" w:cs="Calibri"/>
                <w:color w:val="000000" w:themeColor="text1"/>
                <w:sz w:val="24"/>
                <w:szCs w:val="24"/>
              </w:rPr>
              <w:t xml:space="preserve">. If relevant, send </w:t>
            </w:r>
            <w:r w:rsidR="35F2227C" w:rsidRPr="2F009BAE">
              <w:rPr>
                <w:rFonts w:ascii="Calibri" w:eastAsia="Calibri" w:hAnsi="Calibri" w:cs="Calibri"/>
                <w:color w:val="000000" w:themeColor="text1"/>
                <w:sz w:val="24"/>
                <w:szCs w:val="24"/>
              </w:rPr>
              <w:t xml:space="preserve">new </w:t>
            </w:r>
            <w:r w:rsidR="7B835C9D" w:rsidRPr="2F009BAE">
              <w:rPr>
                <w:rFonts w:ascii="Calibri" w:eastAsia="Calibri" w:hAnsi="Calibri" w:cs="Calibri"/>
                <w:color w:val="000000" w:themeColor="text1"/>
                <w:sz w:val="24"/>
                <w:szCs w:val="24"/>
              </w:rPr>
              <w:t>SR to payroll attaching the form 100 and explain the paymen</w:t>
            </w:r>
            <w:r w:rsidR="7B835C9D" w:rsidRPr="2F009BAE">
              <w:rPr>
                <w:rFonts w:ascii="Times New Roman" w:eastAsia="Times New Roman" w:hAnsi="Times New Roman" w:cs="Times New Roman"/>
                <w:color w:val="000000" w:themeColor="text1"/>
                <w:sz w:val="24"/>
                <w:szCs w:val="24"/>
              </w:rPr>
              <w:t>t</w:t>
            </w:r>
          </w:p>
          <w:p w14:paraId="4E6E05A6" w14:textId="4329FAC9" w:rsidR="10368C43" w:rsidRDefault="10368C43" w:rsidP="10368C43">
            <w:pPr>
              <w:rPr>
                <w:sz w:val="24"/>
                <w:szCs w:val="24"/>
              </w:rPr>
            </w:pPr>
          </w:p>
          <w:p w14:paraId="5C70B330" w14:textId="1B76BDE1" w:rsidR="7B3ABB94" w:rsidRDefault="420EF24C" w:rsidP="10368C43">
            <w:pPr>
              <w:rPr>
                <w:sz w:val="24"/>
                <w:szCs w:val="24"/>
              </w:rPr>
            </w:pPr>
            <w:r w:rsidRPr="2F009BAE">
              <w:rPr>
                <w:sz w:val="24"/>
                <w:szCs w:val="24"/>
              </w:rPr>
              <w:t>6</w:t>
            </w:r>
            <w:r w:rsidR="41DEA365" w:rsidRPr="2F009BAE">
              <w:rPr>
                <w:sz w:val="24"/>
                <w:szCs w:val="24"/>
              </w:rPr>
              <w:t xml:space="preserve">. Complete </w:t>
            </w:r>
            <w:r w:rsidR="49EEE76F" w:rsidRPr="2F009BAE">
              <w:rPr>
                <w:sz w:val="24"/>
                <w:szCs w:val="24"/>
              </w:rPr>
              <w:t>Temporary Worker letter to be sent before they start and send to employee</w:t>
            </w:r>
          </w:p>
        </w:tc>
        <w:tc>
          <w:tcPr>
            <w:tcW w:w="2715" w:type="dxa"/>
            <w:shd w:val="clear" w:color="auto" w:fill="FFFFFF" w:themeFill="background1"/>
          </w:tcPr>
          <w:p w14:paraId="28697E06" w14:textId="538B5F41" w:rsidR="40A536D6" w:rsidRDefault="40FA630B" w:rsidP="2F009BAE">
            <w:pPr>
              <w:rPr>
                <w:sz w:val="24"/>
                <w:szCs w:val="24"/>
              </w:rPr>
            </w:pPr>
            <w:r w:rsidRPr="2F009BAE">
              <w:rPr>
                <w:sz w:val="24"/>
                <w:szCs w:val="24"/>
              </w:rPr>
              <w:lastRenderedPageBreak/>
              <w:t>7</w:t>
            </w:r>
            <w:r w:rsidR="4B9F070F" w:rsidRPr="2F009BAE">
              <w:rPr>
                <w:sz w:val="24"/>
                <w:szCs w:val="24"/>
              </w:rPr>
              <w:t>. Receives letter</w:t>
            </w:r>
          </w:p>
        </w:tc>
        <w:tc>
          <w:tcPr>
            <w:tcW w:w="2715" w:type="dxa"/>
            <w:shd w:val="clear" w:color="auto" w:fill="FFFFFF" w:themeFill="background1"/>
          </w:tcPr>
          <w:p w14:paraId="6EED1620" w14:textId="61853797" w:rsidR="7450004C" w:rsidRDefault="60662762" w:rsidP="2F009BAE">
            <w:pPr>
              <w:rPr>
                <w:sz w:val="24"/>
                <w:szCs w:val="24"/>
              </w:rPr>
            </w:pPr>
            <w:r w:rsidRPr="2F009BAE">
              <w:rPr>
                <w:sz w:val="24"/>
                <w:szCs w:val="24"/>
              </w:rPr>
              <w:t>5</w:t>
            </w:r>
            <w:r w:rsidR="4B9F070F" w:rsidRPr="2F009BAE">
              <w:rPr>
                <w:sz w:val="24"/>
                <w:szCs w:val="24"/>
              </w:rPr>
              <w:t>. Keys bank details for payment</w:t>
            </w:r>
            <w:r w:rsidR="63E4E514" w:rsidRPr="2F009BAE">
              <w:rPr>
                <w:sz w:val="24"/>
                <w:szCs w:val="24"/>
              </w:rPr>
              <w:t xml:space="preserve"> (if applicable)</w:t>
            </w:r>
            <w:r w:rsidR="7BE57EE5" w:rsidRPr="2F009BAE">
              <w:rPr>
                <w:sz w:val="24"/>
                <w:szCs w:val="24"/>
              </w:rPr>
              <w:t>.</w:t>
            </w:r>
          </w:p>
        </w:tc>
      </w:tr>
      <w:tr w:rsidR="10368C43" w14:paraId="2D948A74" w14:textId="77777777" w:rsidTr="6466D079">
        <w:trPr>
          <w:trHeight w:val="300"/>
        </w:trPr>
        <w:tc>
          <w:tcPr>
            <w:tcW w:w="2578" w:type="dxa"/>
            <w:shd w:val="clear" w:color="auto" w:fill="FFFFFF" w:themeFill="background1"/>
          </w:tcPr>
          <w:p w14:paraId="1C50544F" w14:textId="77777777" w:rsidR="10368C43" w:rsidRDefault="10368C43" w:rsidP="10368C43">
            <w:pPr>
              <w:rPr>
                <w:b/>
                <w:bCs/>
                <w:sz w:val="24"/>
                <w:szCs w:val="24"/>
              </w:rPr>
            </w:pPr>
            <w:r w:rsidRPr="10368C43">
              <w:rPr>
                <w:b/>
                <w:bCs/>
                <w:sz w:val="24"/>
                <w:szCs w:val="24"/>
              </w:rPr>
              <w:t>Supporting Information</w:t>
            </w:r>
          </w:p>
        </w:tc>
        <w:tc>
          <w:tcPr>
            <w:tcW w:w="10096" w:type="dxa"/>
            <w:gridSpan w:val="3"/>
            <w:shd w:val="clear" w:color="auto" w:fill="FFFFFF" w:themeFill="background1"/>
          </w:tcPr>
          <w:p w14:paraId="1B30FE25" w14:textId="24A6CF84" w:rsidR="10368C43" w:rsidRDefault="00201AA5" w:rsidP="10368C43">
            <w:pPr>
              <w:rPr>
                <w:rStyle w:val="Hyperlink"/>
                <w:rFonts w:ascii="Calibri" w:eastAsia="Calibri" w:hAnsi="Calibri" w:cs="Calibri"/>
                <w:sz w:val="24"/>
                <w:szCs w:val="24"/>
              </w:rPr>
            </w:pPr>
            <w:hyperlink r:id="rId117" w:history="1">
              <w:r w:rsidR="10368C43" w:rsidRPr="10368C43">
                <w:rPr>
                  <w:rStyle w:val="Hyperlink"/>
                  <w:rFonts w:ascii="Calibri" w:eastAsia="Calibri" w:hAnsi="Calibri" w:cs="Calibri"/>
                  <w:sz w:val="24"/>
                  <w:szCs w:val="24"/>
                </w:rPr>
                <w:t>Right to Work Checks | The University of Edinburgh</w:t>
              </w:r>
            </w:hyperlink>
            <w:r w:rsidR="10368C43" w:rsidRPr="10368C43">
              <w:rPr>
                <w:rStyle w:val="Hyperlink"/>
                <w:rFonts w:ascii="Calibri" w:eastAsia="Calibri" w:hAnsi="Calibri" w:cs="Calibri"/>
                <w:sz w:val="24"/>
                <w:szCs w:val="24"/>
              </w:rPr>
              <w:t xml:space="preserve"> – for staff</w:t>
            </w:r>
          </w:p>
        </w:tc>
        <w:tc>
          <w:tcPr>
            <w:tcW w:w="2715" w:type="dxa"/>
            <w:shd w:val="clear" w:color="auto" w:fill="FFFFFF" w:themeFill="background1"/>
          </w:tcPr>
          <w:p w14:paraId="5D9735A1" w14:textId="25939766" w:rsidR="10368C43" w:rsidRDefault="10368C43" w:rsidP="10368C43">
            <w:pPr>
              <w:rPr>
                <w:rFonts w:ascii="Calibri" w:eastAsia="Calibri" w:hAnsi="Calibri" w:cs="Calibri"/>
                <w:sz w:val="24"/>
                <w:szCs w:val="24"/>
              </w:rPr>
            </w:pPr>
          </w:p>
        </w:tc>
      </w:tr>
    </w:tbl>
    <w:p w14:paraId="0344B835" w14:textId="3B25135D" w:rsidR="10368C43" w:rsidRDefault="10368C43" w:rsidP="10368C43">
      <w:pPr>
        <w:rPr>
          <w:rFonts w:ascii="Calibri" w:eastAsia="Calibri" w:hAnsi="Calibri" w:cs="Calibri"/>
          <w:sz w:val="24"/>
          <w:szCs w:val="24"/>
        </w:rPr>
      </w:pPr>
    </w:p>
    <w:p w14:paraId="322D4B5E" w14:textId="13C688C5" w:rsidR="6429BC46" w:rsidRDefault="6429BC46" w:rsidP="6429BC46">
      <w:pPr>
        <w:rPr>
          <w:rFonts w:eastAsiaTheme="minorEastAsia"/>
          <w:color w:val="000000" w:themeColor="text1"/>
          <w:sz w:val="24"/>
          <w:szCs w:val="24"/>
        </w:rPr>
      </w:pPr>
    </w:p>
    <w:p w14:paraId="7911F874" w14:textId="011C9D10" w:rsidR="2E0FE4D4" w:rsidRDefault="2E0FE4D4" w:rsidP="4E420092">
      <w:pPr>
        <w:pStyle w:val="Heading1"/>
      </w:pPr>
      <w:bookmarkStart w:id="42" w:name="_Toc144721489"/>
      <w:r>
        <w:t>Reporting duties</w:t>
      </w:r>
      <w:bookmarkEnd w:id="42"/>
    </w:p>
    <w:p w14:paraId="5685E38D" w14:textId="0A2310D6" w:rsidR="2E0FE4D4" w:rsidRDefault="2E0FE4D4" w:rsidP="4E420092">
      <w:pPr>
        <w:rPr>
          <w:rFonts w:ascii="Calibri" w:eastAsia="Calibri" w:hAnsi="Calibri" w:cs="Calibri"/>
          <w:sz w:val="24"/>
          <w:szCs w:val="24"/>
        </w:rPr>
      </w:pPr>
      <w:r w:rsidRPr="4E420092">
        <w:rPr>
          <w:rFonts w:eastAsiaTheme="minorEastAsia"/>
          <w:sz w:val="24"/>
          <w:szCs w:val="24"/>
        </w:rPr>
        <w:t xml:space="preserve">The University has an obligation to the UK Visas and Immigration (UKVI) in terms of record keeping/reporting duties for sponsored staff on Tier 2/Skilled Worker and Tier 5/Temporary Worker Sponsored Researcher visas. A full list of the reporting duties is available here </w:t>
      </w:r>
      <w:hyperlink r:id="rId118">
        <w:r w:rsidRPr="4E420092">
          <w:rPr>
            <w:rStyle w:val="Hyperlink"/>
            <w:rFonts w:eastAsiaTheme="minorEastAsia"/>
            <w:sz w:val="24"/>
            <w:szCs w:val="24"/>
          </w:rPr>
          <w:t>Information for Managers of Sponsored Staff | The University of Edinburgh</w:t>
        </w:r>
      </w:hyperlink>
      <w:r w:rsidRPr="4E420092">
        <w:rPr>
          <w:rFonts w:eastAsiaTheme="minorEastAsia"/>
          <w:sz w:val="24"/>
          <w:szCs w:val="24"/>
        </w:rPr>
        <w:t xml:space="preserve"> - see the heading reporting duties. Sponsored employees are also accountable for reporting any changes to their Line Manager. Further information is available </w:t>
      </w:r>
      <w:hyperlink r:id="rId119">
        <w:r w:rsidRPr="4E420092">
          <w:rPr>
            <w:rStyle w:val="Hyperlink"/>
            <w:rFonts w:ascii="Calibri" w:eastAsia="Calibri" w:hAnsi="Calibri" w:cs="Calibri"/>
            <w:sz w:val="24"/>
            <w:szCs w:val="24"/>
          </w:rPr>
          <w:t>Information for Sponsored Staff | The University of Edinburgh.</w:t>
        </w:r>
      </w:hyperlink>
    </w:p>
    <w:p w14:paraId="40A4EFCB" w14:textId="69E0B70A" w:rsidR="4E420092" w:rsidRDefault="4E420092"/>
    <w:tbl>
      <w:tblPr>
        <w:tblStyle w:val="TableGrid"/>
        <w:tblW w:w="0" w:type="auto"/>
        <w:tblLook w:val="04A0" w:firstRow="1" w:lastRow="0" w:firstColumn="1" w:lastColumn="0" w:noHBand="0" w:noVBand="1"/>
      </w:tblPr>
      <w:tblGrid>
        <w:gridCol w:w="1582"/>
        <w:gridCol w:w="4523"/>
        <w:gridCol w:w="4523"/>
        <w:gridCol w:w="4523"/>
      </w:tblGrid>
      <w:tr w:rsidR="4E420092" w14:paraId="67C79E4B" w14:textId="77777777" w:rsidTr="6466D079">
        <w:trPr>
          <w:trHeight w:val="300"/>
        </w:trPr>
        <w:tc>
          <w:tcPr>
            <w:tcW w:w="1582" w:type="dxa"/>
            <w:shd w:val="clear" w:color="auto" w:fill="E7E6E6" w:themeFill="background2"/>
          </w:tcPr>
          <w:p w14:paraId="21447271" w14:textId="77777777" w:rsidR="4E420092" w:rsidRDefault="4E420092" w:rsidP="4E420092">
            <w:pPr>
              <w:rPr>
                <w:b/>
                <w:bCs/>
                <w:sz w:val="24"/>
                <w:szCs w:val="24"/>
              </w:rPr>
            </w:pPr>
            <w:r w:rsidRPr="4E420092">
              <w:rPr>
                <w:b/>
                <w:bCs/>
                <w:sz w:val="24"/>
                <w:szCs w:val="24"/>
              </w:rPr>
              <w:t>Role</w:t>
            </w:r>
          </w:p>
        </w:tc>
        <w:tc>
          <w:tcPr>
            <w:tcW w:w="4523" w:type="dxa"/>
            <w:shd w:val="clear" w:color="auto" w:fill="E7E6E6" w:themeFill="background2"/>
          </w:tcPr>
          <w:p w14:paraId="213D47CA" w14:textId="0765DB0B" w:rsidR="4E420092" w:rsidRDefault="4E420092" w:rsidP="4E420092">
            <w:pPr>
              <w:rPr>
                <w:b/>
                <w:bCs/>
                <w:sz w:val="24"/>
                <w:szCs w:val="24"/>
              </w:rPr>
            </w:pPr>
            <w:r w:rsidRPr="4E420092">
              <w:rPr>
                <w:b/>
                <w:bCs/>
                <w:sz w:val="24"/>
                <w:szCs w:val="24"/>
              </w:rPr>
              <w:t>Line Manager / SDA</w:t>
            </w:r>
          </w:p>
        </w:tc>
        <w:tc>
          <w:tcPr>
            <w:tcW w:w="4523" w:type="dxa"/>
            <w:shd w:val="clear" w:color="auto" w:fill="E7E6E6" w:themeFill="background2"/>
          </w:tcPr>
          <w:p w14:paraId="6D592EA2" w14:textId="26F4595B" w:rsidR="4E420092" w:rsidRDefault="4E420092" w:rsidP="4E420092">
            <w:pPr>
              <w:rPr>
                <w:b/>
                <w:bCs/>
                <w:sz w:val="24"/>
                <w:szCs w:val="24"/>
              </w:rPr>
            </w:pPr>
            <w:r w:rsidRPr="4E420092">
              <w:rPr>
                <w:b/>
                <w:bCs/>
                <w:sz w:val="24"/>
                <w:szCs w:val="24"/>
              </w:rPr>
              <w:t>HR Operations</w:t>
            </w:r>
          </w:p>
        </w:tc>
        <w:tc>
          <w:tcPr>
            <w:tcW w:w="4523" w:type="dxa"/>
            <w:shd w:val="clear" w:color="auto" w:fill="E7E6E6" w:themeFill="background2"/>
          </w:tcPr>
          <w:p w14:paraId="7F1D9496" w14:textId="25299B83" w:rsidR="4E420092" w:rsidRDefault="4E420092" w:rsidP="4E420092">
            <w:pPr>
              <w:rPr>
                <w:b/>
                <w:bCs/>
                <w:sz w:val="24"/>
                <w:szCs w:val="24"/>
              </w:rPr>
            </w:pPr>
            <w:r w:rsidRPr="4E420092">
              <w:rPr>
                <w:b/>
                <w:bCs/>
                <w:sz w:val="24"/>
                <w:szCs w:val="24"/>
              </w:rPr>
              <w:t>Employee</w:t>
            </w:r>
          </w:p>
        </w:tc>
      </w:tr>
      <w:tr w:rsidR="4E420092" w14:paraId="42F909B8" w14:textId="77777777" w:rsidTr="6466D079">
        <w:trPr>
          <w:trHeight w:val="300"/>
        </w:trPr>
        <w:tc>
          <w:tcPr>
            <w:tcW w:w="1582" w:type="dxa"/>
            <w:shd w:val="clear" w:color="auto" w:fill="FFFFFF" w:themeFill="background1"/>
          </w:tcPr>
          <w:p w14:paraId="75FAD072" w14:textId="77777777" w:rsidR="4E420092" w:rsidRDefault="4E420092" w:rsidP="4E420092">
            <w:pPr>
              <w:rPr>
                <w:b/>
                <w:bCs/>
                <w:sz w:val="24"/>
                <w:szCs w:val="24"/>
              </w:rPr>
            </w:pPr>
            <w:r w:rsidRPr="4E420092">
              <w:rPr>
                <w:b/>
                <w:bCs/>
                <w:sz w:val="24"/>
                <w:szCs w:val="24"/>
              </w:rPr>
              <w:t>Tasks</w:t>
            </w:r>
          </w:p>
        </w:tc>
        <w:tc>
          <w:tcPr>
            <w:tcW w:w="4523" w:type="dxa"/>
            <w:shd w:val="clear" w:color="auto" w:fill="FFFFFF" w:themeFill="background1"/>
          </w:tcPr>
          <w:p w14:paraId="4AD6C607" w14:textId="2BF908DF" w:rsidR="23AE4716" w:rsidRDefault="23AE4716" w:rsidP="4E420092">
            <w:pPr>
              <w:rPr>
                <w:rFonts w:ascii="Calibri" w:eastAsia="Calibri" w:hAnsi="Calibri" w:cs="Calibri"/>
                <w:sz w:val="24"/>
                <w:szCs w:val="24"/>
              </w:rPr>
            </w:pPr>
            <w:r w:rsidRPr="4E420092">
              <w:rPr>
                <w:sz w:val="24"/>
                <w:szCs w:val="24"/>
              </w:rPr>
              <w:t>1.</w:t>
            </w:r>
            <w:r w:rsidR="4E420092" w:rsidRPr="4E420092">
              <w:rPr>
                <w:sz w:val="24"/>
                <w:szCs w:val="24"/>
              </w:rPr>
              <w:t xml:space="preserve">Notify HR Operations via a Service Request, using category ‘Sponsorship’ through People and Money </w:t>
            </w:r>
            <w:r w:rsidR="4E420092" w:rsidRPr="4E420092">
              <w:rPr>
                <w:b/>
                <w:bCs/>
                <w:sz w:val="24"/>
                <w:szCs w:val="24"/>
              </w:rPr>
              <w:t xml:space="preserve">immediately </w:t>
            </w:r>
            <w:r w:rsidR="4E420092" w:rsidRPr="4E420092">
              <w:rPr>
                <w:sz w:val="24"/>
                <w:szCs w:val="24"/>
              </w:rPr>
              <w:t xml:space="preserve">of any changes as per the list of reporting duties </w:t>
            </w:r>
            <w:hyperlink r:id="rId120">
              <w:r w:rsidR="4E420092" w:rsidRPr="4E420092">
                <w:rPr>
                  <w:rStyle w:val="Hyperlink"/>
                  <w:rFonts w:ascii="Calibri" w:eastAsia="Calibri" w:hAnsi="Calibri" w:cs="Calibri"/>
                  <w:sz w:val="24"/>
                  <w:szCs w:val="24"/>
                </w:rPr>
                <w:t>Information for Managers of Sponsored Staff | The University of Edinburgh</w:t>
              </w:r>
            </w:hyperlink>
            <w:r w:rsidR="4E420092" w:rsidRPr="4E420092">
              <w:rPr>
                <w:rFonts w:ascii="Calibri" w:eastAsia="Calibri" w:hAnsi="Calibri" w:cs="Calibri"/>
                <w:sz w:val="24"/>
                <w:szCs w:val="24"/>
              </w:rPr>
              <w:t xml:space="preserve"> - see the heading reporting duties</w:t>
            </w:r>
          </w:p>
          <w:p w14:paraId="7F06DE6A" w14:textId="2F8AF3B7" w:rsidR="4E420092" w:rsidRDefault="4E420092" w:rsidP="4E420092">
            <w:pPr>
              <w:pStyle w:val="ListParagraph"/>
              <w:ind w:left="0"/>
              <w:rPr>
                <w:sz w:val="24"/>
                <w:szCs w:val="24"/>
              </w:rPr>
            </w:pPr>
          </w:p>
        </w:tc>
        <w:tc>
          <w:tcPr>
            <w:tcW w:w="4523" w:type="dxa"/>
            <w:shd w:val="clear" w:color="auto" w:fill="FFFFFF" w:themeFill="background1"/>
          </w:tcPr>
          <w:p w14:paraId="42722EEF" w14:textId="43438E44" w:rsidR="4E420092" w:rsidRDefault="4E420092" w:rsidP="4E420092">
            <w:pPr>
              <w:pStyle w:val="ListParagraph"/>
              <w:ind w:left="0"/>
              <w:rPr>
                <w:sz w:val="24"/>
                <w:szCs w:val="24"/>
              </w:rPr>
            </w:pPr>
            <w:r w:rsidRPr="4E420092">
              <w:rPr>
                <w:sz w:val="24"/>
                <w:szCs w:val="24"/>
              </w:rPr>
              <w:t>Assess the change and notify UKVI as appropriate.</w:t>
            </w:r>
          </w:p>
        </w:tc>
        <w:tc>
          <w:tcPr>
            <w:tcW w:w="4523" w:type="dxa"/>
            <w:shd w:val="clear" w:color="auto" w:fill="FFFFFF" w:themeFill="background1"/>
          </w:tcPr>
          <w:p w14:paraId="65BF55B5" w14:textId="186EED49" w:rsidR="4E420092" w:rsidRDefault="4E420092" w:rsidP="4E420092">
            <w:pPr>
              <w:spacing w:beforeAutospacing="1" w:afterAutospacing="1"/>
              <w:rPr>
                <w:rFonts w:ascii="Calibri" w:eastAsia="Calibri" w:hAnsi="Calibri" w:cs="Calibri"/>
                <w:color w:val="000000" w:themeColor="text1"/>
                <w:sz w:val="24"/>
                <w:szCs w:val="24"/>
              </w:rPr>
            </w:pPr>
            <w:r w:rsidRPr="4E420092">
              <w:rPr>
                <w:rFonts w:ascii="Calibri" w:eastAsia="Calibri" w:hAnsi="Calibri" w:cs="Calibri"/>
                <w:color w:val="000000" w:themeColor="text1"/>
                <w:sz w:val="24"/>
                <w:szCs w:val="24"/>
              </w:rPr>
              <w:t>Ensures at all times:</w:t>
            </w:r>
          </w:p>
          <w:p w14:paraId="03CFA64D" w14:textId="3A187E36" w:rsidR="531FBE32" w:rsidRDefault="4E420092" w:rsidP="4E420092">
            <w:pPr>
              <w:pStyle w:val="ListParagraph"/>
              <w:numPr>
                <w:ilvl w:val="0"/>
                <w:numId w:val="21"/>
              </w:numPr>
              <w:spacing w:beforeAutospacing="1" w:afterAutospacing="1"/>
              <w:rPr>
                <w:rFonts w:ascii="Calibri" w:eastAsia="Calibri" w:hAnsi="Calibri" w:cs="Calibri"/>
                <w:color w:val="000000" w:themeColor="text1"/>
                <w:sz w:val="24"/>
                <w:szCs w:val="24"/>
              </w:rPr>
            </w:pPr>
            <w:r w:rsidRPr="4E420092">
              <w:rPr>
                <w:rFonts w:ascii="Calibri" w:eastAsia="Calibri" w:hAnsi="Calibri" w:cs="Calibri"/>
                <w:color w:val="000000" w:themeColor="text1"/>
                <w:sz w:val="24"/>
                <w:szCs w:val="24"/>
              </w:rPr>
              <w:t xml:space="preserve">the University holds an </w:t>
            </w:r>
            <w:proofErr w:type="gramStart"/>
            <w:r w:rsidRPr="4E420092">
              <w:rPr>
                <w:rFonts w:ascii="Calibri" w:eastAsia="Calibri" w:hAnsi="Calibri" w:cs="Calibri"/>
                <w:color w:val="000000" w:themeColor="text1"/>
                <w:sz w:val="24"/>
                <w:szCs w:val="24"/>
              </w:rPr>
              <w:t>up to date</w:t>
            </w:r>
            <w:proofErr w:type="gramEnd"/>
            <w:r w:rsidRPr="4E420092">
              <w:rPr>
                <w:rFonts w:ascii="Calibri" w:eastAsia="Calibri" w:hAnsi="Calibri" w:cs="Calibri"/>
                <w:color w:val="000000" w:themeColor="text1"/>
                <w:sz w:val="24"/>
                <w:szCs w:val="24"/>
              </w:rPr>
              <w:t xml:space="preserve"> UK residential address, personal email address and phone number for you.</w:t>
            </w:r>
          </w:p>
          <w:p w14:paraId="7BD26894" w14:textId="5D597F3B" w:rsidR="4E420092" w:rsidRDefault="4E420092" w:rsidP="6466D079">
            <w:pPr>
              <w:pStyle w:val="ListParagraph"/>
              <w:numPr>
                <w:ilvl w:val="0"/>
                <w:numId w:val="21"/>
              </w:numPr>
              <w:spacing w:beforeAutospacing="1" w:afterAutospacing="1"/>
              <w:rPr>
                <w:rFonts w:ascii="Calibri" w:eastAsia="Calibri" w:hAnsi="Calibri" w:cs="Calibri"/>
                <w:color w:val="000000" w:themeColor="text1"/>
                <w:sz w:val="24"/>
                <w:szCs w:val="24"/>
              </w:rPr>
            </w:pPr>
            <w:r w:rsidRPr="6466D079">
              <w:rPr>
                <w:rFonts w:ascii="Calibri" w:eastAsia="Calibri" w:hAnsi="Calibri" w:cs="Calibri"/>
                <w:color w:val="000000" w:themeColor="text1"/>
                <w:sz w:val="24"/>
                <w:szCs w:val="24"/>
              </w:rPr>
              <w:t xml:space="preserve">Agree in advance, with Line Manager/School Office, any leave of absence for example attendance at conferences, fieldwork, sickness absence, change in work location and annual leave. As we are required to inform the UK Visas and Immigration of any unauthorised absences, it is necessary to ensure there is prior agreement in place. Similarly, changes to your working arrangements should be agreed with your line manager and any </w:t>
            </w:r>
            <w:r w:rsidRPr="6466D079">
              <w:rPr>
                <w:rFonts w:ascii="Calibri" w:eastAsia="Calibri" w:hAnsi="Calibri" w:cs="Calibri"/>
                <w:color w:val="000000" w:themeColor="text1"/>
                <w:sz w:val="24"/>
                <w:szCs w:val="24"/>
              </w:rPr>
              <w:lastRenderedPageBreak/>
              <w:t>sickness absences reported on the first day of absence.</w:t>
            </w:r>
          </w:p>
        </w:tc>
      </w:tr>
      <w:tr w:rsidR="4E420092" w14:paraId="5B3914B5" w14:textId="77777777" w:rsidTr="6466D079">
        <w:trPr>
          <w:trHeight w:val="300"/>
        </w:trPr>
        <w:tc>
          <w:tcPr>
            <w:tcW w:w="1582" w:type="dxa"/>
            <w:shd w:val="clear" w:color="auto" w:fill="FFFFFF" w:themeFill="background1"/>
          </w:tcPr>
          <w:p w14:paraId="0E57044D" w14:textId="77777777" w:rsidR="4E420092" w:rsidRDefault="4E420092" w:rsidP="4E420092">
            <w:pPr>
              <w:rPr>
                <w:b/>
                <w:bCs/>
                <w:sz w:val="24"/>
                <w:szCs w:val="24"/>
              </w:rPr>
            </w:pPr>
            <w:r w:rsidRPr="4E420092">
              <w:rPr>
                <w:b/>
                <w:bCs/>
                <w:sz w:val="24"/>
                <w:szCs w:val="24"/>
              </w:rPr>
              <w:lastRenderedPageBreak/>
              <w:t>Supporting Information</w:t>
            </w:r>
          </w:p>
        </w:tc>
        <w:tc>
          <w:tcPr>
            <w:tcW w:w="13569" w:type="dxa"/>
            <w:gridSpan w:val="3"/>
            <w:shd w:val="clear" w:color="auto" w:fill="FFFFFF" w:themeFill="background1"/>
          </w:tcPr>
          <w:p w14:paraId="111D7346" w14:textId="1F37B40F" w:rsidR="4E420092" w:rsidRDefault="00201AA5" w:rsidP="4E420092">
            <w:pPr>
              <w:rPr>
                <w:rFonts w:ascii="Calibri" w:eastAsia="Calibri" w:hAnsi="Calibri" w:cs="Calibri"/>
                <w:sz w:val="24"/>
                <w:szCs w:val="24"/>
              </w:rPr>
            </w:pPr>
            <w:hyperlink r:id="rId121">
              <w:r w:rsidR="4E420092" w:rsidRPr="4E420092">
                <w:rPr>
                  <w:rStyle w:val="Hyperlink"/>
                  <w:rFonts w:ascii="Calibri" w:eastAsia="Calibri" w:hAnsi="Calibri" w:cs="Calibri"/>
                  <w:sz w:val="24"/>
                  <w:szCs w:val="24"/>
                </w:rPr>
                <w:t>Information for Sponsored Staff | The University of Edinburgh</w:t>
              </w:r>
            </w:hyperlink>
            <w:r w:rsidR="4E420092" w:rsidRPr="4E420092">
              <w:rPr>
                <w:rFonts w:ascii="Calibri" w:eastAsia="Calibri" w:hAnsi="Calibri" w:cs="Calibri"/>
                <w:sz w:val="24"/>
                <w:szCs w:val="24"/>
              </w:rPr>
              <w:t xml:space="preserve"> - for employees</w:t>
            </w:r>
          </w:p>
          <w:p w14:paraId="393DEA76" w14:textId="2BF093BA" w:rsidR="4E420092" w:rsidRDefault="00201AA5" w:rsidP="4E420092">
            <w:pPr>
              <w:rPr>
                <w:rFonts w:ascii="Calibri" w:eastAsia="Calibri" w:hAnsi="Calibri" w:cs="Calibri"/>
                <w:sz w:val="24"/>
                <w:szCs w:val="24"/>
              </w:rPr>
            </w:pPr>
            <w:hyperlink r:id="rId122">
              <w:r w:rsidR="4E420092" w:rsidRPr="4E420092">
                <w:rPr>
                  <w:rStyle w:val="Hyperlink"/>
                  <w:rFonts w:ascii="Calibri" w:eastAsia="Calibri" w:hAnsi="Calibri" w:cs="Calibri"/>
                  <w:sz w:val="24"/>
                  <w:szCs w:val="24"/>
                </w:rPr>
                <w:t>Information for Managers of Sponsored Staff | The University of Edinburgh</w:t>
              </w:r>
            </w:hyperlink>
            <w:r w:rsidR="4E420092" w:rsidRPr="4E420092">
              <w:rPr>
                <w:rFonts w:ascii="Calibri" w:eastAsia="Calibri" w:hAnsi="Calibri" w:cs="Calibri"/>
                <w:sz w:val="24"/>
                <w:szCs w:val="24"/>
              </w:rPr>
              <w:t xml:space="preserve"> - for managers</w:t>
            </w:r>
          </w:p>
        </w:tc>
      </w:tr>
    </w:tbl>
    <w:p w14:paraId="66F7895C" w14:textId="3B05EA8C" w:rsidR="00E525E7" w:rsidRDefault="00E525E7" w:rsidP="6C9C9669">
      <w:pPr>
        <w:rPr>
          <w:rStyle w:val="normaltextrun"/>
          <w:sz w:val="24"/>
          <w:szCs w:val="24"/>
          <w:lang w:val="en-US"/>
        </w:rPr>
      </w:pPr>
    </w:p>
    <w:p w14:paraId="6D03C550" w14:textId="5796FB00" w:rsidR="00E525E7" w:rsidRDefault="09E4EFD2" w:rsidP="00081A72">
      <w:pPr>
        <w:pStyle w:val="Heading1"/>
        <w:rPr>
          <w:rStyle w:val="normaltextrun"/>
        </w:rPr>
      </w:pPr>
      <w:bookmarkStart w:id="43" w:name="_Toc144721490"/>
      <w:r w:rsidRPr="16134485">
        <w:rPr>
          <w:rStyle w:val="normaltextrun"/>
        </w:rPr>
        <w:t>Appendices</w:t>
      </w:r>
      <w:bookmarkEnd w:id="43"/>
    </w:p>
    <w:p w14:paraId="07C33D81" w14:textId="77777777" w:rsidR="00081A72" w:rsidRDefault="09E4EFD2" w:rsidP="00081A72">
      <w:pPr>
        <w:pStyle w:val="Heading2"/>
        <w:rPr>
          <w:noProof/>
          <w:lang w:eastAsia="en-GB"/>
        </w:rPr>
      </w:pPr>
      <w:bookmarkStart w:id="44" w:name="_Toc144721491"/>
      <w:r w:rsidRPr="16134485">
        <w:rPr>
          <w:noProof/>
          <w:lang w:eastAsia="en-GB"/>
        </w:rPr>
        <w:t>Global Talent Visa</w:t>
      </w:r>
      <w:bookmarkEnd w:id="44"/>
      <w:r w:rsidRPr="16134485">
        <w:rPr>
          <w:noProof/>
          <w:lang w:eastAsia="en-GB"/>
        </w:rPr>
        <w:t xml:space="preserve"> </w:t>
      </w:r>
    </w:p>
    <w:p w14:paraId="681B360F" w14:textId="77777777" w:rsidR="00081A72" w:rsidRDefault="00081A72" w:rsidP="00081A72">
      <w:pPr>
        <w:rPr>
          <w:rFonts w:eastAsiaTheme="minorEastAsia"/>
          <w:noProof/>
          <w:color w:val="333333"/>
          <w:sz w:val="24"/>
          <w:szCs w:val="24"/>
        </w:rPr>
      </w:pPr>
      <w:r w:rsidRPr="2ADB1F53">
        <w:rPr>
          <w:rFonts w:eastAsiaTheme="minorEastAsia"/>
          <w:noProof/>
          <w:color w:val="333333"/>
          <w:sz w:val="24"/>
          <w:szCs w:val="24"/>
        </w:rPr>
        <w:t>The Global Talent Visa is available for academic or research staff who are internationally recognised as a world leader or emerging leader in one of the science or arts fields.</w:t>
      </w:r>
    </w:p>
    <w:p w14:paraId="76F5CBA1" w14:textId="77777777" w:rsidR="00081A72" w:rsidRDefault="00081A72" w:rsidP="00081A72">
      <w:pPr>
        <w:rPr>
          <w:rFonts w:eastAsiaTheme="minorEastAsia"/>
          <w:noProof/>
          <w:color w:val="333333"/>
          <w:sz w:val="24"/>
          <w:szCs w:val="24"/>
        </w:rPr>
      </w:pPr>
      <w:r w:rsidRPr="2ADB1F53">
        <w:rPr>
          <w:rFonts w:eastAsiaTheme="minorEastAsia"/>
          <w:noProof/>
          <w:color w:val="333333"/>
          <w:sz w:val="24"/>
          <w:szCs w:val="24"/>
        </w:rPr>
        <w:t xml:space="preserve">A Global Talent visa </w:t>
      </w:r>
      <w:r w:rsidRPr="00081A72">
        <w:rPr>
          <w:rFonts w:eastAsiaTheme="minorEastAsia"/>
          <w:b/>
          <w:noProof/>
          <w:color w:val="333333"/>
          <w:sz w:val="24"/>
          <w:szCs w:val="24"/>
        </w:rPr>
        <w:t>is not a sponsored route,</w:t>
      </w:r>
      <w:r w:rsidRPr="2ADB1F53">
        <w:rPr>
          <w:rFonts w:eastAsiaTheme="minorEastAsia"/>
          <w:noProof/>
          <w:color w:val="333333"/>
          <w:sz w:val="24"/>
          <w:szCs w:val="24"/>
        </w:rPr>
        <w:t xml:space="preserve"> therefore this entitles the individual to undertake work with any employer. The application process is a two stage process which is undertaken by the applicant. Help will be available from the Immigration Legal Adviser (Staff).  </w:t>
      </w:r>
    </w:p>
    <w:p w14:paraId="4E91D07B" w14:textId="77777777" w:rsidR="00081A72" w:rsidRDefault="00081A72" w:rsidP="00081A72">
      <w:pPr>
        <w:rPr>
          <w:rFonts w:eastAsiaTheme="minorEastAsia"/>
          <w:noProof/>
          <w:sz w:val="24"/>
          <w:szCs w:val="24"/>
        </w:rPr>
      </w:pPr>
      <w:r w:rsidRPr="2ADB1F53">
        <w:rPr>
          <w:rFonts w:eastAsiaTheme="minorEastAsia"/>
          <w:noProof/>
          <w:color w:val="333333"/>
          <w:sz w:val="24"/>
          <w:szCs w:val="24"/>
        </w:rPr>
        <w:t xml:space="preserve">Further information on the process is available on the Staff Visa webpages -  </w:t>
      </w:r>
      <w:hyperlink r:id="rId123">
        <w:r w:rsidRPr="2ADB1F53">
          <w:rPr>
            <w:rStyle w:val="Hyperlink"/>
            <w:rFonts w:eastAsiaTheme="minorEastAsia"/>
            <w:noProof/>
            <w:sz w:val="24"/>
            <w:szCs w:val="24"/>
          </w:rPr>
          <w:t>Global Talent visa | The University of Edinburgh</w:t>
        </w:r>
      </w:hyperlink>
    </w:p>
    <w:p w14:paraId="56280EE8" w14:textId="77777777" w:rsidR="00081A72" w:rsidRPr="00081A72" w:rsidRDefault="00081A72" w:rsidP="00081A72"/>
    <w:sectPr w:rsidR="00081A72" w:rsidRPr="00081A72" w:rsidSect="00D274AF">
      <w:headerReference w:type="default" r:id="rId124"/>
      <w:footerReference w:type="default" r:id="rId125"/>
      <w:pgSz w:w="16838" w:h="11906" w:orient="landscape"/>
      <w:pgMar w:top="720" w:right="720" w:bottom="720" w:left="72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38A5" w14:textId="77777777" w:rsidR="00642C53" w:rsidRDefault="00642C53">
      <w:pPr>
        <w:spacing w:after="0" w:line="240" w:lineRule="auto"/>
      </w:pPr>
      <w:r>
        <w:separator/>
      </w:r>
    </w:p>
  </w:endnote>
  <w:endnote w:type="continuationSeparator" w:id="0">
    <w:p w14:paraId="56C0412E" w14:textId="77777777" w:rsidR="00642C53" w:rsidRDefault="00642C53">
      <w:pPr>
        <w:spacing w:after="0" w:line="240" w:lineRule="auto"/>
      </w:pPr>
      <w:r>
        <w:continuationSeparator/>
      </w:r>
    </w:p>
  </w:endnote>
  <w:endnote w:type="continuationNotice" w:id="1">
    <w:p w14:paraId="6CB6D347" w14:textId="77777777" w:rsidR="00642C53" w:rsidRDefault="00642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85908"/>
      <w:docPartObj>
        <w:docPartGallery w:val="Page Numbers (Bottom of Page)"/>
        <w:docPartUnique/>
      </w:docPartObj>
    </w:sdtPr>
    <w:sdtEndPr>
      <w:rPr>
        <w:noProof/>
      </w:rPr>
    </w:sdtEndPr>
    <w:sdtContent>
      <w:p w14:paraId="7102D494" w14:textId="41170FEE" w:rsidR="004335BC" w:rsidRDefault="004335B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212C0C">
          <w:rPr>
            <w:noProof/>
          </w:rPr>
          <w:t>2</w:t>
        </w:r>
        <w:r>
          <w:rPr>
            <w:noProof/>
            <w:color w:val="2B579A"/>
            <w:shd w:val="clear" w:color="auto" w:fill="E6E6E6"/>
          </w:rPr>
          <w:fldChar w:fldCharType="end"/>
        </w:r>
      </w:p>
    </w:sdtContent>
  </w:sdt>
  <w:p w14:paraId="14A21E31" w14:textId="614D3E02" w:rsidR="004335BC" w:rsidRDefault="00944253" w:rsidP="007E604E">
    <w:pPr>
      <w:pStyle w:val="Footer"/>
      <w:jc w:val="right"/>
    </w:pPr>
    <w:r>
      <w:t>April 2024 v040424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8404" w14:textId="77777777" w:rsidR="00642C53" w:rsidRDefault="00642C53">
      <w:pPr>
        <w:spacing w:after="0" w:line="240" w:lineRule="auto"/>
      </w:pPr>
      <w:r>
        <w:separator/>
      </w:r>
    </w:p>
  </w:footnote>
  <w:footnote w:type="continuationSeparator" w:id="0">
    <w:p w14:paraId="71E8B2E0" w14:textId="77777777" w:rsidR="00642C53" w:rsidRDefault="00642C53">
      <w:pPr>
        <w:spacing w:after="0" w:line="240" w:lineRule="auto"/>
      </w:pPr>
      <w:r>
        <w:continuationSeparator/>
      </w:r>
    </w:p>
  </w:footnote>
  <w:footnote w:type="continuationNotice" w:id="1">
    <w:p w14:paraId="6C1660EE" w14:textId="77777777" w:rsidR="00642C53" w:rsidRDefault="00642C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4335BC" w14:paraId="3EB8BFF2" w14:textId="77777777" w:rsidTr="439BE5CA">
      <w:trPr>
        <w:trHeight w:val="300"/>
      </w:trPr>
      <w:tc>
        <w:tcPr>
          <w:tcW w:w="5130" w:type="dxa"/>
        </w:tcPr>
        <w:p w14:paraId="646A1716" w14:textId="4B5F6A23" w:rsidR="004335BC" w:rsidRDefault="004335BC" w:rsidP="439BE5CA">
          <w:pPr>
            <w:pStyle w:val="Header"/>
            <w:ind w:left="-115"/>
          </w:pPr>
        </w:p>
      </w:tc>
      <w:tc>
        <w:tcPr>
          <w:tcW w:w="5130" w:type="dxa"/>
        </w:tcPr>
        <w:p w14:paraId="00D2F56E" w14:textId="2C8523A2" w:rsidR="004335BC" w:rsidRDefault="004335BC" w:rsidP="439BE5CA">
          <w:pPr>
            <w:pStyle w:val="Header"/>
            <w:jc w:val="center"/>
          </w:pPr>
        </w:p>
      </w:tc>
      <w:tc>
        <w:tcPr>
          <w:tcW w:w="5130" w:type="dxa"/>
        </w:tcPr>
        <w:p w14:paraId="58ED11AE" w14:textId="68FBF926" w:rsidR="004335BC" w:rsidRDefault="004335BC" w:rsidP="439BE5CA">
          <w:pPr>
            <w:pStyle w:val="Header"/>
            <w:ind w:right="-115"/>
            <w:jc w:val="right"/>
          </w:pPr>
        </w:p>
      </w:tc>
    </w:tr>
  </w:tbl>
  <w:p w14:paraId="6869D11C" w14:textId="08CF18DD" w:rsidR="004335BC" w:rsidRDefault="004335BC" w:rsidP="439BE5CA">
    <w:pPr>
      <w:pStyle w:val="Header"/>
    </w:pPr>
  </w:p>
</w:hdr>
</file>

<file path=word/intelligence2.xml><?xml version="1.0" encoding="utf-8"?>
<int2:intelligence xmlns:int2="http://schemas.microsoft.com/office/intelligence/2020/intelligence" xmlns:oel="http://schemas.microsoft.com/office/2019/extlst">
  <int2:observations>
    <int2:textHash int2:hashCode="wY4Xly9KsNb1PK" int2:id="nE5pJhS5">
      <int2:state int2:type="AugLoop_Text_Critique" int2:value="Rejected"/>
    </int2:textHash>
    <int2:textHash int2:hashCode="osjSUeu4Cq7z01" int2:id="D5Ts0BZc">
      <int2:state int2:type="LegacyProofing" int2:value="Rejected"/>
    </int2:textHash>
    <int2:bookmark int2:bookmarkName="_Int_UZ7pJjcf" int2:invalidationBookmarkName="" int2:hashCode="sD7XnWvpNO0CYw" int2:id="N5eVrSTi">
      <int2:state int2:type="AugLoop_Text_Critique" int2:value="Rejected"/>
    </int2:bookmark>
    <int2:bookmark int2:bookmarkName="_Int_JaweBlz7" int2:invalidationBookmarkName="" int2:hashCode="tYhz9ldOIDTpie" int2:id="P2IFyUsI">
      <int2:state int2:type="AugLoop_Text_Critique" int2:value="Rejected"/>
    </int2:bookmark>
    <int2:bookmark int2:bookmarkName="_Int_Wsxn51Yz" int2:invalidationBookmarkName="" int2:hashCode="f1OmjTJDRvyEV6" int2:id="XEPGGgF5">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9305"/>
    <w:multiLevelType w:val="hybridMultilevel"/>
    <w:tmpl w:val="41B2D8E6"/>
    <w:lvl w:ilvl="0" w:tplc="96748514">
      <w:start w:val="1"/>
      <w:numFmt w:val="decimal"/>
      <w:lvlText w:val="%1."/>
      <w:lvlJc w:val="left"/>
      <w:pPr>
        <w:ind w:left="720" w:hanging="360"/>
      </w:pPr>
    </w:lvl>
    <w:lvl w:ilvl="1" w:tplc="D8C45EE6">
      <w:start w:val="1"/>
      <w:numFmt w:val="lowerLetter"/>
      <w:lvlText w:val="%2."/>
      <w:lvlJc w:val="left"/>
      <w:pPr>
        <w:ind w:left="1440" w:hanging="360"/>
      </w:pPr>
    </w:lvl>
    <w:lvl w:ilvl="2" w:tplc="39AAA02E">
      <w:start w:val="1"/>
      <w:numFmt w:val="lowerRoman"/>
      <w:lvlText w:val="%3."/>
      <w:lvlJc w:val="right"/>
      <w:pPr>
        <w:ind w:left="2160" w:hanging="180"/>
      </w:pPr>
    </w:lvl>
    <w:lvl w:ilvl="3" w:tplc="97726D36">
      <w:start w:val="1"/>
      <w:numFmt w:val="decimal"/>
      <w:lvlText w:val="%4."/>
      <w:lvlJc w:val="left"/>
      <w:pPr>
        <w:ind w:left="2880" w:hanging="360"/>
      </w:pPr>
    </w:lvl>
    <w:lvl w:ilvl="4" w:tplc="2B74903A">
      <w:start w:val="1"/>
      <w:numFmt w:val="lowerLetter"/>
      <w:lvlText w:val="%5."/>
      <w:lvlJc w:val="left"/>
      <w:pPr>
        <w:ind w:left="3600" w:hanging="360"/>
      </w:pPr>
    </w:lvl>
    <w:lvl w:ilvl="5" w:tplc="880CBD74">
      <w:start w:val="1"/>
      <w:numFmt w:val="lowerRoman"/>
      <w:lvlText w:val="%6."/>
      <w:lvlJc w:val="right"/>
      <w:pPr>
        <w:ind w:left="4320" w:hanging="180"/>
      </w:pPr>
    </w:lvl>
    <w:lvl w:ilvl="6" w:tplc="7A301640">
      <w:start w:val="1"/>
      <w:numFmt w:val="decimal"/>
      <w:lvlText w:val="%7."/>
      <w:lvlJc w:val="left"/>
      <w:pPr>
        <w:ind w:left="5040" w:hanging="360"/>
      </w:pPr>
    </w:lvl>
    <w:lvl w:ilvl="7" w:tplc="17DEF2E8">
      <w:start w:val="1"/>
      <w:numFmt w:val="lowerLetter"/>
      <w:lvlText w:val="%8."/>
      <w:lvlJc w:val="left"/>
      <w:pPr>
        <w:ind w:left="5760" w:hanging="360"/>
      </w:pPr>
    </w:lvl>
    <w:lvl w:ilvl="8" w:tplc="5BF67968">
      <w:start w:val="1"/>
      <w:numFmt w:val="lowerRoman"/>
      <w:lvlText w:val="%9."/>
      <w:lvlJc w:val="right"/>
      <w:pPr>
        <w:ind w:left="6480" w:hanging="180"/>
      </w:pPr>
    </w:lvl>
  </w:abstractNum>
  <w:abstractNum w:abstractNumId="1" w15:restartNumberingAfterBreak="0">
    <w:nsid w:val="05791F8E"/>
    <w:multiLevelType w:val="hybridMultilevel"/>
    <w:tmpl w:val="FFFFFFFF"/>
    <w:lvl w:ilvl="0" w:tplc="67F8240A">
      <w:start w:val="1"/>
      <w:numFmt w:val="decimal"/>
      <w:lvlText w:val="%1."/>
      <w:lvlJc w:val="left"/>
      <w:pPr>
        <w:ind w:left="720" w:hanging="360"/>
      </w:pPr>
    </w:lvl>
    <w:lvl w:ilvl="1" w:tplc="0A885728">
      <w:start w:val="1"/>
      <w:numFmt w:val="lowerLetter"/>
      <w:lvlText w:val="%2."/>
      <w:lvlJc w:val="left"/>
      <w:pPr>
        <w:ind w:left="1440" w:hanging="360"/>
      </w:pPr>
    </w:lvl>
    <w:lvl w:ilvl="2" w:tplc="EF8456CC">
      <w:start w:val="1"/>
      <w:numFmt w:val="lowerRoman"/>
      <w:lvlText w:val="%3."/>
      <w:lvlJc w:val="right"/>
      <w:pPr>
        <w:ind w:left="2160" w:hanging="180"/>
      </w:pPr>
    </w:lvl>
    <w:lvl w:ilvl="3" w:tplc="282685D6">
      <w:start w:val="1"/>
      <w:numFmt w:val="decimal"/>
      <w:lvlText w:val="%4."/>
      <w:lvlJc w:val="left"/>
      <w:pPr>
        <w:ind w:left="2880" w:hanging="360"/>
      </w:pPr>
    </w:lvl>
    <w:lvl w:ilvl="4" w:tplc="CA62BB1E">
      <w:start w:val="1"/>
      <w:numFmt w:val="lowerLetter"/>
      <w:lvlText w:val="%5."/>
      <w:lvlJc w:val="left"/>
      <w:pPr>
        <w:ind w:left="3600" w:hanging="360"/>
      </w:pPr>
    </w:lvl>
    <w:lvl w:ilvl="5" w:tplc="158E493A">
      <w:start w:val="1"/>
      <w:numFmt w:val="lowerRoman"/>
      <w:lvlText w:val="%6."/>
      <w:lvlJc w:val="right"/>
      <w:pPr>
        <w:ind w:left="4320" w:hanging="180"/>
      </w:pPr>
    </w:lvl>
    <w:lvl w:ilvl="6" w:tplc="BDCA796E">
      <w:start w:val="1"/>
      <w:numFmt w:val="decimal"/>
      <w:lvlText w:val="%7."/>
      <w:lvlJc w:val="left"/>
      <w:pPr>
        <w:ind w:left="5040" w:hanging="360"/>
      </w:pPr>
    </w:lvl>
    <w:lvl w:ilvl="7" w:tplc="DEF88B26">
      <w:start w:val="1"/>
      <w:numFmt w:val="lowerLetter"/>
      <w:lvlText w:val="%8."/>
      <w:lvlJc w:val="left"/>
      <w:pPr>
        <w:ind w:left="5760" w:hanging="360"/>
      </w:pPr>
    </w:lvl>
    <w:lvl w:ilvl="8" w:tplc="98BAB770">
      <w:start w:val="1"/>
      <w:numFmt w:val="lowerRoman"/>
      <w:lvlText w:val="%9."/>
      <w:lvlJc w:val="right"/>
      <w:pPr>
        <w:ind w:left="6480" w:hanging="180"/>
      </w:pPr>
    </w:lvl>
  </w:abstractNum>
  <w:abstractNum w:abstractNumId="2" w15:restartNumberingAfterBreak="0">
    <w:nsid w:val="0FD48945"/>
    <w:multiLevelType w:val="hybridMultilevel"/>
    <w:tmpl w:val="B5ECA878"/>
    <w:lvl w:ilvl="0" w:tplc="A05C6E0A">
      <w:start w:val="1"/>
      <w:numFmt w:val="decimal"/>
      <w:lvlText w:val="%1."/>
      <w:lvlJc w:val="left"/>
      <w:pPr>
        <w:ind w:left="360" w:hanging="360"/>
      </w:pPr>
    </w:lvl>
    <w:lvl w:ilvl="1" w:tplc="DEE8104A">
      <w:start w:val="1"/>
      <w:numFmt w:val="lowerLetter"/>
      <w:lvlText w:val="%2."/>
      <w:lvlJc w:val="left"/>
      <w:pPr>
        <w:ind w:left="1080" w:hanging="360"/>
      </w:pPr>
    </w:lvl>
    <w:lvl w:ilvl="2" w:tplc="52C4BEEA">
      <w:start w:val="1"/>
      <w:numFmt w:val="lowerRoman"/>
      <w:lvlText w:val="%3."/>
      <w:lvlJc w:val="right"/>
      <w:pPr>
        <w:ind w:left="1800" w:hanging="180"/>
      </w:pPr>
    </w:lvl>
    <w:lvl w:ilvl="3" w:tplc="A9F47236">
      <w:start w:val="1"/>
      <w:numFmt w:val="decimal"/>
      <w:lvlText w:val="%4."/>
      <w:lvlJc w:val="left"/>
      <w:pPr>
        <w:ind w:left="2520" w:hanging="360"/>
      </w:pPr>
    </w:lvl>
    <w:lvl w:ilvl="4" w:tplc="E1DAEFC8">
      <w:start w:val="1"/>
      <w:numFmt w:val="lowerLetter"/>
      <w:lvlText w:val="%5."/>
      <w:lvlJc w:val="left"/>
      <w:pPr>
        <w:ind w:left="3240" w:hanging="360"/>
      </w:pPr>
    </w:lvl>
    <w:lvl w:ilvl="5" w:tplc="73D63858">
      <w:start w:val="1"/>
      <w:numFmt w:val="lowerRoman"/>
      <w:lvlText w:val="%6."/>
      <w:lvlJc w:val="right"/>
      <w:pPr>
        <w:ind w:left="3960" w:hanging="180"/>
      </w:pPr>
    </w:lvl>
    <w:lvl w:ilvl="6" w:tplc="19D0C820">
      <w:start w:val="1"/>
      <w:numFmt w:val="decimal"/>
      <w:lvlText w:val="%7."/>
      <w:lvlJc w:val="left"/>
      <w:pPr>
        <w:ind w:left="4680" w:hanging="360"/>
      </w:pPr>
    </w:lvl>
    <w:lvl w:ilvl="7" w:tplc="F9AE39E8">
      <w:start w:val="1"/>
      <w:numFmt w:val="lowerLetter"/>
      <w:lvlText w:val="%8."/>
      <w:lvlJc w:val="left"/>
      <w:pPr>
        <w:ind w:left="5400" w:hanging="360"/>
      </w:pPr>
    </w:lvl>
    <w:lvl w:ilvl="8" w:tplc="CBE0E48A">
      <w:start w:val="1"/>
      <w:numFmt w:val="lowerRoman"/>
      <w:lvlText w:val="%9."/>
      <w:lvlJc w:val="right"/>
      <w:pPr>
        <w:ind w:left="6120" w:hanging="180"/>
      </w:pPr>
    </w:lvl>
  </w:abstractNum>
  <w:abstractNum w:abstractNumId="3" w15:restartNumberingAfterBreak="0">
    <w:nsid w:val="12450548"/>
    <w:multiLevelType w:val="hybridMultilevel"/>
    <w:tmpl w:val="ADC600A8"/>
    <w:lvl w:ilvl="0" w:tplc="9CBC6474">
      <w:start w:val="1"/>
      <w:numFmt w:val="bullet"/>
      <w:lvlText w:val=""/>
      <w:lvlJc w:val="left"/>
      <w:pPr>
        <w:ind w:left="720" w:hanging="360"/>
      </w:pPr>
      <w:rPr>
        <w:rFonts w:ascii="Symbol" w:hAnsi="Symbol" w:hint="default"/>
      </w:rPr>
    </w:lvl>
    <w:lvl w:ilvl="1" w:tplc="3252ED54">
      <w:start w:val="1"/>
      <w:numFmt w:val="bullet"/>
      <w:lvlText w:val="o"/>
      <w:lvlJc w:val="left"/>
      <w:pPr>
        <w:ind w:left="1440" w:hanging="360"/>
      </w:pPr>
      <w:rPr>
        <w:rFonts w:ascii="Courier New" w:hAnsi="Courier New" w:hint="default"/>
      </w:rPr>
    </w:lvl>
    <w:lvl w:ilvl="2" w:tplc="658E93D0">
      <w:start w:val="1"/>
      <w:numFmt w:val="bullet"/>
      <w:lvlText w:val=""/>
      <w:lvlJc w:val="left"/>
      <w:pPr>
        <w:ind w:left="2160" w:hanging="360"/>
      </w:pPr>
      <w:rPr>
        <w:rFonts w:ascii="Wingdings" w:hAnsi="Wingdings" w:hint="default"/>
      </w:rPr>
    </w:lvl>
    <w:lvl w:ilvl="3" w:tplc="10B2E928">
      <w:start w:val="1"/>
      <w:numFmt w:val="bullet"/>
      <w:lvlText w:val=""/>
      <w:lvlJc w:val="left"/>
      <w:pPr>
        <w:ind w:left="2880" w:hanging="360"/>
      </w:pPr>
      <w:rPr>
        <w:rFonts w:ascii="Symbol" w:hAnsi="Symbol" w:hint="default"/>
      </w:rPr>
    </w:lvl>
    <w:lvl w:ilvl="4" w:tplc="403CA7B4">
      <w:start w:val="1"/>
      <w:numFmt w:val="bullet"/>
      <w:lvlText w:val="o"/>
      <w:lvlJc w:val="left"/>
      <w:pPr>
        <w:ind w:left="3600" w:hanging="360"/>
      </w:pPr>
      <w:rPr>
        <w:rFonts w:ascii="Courier New" w:hAnsi="Courier New" w:hint="default"/>
      </w:rPr>
    </w:lvl>
    <w:lvl w:ilvl="5" w:tplc="4036C73A">
      <w:start w:val="1"/>
      <w:numFmt w:val="bullet"/>
      <w:lvlText w:val=""/>
      <w:lvlJc w:val="left"/>
      <w:pPr>
        <w:ind w:left="4320" w:hanging="360"/>
      </w:pPr>
      <w:rPr>
        <w:rFonts w:ascii="Wingdings" w:hAnsi="Wingdings" w:hint="default"/>
      </w:rPr>
    </w:lvl>
    <w:lvl w:ilvl="6" w:tplc="7DBE6D60">
      <w:start w:val="1"/>
      <w:numFmt w:val="bullet"/>
      <w:lvlText w:val=""/>
      <w:lvlJc w:val="left"/>
      <w:pPr>
        <w:ind w:left="5040" w:hanging="360"/>
      </w:pPr>
      <w:rPr>
        <w:rFonts w:ascii="Symbol" w:hAnsi="Symbol" w:hint="default"/>
      </w:rPr>
    </w:lvl>
    <w:lvl w:ilvl="7" w:tplc="8006D95C">
      <w:start w:val="1"/>
      <w:numFmt w:val="bullet"/>
      <w:lvlText w:val="o"/>
      <w:lvlJc w:val="left"/>
      <w:pPr>
        <w:ind w:left="5760" w:hanging="360"/>
      </w:pPr>
      <w:rPr>
        <w:rFonts w:ascii="Courier New" w:hAnsi="Courier New" w:hint="default"/>
      </w:rPr>
    </w:lvl>
    <w:lvl w:ilvl="8" w:tplc="2E54A9D6">
      <w:start w:val="1"/>
      <w:numFmt w:val="bullet"/>
      <w:lvlText w:val=""/>
      <w:lvlJc w:val="left"/>
      <w:pPr>
        <w:ind w:left="6480" w:hanging="360"/>
      </w:pPr>
      <w:rPr>
        <w:rFonts w:ascii="Wingdings" w:hAnsi="Wingdings" w:hint="default"/>
      </w:rPr>
    </w:lvl>
  </w:abstractNum>
  <w:abstractNum w:abstractNumId="4" w15:restartNumberingAfterBreak="0">
    <w:nsid w:val="151909D1"/>
    <w:multiLevelType w:val="hybridMultilevel"/>
    <w:tmpl w:val="97B0D60E"/>
    <w:lvl w:ilvl="0" w:tplc="65EA27DC">
      <w:start w:val="1"/>
      <w:numFmt w:val="decimal"/>
      <w:lvlText w:val="%1."/>
      <w:lvlJc w:val="left"/>
      <w:pPr>
        <w:ind w:left="360" w:hanging="360"/>
      </w:pPr>
    </w:lvl>
    <w:lvl w:ilvl="1" w:tplc="8BAA76FC">
      <w:start w:val="1"/>
      <w:numFmt w:val="lowerLetter"/>
      <w:lvlText w:val="%2."/>
      <w:lvlJc w:val="left"/>
      <w:pPr>
        <w:ind w:left="1080" w:hanging="360"/>
      </w:pPr>
    </w:lvl>
    <w:lvl w:ilvl="2" w:tplc="47EE077C">
      <w:start w:val="1"/>
      <w:numFmt w:val="lowerRoman"/>
      <w:lvlText w:val="%3."/>
      <w:lvlJc w:val="right"/>
      <w:pPr>
        <w:ind w:left="1800" w:hanging="180"/>
      </w:pPr>
    </w:lvl>
    <w:lvl w:ilvl="3" w:tplc="89305EB2">
      <w:start w:val="1"/>
      <w:numFmt w:val="decimal"/>
      <w:lvlText w:val="%4."/>
      <w:lvlJc w:val="left"/>
      <w:pPr>
        <w:ind w:left="2520" w:hanging="360"/>
      </w:pPr>
    </w:lvl>
    <w:lvl w:ilvl="4" w:tplc="29EA7712">
      <w:start w:val="1"/>
      <w:numFmt w:val="lowerLetter"/>
      <w:lvlText w:val="%5."/>
      <w:lvlJc w:val="left"/>
      <w:pPr>
        <w:ind w:left="3240" w:hanging="360"/>
      </w:pPr>
    </w:lvl>
    <w:lvl w:ilvl="5" w:tplc="7C1E300A">
      <w:start w:val="1"/>
      <w:numFmt w:val="lowerRoman"/>
      <w:lvlText w:val="%6."/>
      <w:lvlJc w:val="right"/>
      <w:pPr>
        <w:ind w:left="3960" w:hanging="180"/>
      </w:pPr>
    </w:lvl>
    <w:lvl w:ilvl="6" w:tplc="533A35EA">
      <w:start w:val="1"/>
      <w:numFmt w:val="decimal"/>
      <w:lvlText w:val="%7."/>
      <w:lvlJc w:val="left"/>
      <w:pPr>
        <w:ind w:left="4680" w:hanging="360"/>
      </w:pPr>
    </w:lvl>
    <w:lvl w:ilvl="7" w:tplc="A4BAFC96">
      <w:start w:val="1"/>
      <w:numFmt w:val="lowerLetter"/>
      <w:lvlText w:val="%8."/>
      <w:lvlJc w:val="left"/>
      <w:pPr>
        <w:ind w:left="5400" w:hanging="360"/>
      </w:pPr>
    </w:lvl>
    <w:lvl w:ilvl="8" w:tplc="A07421F8">
      <w:start w:val="1"/>
      <w:numFmt w:val="lowerRoman"/>
      <w:lvlText w:val="%9."/>
      <w:lvlJc w:val="right"/>
      <w:pPr>
        <w:ind w:left="6120" w:hanging="180"/>
      </w:pPr>
    </w:lvl>
  </w:abstractNum>
  <w:abstractNum w:abstractNumId="5" w15:restartNumberingAfterBreak="0">
    <w:nsid w:val="171018F4"/>
    <w:multiLevelType w:val="hybridMultilevel"/>
    <w:tmpl w:val="02D88FC0"/>
    <w:lvl w:ilvl="0" w:tplc="1FE4DFD2">
      <w:start w:val="1"/>
      <w:numFmt w:val="bullet"/>
      <w:lvlText w:val=""/>
      <w:lvlJc w:val="left"/>
      <w:pPr>
        <w:ind w:left="720" w:hanging="360"/>
      </w:pPr>
      <w:rPr>
        <w:rFonts w:ascii="Symbol" w:hAnsi="Symbol" w:hint="default"/>
      </w:rPr>
    </w:lvl>
    <w:lvl w:ilvl="1" w:tplc="06C27D48">
      <w:start w:val="1"/>
      <w:numFmt w:val="bullet"/>
      <w:lvlText w:val="o"/>
      <w:lvlJc w:val="left"/>
      <w:pPr>
        <w:ind w:left="1440" w:hanging="360"/>
      </w:pPr>
      <w:rPr>
        <w:rFonts w:ascii="Courier New" w:hAnsi="Courier New" w:hint="default"/>
      </w:rPr>
    </w:lvl>
    <w:lvl w:ilvl="2" w:tplc="907ECD9C">
      <w:start w:val="1"/>
      <w:numFmt w:val="bullet"/>
      <w:lvlText w:val=""/>
      <w:lvlJc w:val="left"/>
      <w:pPr>
        <w:ind w:left="2160" w:hanging="360"/>
      </w:pPr>
      <w:rPr>
        <w:rFonts w:ascii="Wingdings" w:hAnsi="Wingdings" w:hint="default"/>
      </w:rPr>
    </w:lvl>
    <w:lvl w:ilvl="3" w:tplc="82E65024">
      <w:start w:val="1"/>
      <w:numFmt w:val="bullet"/>
      <w:lvlText w:val=""/>
      <w:lvlJc w:val="left"/>
      <w:pPr>
        <w:ind w:left="2880" w:hanging="360"/>
      </w:pPr>
      <w:rPr>
        <w:rFonts w:ascii="Symbol" w:hAnsi="Symbol" w:hint="default"/>
      </w:rPr>
    </w:lvl>
    <w:lvl w:ilvl="4" w:tplc="EDF2118E">
      <w:start w:val="1"/>
      <w:numFmt w:val="bullet"/>
      <w:lvlText w:val="o"/>
      <w:lvlJc w:val="left"/>
      <w:pPr>
        <w:ind w:left="3600" w:hanging="360"/>
      </w:pPr>
      <w:rPr>
        <w:rFonts w:ascii="Courier New" w:hAnsi="Courier New" w:hint="default"/>
      </w:rPr>
    </w:lvl>
    <w:lvl w:ilvl="5" w:tplc="FA1A6AA0">
      <w:start w:val="1"/>
      <w:numFmt w:val="bullet"/>
      <w:lvlText w:val=""/>
      <w:lvlJc w:val="left"/>
      <w:pPr>
        <w:ind w:left="4320" w:hanging="360"/>
      </w:pPr>
      <w:rPr>
        <w:rFonts w:ascii="Wingdings" w:hAnsi="Wingdings" w:hint="default"/>
      </w:rPr>
    </w:lvl>
    <w:lvl w:ilvl="6" w:tplc="16788014">
      <w:start w:val="1"/>
      <w:numFmt w:val="bullet"/>
      <w:lvlText w:val=""/>
      <w:lvlJc w:val="left"/>
      <w:pPr>
        <w:ind w:left="5040" w:hanging="360"/>
      </w:pPr>
      <w:rPr>
        <w:rFonts w:ascii="Symbol" w:hAnsi="Symbol" w:hint="default"/>
      </w:rPr>
    </w:lvl>
    <w:lvl w:ilvl="7" w:tplc="E0386E22">
      <w:start w:val="1"/>
      <w:numFmt w:val="bullet"/>
      <w:lvlText w:val="o"/>
      <w:lvlJc w:val="left"/>
      <w:pPr>
        <w:ind w:left="5760" w:hanging="360"/>
      </w:pPr>
      <w:rPr>
        <w:rFonts w:ascii="Courier New" w:hAnsi="Courier New" w:hint="default"/>
      </w:rPr>
    </w:lvl>
    <w:lvl w:ilvl="8" w:tplc="78502D8E">
      <w:start w:val="1"/>
      <w:numFmt w:val="bullet"/>
      <w:lvlText w:val=""/>
      <w:lvlJc w:val="left"/>
      <w:pPr>
        <w:ind w:left="6480" w:hanging="360"/>
      </w:pPr>
      <w:rPr>
        <w:rFonts w:ascii="Wingdings" w:hAnsi="Wingdings" w:hint="default"/>
      </w:rPr>
    </w:lvl>
  </w:abstractNum>
  <w:abstractNum w:abstractNumId="6" w15:restartNumberingAfterBreak="0">
    <w:nsid w:val="220C0410"/>
    <w:multiLevelType w:val="hybridMultilevel"/>
    <w:tmpl w:val="6B2E501A"/>
    <w:lvl w:ilvl="0" w:tplc="74068D5A">
      <w:start w:val="1"/>
      <w:numFmt w:val="bullet"/>
      <w:lvlText w:val=""/>
      <w:lvlJc w:val="left"/>
      <w:pPr>
        <w:ind w:left="720" w:hanging="360"/>
      </w:pPr>
      <w:rPr>
        <w:rFonts w:ascii="Symbol" w:hAnsi="Symbol" w:hint="default"/>
      </w:rPr>
    </w:lvl>
    <w:lvl w:ilvl="1" w:tplc="34561362">
      <w:start w:val="1"/>
      <w:numFmt w:val="bullet"/>
      <w:lvlText w:val="o"/>
      <w:lvlJc w:val="left"/>
      <w:pPr>
        <w:ind w:left="1440" w:hanging="360"/>
      </w:pPr>
      <w:rPr>
        <w:rFonts w:ascii="Courier New" w:hAnsi="Courier New" w:hint="default"/>
      </w:rPr>
    </w:lvl>
    <w:lvl w:ilvl="2" w:tplc="D654F336">
      <w:start w:val="1"/>
      <w:numFmt w:val="bullet"/>
      <w:lvlText w:val=""/>
      <w:lvlJc w:val="left"/>
      <w:pPr>
        <w:ind w:left="2160" w:hanging="360"/>
      </w:pPr>
      <w:rPr>
        <w:rFonts w:ascii="Wingdings" w:hAnsi="Wingdings" w:hint="default"/>
      </w:rPr>
    </w:lvl>
    <w:lvl w:ilvl="3" w:tplc="04A0B522">
      <w:start w:val="1"/>
      <w:numFmt w:val="bullet"/>
      <w:lvlText w:val=""/>
      <w:lvlJc w:val="left"/>
      <w:pPr>
        <w:ind w:left="2880" w:hanging="360"/>
      </w:pPr>
      <w:rPr>
        <w:rFonts w:ascii="Symbol" w:hAnsi="Symbol" w:hint="default"/>
      </w:rPr>
    </w:lvl>
    <w:lvl w:ilvl="4" w:tplc="752A50AE">
      <w:start w:val="1"/>
      <w:numFmt w:val="bullet"/>
      <w:lvlText w:val="o"/>
      <w:lvlJc w:val="left"/>
      <w:pPr>
        <w:ind w:left="3600" w:hanging="360"/>
      </w:pPr>
      <w:rPr>
        <w:rFonts w:ascii="Courier New" w:hAnsi="Courier New" w:hint="default"/>
      </w:rPr>
    </w:lvl>
    <w:lvl w:ilvl="5" w:tplc="8606FA86">
      <w:start w:val="1"/>
      <w:numFmt w:val="bullet"/>
      <w:lvlText w:val=""/>
      <w:lvlJc w:val="left"/>
      <w:pPr>
        <w:ind w:left="4320" w:hanging="360"/>
      </w:pPr>
      <w:rPr>
        <w:rFonts w:ascii="Wingdings" w:hAnsi="Wingdings" w:hint="default"/>
      </w:rPr>
    </w:lvl>
    <w:lvl w:ilvl="6" w:tplc="AF060992">
      <w:start w:val="1"/>
      <w:numFmt w:val="bullet"/>
      <w:lvlText w:val=""/>
      <w:lvlJc w:val="left"/>
      <w:pPr>
        <w:ind w:left="5040" w:hanging="360"/>
      </w:pPr>
      <w:rPr>
        <w:rFonts w:ascii="Symbol" w:hAnsi="Symbol" w:hint="default"/>
      </w:rPr>
    </w:lvl>
    <w:lvl w:ilvl="7" w:tplc="8FFACF64">
      <w:start w:val="1"/>
      <w:numFmt w:val="bullet"/>
      <w:lvlText w:val="o"/>
      <w:lvlJc w:val="left"/>
      <w:pPr>
        <w:ind w:left="5760" w:hanging="360"/>
      </w:pPr>
      <w:rPr>
        <w:rFonts w:ascii="Courier New" w:hAnsi="Courier New" w:hint="default"/>
      </w:rPr>
    </w:lvl>
    <w:lvl w:ilvl="8" w:tplc="E7265CC6">
      <w:start w:val="1"/>
      <w:numFmt w:val="bullet"/>
      <w:lvlText w:val=""/>
      <w:lvlJc w:val="left"/>
      <w:pPr>
        <w:ind w:left="6480" w:hanging="360"/>
      </w:pPr>
      <w:rPr>
        <w:rFonts w:ascii="Wingdings" w:hAnsi="Wingdings" w:hint="default"/>
      </w:rPr>
    </w:lvl>
  </w:abstractNum>
  <w:abstractNum w:abstractNumId="7" w15:restartNumberingAfterBreak="0">
    <w:nsid w:val="2671CEBF"/>
    <w:multiLevelType w:val="hybridMultilevel"/>
    <w:tmpl w:val="976EEDCE"/>
    <w:lvl w:ilvl="0" w:tplc="AB4C08B6">
      <w:start w:val="1"/>
      <w:numFmt w:val="decimal"/>
      <w:lvlText w:val="%1."/>
      <w:lvlJc w:val="left"/>
      <w:pPr>
        <w:ind w:left="720" w:hanging="360"/>
      </w:pPr>
    </w:lvl>
    <w:lvl w:ilvl="1" w:tplc="80663B84">
      <w:start w:val="1"/>
      <w:numFmt w:val="lowerLetter"/>
      <w:lvlText w:val="%2."/>
      <w:lvlJc w:val="left"/>
      <w:pPr>
        <w:ind w:left="1440" w:hanging="360"/>
      </w:pPr>
    </w:lvl>
    <w:lvl w:ilvl="2" w:tplc="CA408D70">
      <w:start w:val="1"/>
      <w:numFmt w:val="lowerRoman"/>
      <w:lvlText w:val="%3."/>
      <w:lvlJc w:val="right"/>
      <w:pPr>
        <w:ind w:left="2160" w:hanging="180"/>
      </w:pPr>
    </w:lvl>
    <w:lvl w:ilvl="3" w:tplc="A8CC3C4E">
      <w:start w:val="1"/>
      <w:numFmt w:val="decimal"/>
      <w:lvlText w:val="%4."/>
      <w:lvlJc w:val="left"/>
      <w:pPr>
        <w:ind w:left="2880" w:hanging="360"/>
      </w:pPr>
    </w:lvl>
    <w:lvl w:ilvl="4" w:tplc="EE920ADE">
      <w:start w:val="1"/>
      <w:numFmt w:val="lowerLetter"/>
      <w:lvlText w:val="%5."/>
      <w:lvlJc w:val="left"/>
      <w:pPr>
        <w:ind w:left="3600" w:hanging="360"/>
      </w:pPr>
    </w:lvl>
    <w:lvl w:ilvl="5" w:tplc="506CC2AA">
      <w:start w:val="1"/>
      <w:numFmt w:val="lowerRoman"/>
      <w:lvlText w:val="%6."/>
      <w:lvlJc w:val="right"/>
      <w:pPr>
        <w:ind w:left="4320" w:hanging="180"/>
      </w:pPr>
    </w:lvl>
    <w:lvl w:ilvl="6" w:tplc="A7B08E2E">
      <w:start w:val="1"/>
      <w:numFmt w:val="decimal"/>
      <w:lvlText w:val="%7."/>
      <w:lvlJc w:val="left"/>
      <w:pPr>
        <w:ind w:left="5040" w:hanging="360"/>
      </w:pPr>
    </w:lvl>
    <w:lvl w:ilvl="7" w:tplc="10784388">
      <w:start w:val="1"/>
      <w:numFmt w:val="lowerLetter"/>
      <w:lvlText w:val="%8."/>
      <w:lvlJc w:val="left"/>
      <w:pPr>
        <w:ind w:left="5760" w:hanging="360"/>
      </w:pPr>
    </w:lvl>
    <w:lvl w:ilvl="8" w:tplc="3EB04038">
      <w:start w:val="1"/>
      <w:numFmt w:val="lowerRoman"/>
      <w:lvlText w:val="%9."/>
      <w:lvlJc w:val="right"/>
      <w:pPr>
        <w:ind w:left="6480" w:hanging="180"/>
      </w:pPr>
    </w:lvl>
  </w:abstractNum>
  <w:abstractNum w:abstractNumId="8" w15:restartNumberingAfterBreak="0">
    <w:nsid w:val="36CA1523"/>
    <w:multiLevelType w:val="hybridMultilevel"/>
    <w:tmpl w:val="8C308E62"/>
    <w:lvl w:ilvl="0" w:tplc="D3DE82BA">
      <w:start w:val="1"/>
      <w:numFmt w:val="bullet"/>
      <w:lvlText w:val=""/>
      <w:lvlJc w:val="left"/>
      <w:pPr>
        <w:ind w:left="720" w:hanging="360"/>
      </w:pPr>
      <w:rPr>
        <w:rFonts w:ascii="Symbol" w:hAnsi="Symbol" w:hint="default"/>
      </w:rPr>
    </w:lvl>
    <w:lvl w:ilvl="1" w:tplc="ABA8F640">
      <w:start w:val="1"/>
      <w:numFmt w:val="bullet"/>
      <w:lvlText w:val=""/>
      <w:lvlJc w:val="left"/>
      <w:pPr>
        <w:ind w:left="1440" w:hanging="360"/>
      </w:pPr>
      <w:rPr>
        <w:rFonts w:ascii="Symbol" w:hAnsi="Symbol" w:hint="default"/>
      </w:rPr>
    </w:lvl>
    <w:lvl w:ilvl="2" w:tplc="9EF2301C">
      <w:start w:val="1"/>
      <w:numFmt w:val="bullet"/>
      <w:lvlText w:val=""/>
      <w:lvlJc w:val="left"/>
      <w:pPr>
        <w:ind w:left="2160" w:hanging="360"/>
      </w:pPr>
      <w:rPr>
        <w:rFonts w:ascii="Wingdings" w:hAnsi="Wingdings" w:hint="default"/>
      </w:rPr>
    </w:lvl>
    <w:lvl w:ilvl="3" w:tplc="2D6CFB32">
      <w:start w:val="1"/>
      <w:numFmt w:val="bullet"/>
      <w:lvlText w:val=""/>
      <w:lvlJc w:val="left"/>
      <w:pPr>
        <w:ind w:left="2880" w:hanging="360"/>
      </w:pPr>
      <w:rPr>
        <w:rFonts w:ascii="Symbol" w:hAnsi="Symbol" w:hint="default"/>
      </w:rPr>
    </w:lvl>
    <w:lvl w:ilvl="4" w:tplc="42D67844">
      <w:start w:val="1"/>
      <w:numFmt w:val="bullet"/>
      <w:lvlText w:val="o"/>
      <w:lvlJc w:val="left"/>
      <w:pPr>
        <w:ind w:left="3600" w:hanging="360"/>
      </w:pPr>
      <w:rPr>
        <w:rFonts w:ascii="Courier New" w:hAnsi="Courier New" w:hint="default"/>
      </w:rPr>
    </w:lvl>
    <w:lvl w:ilvl="5" w:tplc="31A864B8">
      <w:start w:val="1"/>
      <w:numFmt w:val="bullet"/>
      <w:lvlText w:val=""/>
      <w:lvlJc w:val="left"/>
      <w:pPr>
        <w:ind w:left="4320" w:hanging="360"/>
      </w:pPr>
      <w:rPr>
        <w:rFonts w:ascii="Wingdings" w:hAnsi="Wingdings" w:hint="default"/>
      </w:rPr>
    </w:lvl>
    <w:lvl w:ilvl="6" w:tplc="6D98FFBA">
      <w:start w:val="1"/>
      <w:numFmt w:val="bullet"/>
      <w:lvlText w:val=""/>
      <w:lvlJc w:val="left"/>
      <w:pPr>
        <w:ind w:left="5040" w:hanging="360"/>
      </w:pPr>
      <w:rPr>
        <w:rFonts w:ascii="Symbol" w:hAnsi="Symbol" w:hint="default"/>
      </w:rPr>
    </w:lvl>
    <w:lvl w:ilvl="7" w:tplc="388E0446">
      <w:start w:val="1"/>
      <w:numFmt w:val="bullet"/>
      <w:lvlText w:val="o"/>
      <w:lvlJc w:val="left"/>
      <w:pPr>
        <w:ind w:left="5760" w:hanging="360"/>
      </w:pPr>
      <w:rPr>
        <w:rFonts w:ascii="Courier New" w:hAnsi="Courier New" w:hint="default"/>
      </w:rPr>
    </w:lvl>
    <w:lvl w:ilvl="8" w:tplc="4428042A">
      <w:start w:val="1"/>
      <w:numFmt w:val="bullet"/>
      <w:lvlText w:val=""/>
      <w:lvlJc w:val="left"/>
      <w:pPr>
        <w:ind w:left="6480" w:hanging="360"/>
      </w:pPr>
      <w:rPr>
        <w:rFonts w:ascii="Wingdings" w:hAnsi="Wingdings" w:hint="default"/>
      </w:rPr>
    </w:lvl>
  </w:abstractNum>
  <w:abstractNum w:abstractNumId="9" w15:restartNumberingAfterBreak="0">
    <w:nsid w:val="397A53F5"/>
    <w:multiLevelType w:val="hybridMultilevel"/>
    <w:tmpl w:val="C1E03DF6"/>
    <w:lvl w:ilvl="0" w:tplc="7354EFEE">
      <w:start w:val="1"/>
      <w:numFmt w:val="bullet"/>
      <w:lvlText w:val=""/>
      <w:lvlJc w:val="left"/>
      <w:pPr>
        <w:ind w:left="720" w:hanging="360"/>
      </w:pPr>
      <w:rPr>
        <w:rFonts w:ascii="Symbol" w:hAnsi="Symbol" w:hint="default"/>
      </w:rPr>
    </w:lvl>
    <w:lvl w:ilvl="1" w:tplc="07BAC5CA">
      <w:start w:val="1"/>
      <w:numFmt w:val="bullet"/>
      <w:lvlText w:val="o"/>
      <w:lvlJc w:val="left"/>
      <w:pPr>
        <w:ind w:left="1440" w:hanging="360"/>
      </w:pPr>
      <w:rPr>
        <w:rFonts w:ascii="Courier New" w:hAnsi="Courier New" w:hint="default"/>
      </w:rPr>
    </w:lvl>
    <w:lvl w:ilvl="2" w:tplc="500AF6C8">
      <w:start w:val="1"/>
      <w:numFmt w:val="bullet"/>
      <w:lvlText w:val=""/>
      <w:lvlJc w:val="left"/>
      <w:pPr>
        <w:ind w:left="2160" w:hanging="360"/>
      </w:pPr>
      <w:rPr>
        <w:rFonts w:ascii="Wingdings" w:hAnsi="Wingdings" w:hint="default"/>
      </w:rPr>
    </w:lvl>
    <w:lvl w:ilvl="3" w:tplc="E90AB9BA">
      <w:start w:val="1"/>
      <w:numFmt w:val="bullet"/>
      <w:lvlText w:val=""/>
      <w:lvlJc w:val="left"/>
      <w:pPr>
        <w:ind w:left="2880" w:hanging="360"/>
      </w:pPr>
      <w:rPr>
        <w:rFonts w:ascii="Symbol" w:hAnsi="Symbol" w:hint="default"/>
      </w:rPr>
    </w:lvl>
    <w:lvl w:ilvl="4" w:tplc="A27E5292">
      <w:start w:val="1"/>
      <w:numFmt w:val="bullet"/>
      <w:lvlText w:val="o"/>
      <w:lvlJc w:val="left"/>
      <w:pPr>
        <w:ind w:left="3600" w:hanging="360"/>
      </w:pPr>
      <w:rPr>
        <w:rFonts w:ascii="Courier New" w:hAnsi="Courier New" w:hint="default"/>
      </w:rPr>
    </w:lvl>
    <w:lvl w:ilvl="5" w:tplc="2FB8F4F6">
      <w:start w:val="1"/>
      <w:numFmt w:val="bullet"/>
      <w:lvlText w:val=""/>
      <w:lvlJc w:val="left"/>
      <w:pPr>
        <w:ind w:left="4320" w:hanging="360"/>
      </w:pPr>
      <w:rPr>
        <w:rFonts w:ascii="Wingdings" w:hAnsi="Wingdings" w:hint="default"/>
      </w:rPr>
    </w:lvl>
    <w:lvl w:ilvl="6" w:tplc="1688CC26">
      <w:start w:val="1"/>
      <w:numFmt w:val="bullet"/>
      <w:lvlText w:val=""/>
      <w:lvlJc w:val="left"/>
      <w:pPr>
        <w:ind w:left="5040" w:hanging="360"/>
      </w:pPr>
      <w:rPr>
        <w:rFonts w:ascii="Symbol" w:hAnsi="Symbol" w:hint="default"/>
      </w:rPr>
    </w:lvl>
    <w:lvl w:ilvl="7" w:tplc="74E61B48">
      <w:start w:val="1"/>
      <w:numFmt w:val="bullet"/>
      <w:lvlText w:val="o"/>
      <w:lvlJc w:val="left"/>
      <w:pPr>
        <w:ind w:left="5760" w:hanging="360"/>
      </w:pPr>
      <w:rPr>
        <w:rFonts w:ascii="Courier New" w:hAnsi="Courier New" w:hint="default"/>
      </w:rPr>
    </w:lvl>
    <w:lvl w:ilvl="8" w:tplc="1CD8DA78">
      <w:start w:val="1"/>
      <w:numFmt w:val="bullet"/>
      <w:lvlText w:val=""/>
      <w:lvlJc w:val="left"/>
      <w:pPr>
        <w:ind w:left="6480" w:hanging="360"/>
      </w:pPr>
      <w:rPr>
        <w:rFonts w:ascii="Wingdings" w:hAnsi="Wingdings" w:hint="default"/>
      </w:rPr>
    </w:lvl>
  </w:abstractNum>
  <w:abstractNum w:abstractNumId="10" w15:restartNumberingAfterBreak="0">
    <w:nsid w:val="3AD20555"/>
    <w:multiLevelType w:val="hybridMultilevel"/>
    <w:tmpl w:val="A65A6BD2"/>
    <w:lvl w:ilvl="0" w:tplc="B308C4DE">
      <w:start w:val="1"/>
      <w:numFmt w:val="bullet"/>
      <w:lvlText w:val=""/>
      <w:lvlJc w:val="left"/>
      <w:pPr>
        <w:ind w:left="720" w:hanging="360"/>
      </w:pPr>
      <w:rPr>
        <w:rFonts w:ascii="Symbol" w:hAnsi="Symbol" w:hint="default"/>
      </w:rPr>
    </w:lvl>
    <w:lvl w:ilvl="1" w:tplc="0D606316">
      <w:start w:val="1"/>
      <w:numFmt w:val="bullet"/>
      <w:lvlText w:val="o"/>
      <w:lvlJc w:val="left"/>
      <w:pPr>
        <w:ind w:left="1440" w:hanging="360"/>
      </w:pPr>
      <w:rPr>
        <w:rFonts w:ascii="Courier New" w:hAnsi="Courier New" w:hint="default"/>
      </w:rPr>
    </w:lvl>
    <w:lvl w:ilvl="2" w:tplc="CD4C6268">
      <w:start w:val="1"/>
      <w:numFmt w:val="bullet"/>
      <w:lvlText w:val=""/>
      <w:lvlJc w:val="left"/>
      <w:pPr>
        <w:ind w:left="2160" w:hanging="360"/>
      </w:pPr>
      <w:rPr>
        <w:rFonts w:ascii="Wingdings" w:hAnsi="Wingdings" w:hint="default"/>
      </w:rPr>
    </w:lvl>
    <w:lvl w:ilvl="3" w:tplc="AC443B20">
      <w:start w:val="1"/>
      <w:numFmt w:val="bullet"/>
      <w:lvlText w:val=""/>
      <w:lvlJc w:val="left"/>
      <w:pPr>
        <w:ind w:left="2880" w:hanging="360"/>
      </w:pPr>
      <w:rPr>
        <w:rFonts w:ascii="Symbol" w:hAnsi="Symbol" w:hint="default"/>
      </w:rPr>
    </w:lvl>
    <w:lvl w:ilvl="4" w:tplc="AAF85606">
      <w:start w:val="1"/>
      <w:numFmt w:val="bullet"/>
      <w:lvlText w:val="o"/>
      <w:lvlJc w:val="left"/>
      <w:pPr>
        <w:ind w:left="3600" w:hanging="360"/>
      </w:pPr>
      <w:rPr>
        <w:rFonts w:ascii="Courier New" w:hAnsi="Courier New" w:hint="default"/>
      </w:rPr>
    </w:lvl>
    <w:lvl w:ilvl="5" w:tplc="82B265B4">
      <w:start w:val="1"/>
      <w:numFmt w:val="bullet"/>
      <w:lvlText w:val=""/>
      <w:lvlJc w:val="left"/>
      <w:pPr>
        <w:ind w:left="4320" w:hanging="360"/>
      </w:pPr>
      <w:rPr>
        <w:rFonts w:ascii="Wingdings" w:hAnsi="Wingdings" w:hint="default"/>
      </w:rPr>
    </w:lvl>
    <w:lvl w:ilvl="6" w:tplc="08A4B6D8">
      <w:start w:val="1"/>
      <w:numFmt w:val="bullet"/>
      <w:lvlText w:val=""/>
      <w:lvlJc w:val="left"/>
      <w:pPr>
        <w:ind w:left="5040" w:hanging="360"/>
      </w:pPr>
      <w:rPr>
        <w:rFonts w:ascii="Symbol" w:hAnsi="Symbol" w:hint="default"/>
      </w:rPr>
    </w:lvl>
    <w:lvl w:ilvl="7" w:tplc="243EA1E2">
      <w:start w:val="1"/>
      <w:numFmt w:val="bullet"/>
      <w:lvlText w:val="o"/>
      <w:lvlJc w:val="left"/>
      <w:pPr>
        <w:ind w:left="5760" w:hanging="360"/>
      </w:pPr>
      <w:rPr>
        <w:rFonts w:ascii="Courier New" w:hAnsi="Courier New" w:hint="default"/>
      </w:rPr>
    </w:lvl>
    <w:lvl w:ilvl="8" w:tplc="C77EB95E">
      <w:start w:val="1"/>
      <w:numFmt w:val="bullet"/>
      <w:lvlText w:val=""/>
      <w:lvlJc w:val="left"/>
      <w:pPr>
        <w:ind w:left="6480" w:hanging="360"/>
      </w:pPr>
      <w:rPr>
        <w:rFonts w:ascii="Wingdings" w:hAnsi="Wingdings" w:hint="default"/>
      </w:rPr>
    </w:lvl>
  </w:abstractNum>
  <w:abstractNum w:abstractNumId="11" w15:restartNumberingAfterBreak="0">
    <w:nsid w:val="47606C89"/>
    <w:multiLevelType w:val="hybridMultilevel"/>
    <w:tmpl w:val="85E28F9C"/>
    <w:lvl w:ilvl="0" w:tplc="C67C2FA2">
      <w:start w:val="1"/>
      <w:numFmt w:val="decimal"/>
      <w:lvlText w:val="%1."/>
      <w:lvlJc w:val="left"/>
      <w:pPr>
        <w:ind w:left="720" w:hanging="360"/>
      </w:pPr>
    </w:lvl>
    <w:lvl w:ilvl="1" w:tplc="D22452CC">
      <w:start w:val="1"/>
      <w:numFmt w:val="lowerLetter"/>
      <w:lvlText w:val="%2."/>
      <w:lvlJc w:val="left"/>
      <w:pPr>
        <w:ind w:left="1440" w:hanging="360"/>
      </w:pPr>
    </w:lvl>
    <w:lvl w:ilvl="2" w:tplc="D674AD7E">
      <w:start w:val="1"/>
      <w:numFmt w:val="lowerRoman"/>
      <w:lvlText w:val="%3."/>
      <w:lvlJc w:val="right"/>
      <w:pPr>
        <w:ind w:left="2160" w:hanging="180"/>
      </w:pPr>
    </w:lvl>
    <w:lvl w:ilvl="3" w:tplc="4D646DE2">
      <w:start w:val="1"/>
      <w:numFmt w:val="decimal"/>
      <w:lvlText w:val="%4."/>
      <w:lvlJc w:val="left"/>
      <w:pPr>
        <w:ind w:left="2880" w:hanging="360"/>
      </w:pPr>
    </w:lvl>
    <w:lvl w:ilvl="4" w:tplc="DDA23F54">
      <w:start w:val="1"/>
      <w:numFmt w:val="lowerLetter"/>
      <w:lvlText w:val="%5."/>
      <w:lvlJc w:val="left"/>
      <w:pPr>
        <w:ind w:left="3600" w:hanging="360"/>
      </w:pPr>
    </w:lvl>
    <w:lvl w:ilvl="5" w:tplc="F788A3A0">
      <w:start w:val="1"/>
      <w:numFmt w:val="lowerRoman"/>
      <w:lvlText w:val="%6."/>
      <w:lvlJc w:val="right"/>
      <w:pPr>
        <w:ind w:left="4320" w:hanging="180"/>
      </w:pPr>
    </w:lvl>
    <w:lvl w:ilvl="6" w:tplc="B406F376">
      <w:start w:val="1"/>
      <w:numFmt w:val="decimal"/>
      <w:lvlText w:val="%7."/>
      <w:lvlJc w:val="left"/>
      <w:pPr>
        <w:ind w:left="5040" w:hanging="360"/>
      </w:pPr>
    </w:lvl>
    <w:lvl w:ilvl="7" w:tplc="77C06B56">
      <w:start w:val="1"/>
      <w:numFmt w:val="lowerLetter"/>
      <w:lvlText w:val="%8."/>
      <w:lvlJc w:val="left"/>
      <w:pPr>
        <w:ind w:left="5760" w:hanging="360"/>
      </w:pPr>
    </w:lvl>
    <w:lvl w:ilvl="8" w:tplc="20D84514">
      <w:start w:val="1"/>
      <w:numFmt w:val="lowerRoman"/>
      <w:lvlText w:val="%9."/>
      <w:lvlJc w:val="right"/>
      <w:pPr>
        <w:ind w:left="6480" w:hanging="180"/>
      </w:pPr>
    </w:lvl>
  </w:abstractNum>
  <w:abstractNum w:abstractNumId="12" w15:restartNumberingAfterBreak="0">
    <w:nsid w:val="546D28BE"/>
    <w:multiLevelType w:val="hybridMultilevel"/>
    <w:tmpl w:val="D5AE2E36"/>
    <w:lvl w:ilvl="0" w:tplc="4BC681F0">
      <w:start w:val="1"/>
      <w:numFmt w:val="bullet"/>
      <w:lvlText w:val=""/>
      <w:lvlJc w:val="left"/>
      <w:pPr>
        <w:ind w:left="720" w:hanging="360"/>
      </w:pPr>
      <w:rPr>
        <w:rFonts w:ascii="Symbol" w:hAnsi="Symbol" w:hint="default"/>
      </w:rPr>
    </w:lvl>
    <w:lvl w:ilvl="1" w:tplc="702CA09C">
      <w:start w:val="1"/>
      <w:numFmt w:val="bullet"/>
      <w:lvlText w:val="o"/>
      <w:lvlJc w:val="left"/>
      <w:pPr>
        <w:ind w:left="1440" w:hanging="360"/>
      </w:pPr>
      <w:rPr>
        <w:rFonts w:ascii="Courier New" w:hAnsi="Courier New" w:hint="default"/>
      </w:rPr>
    </w:lvl>
    <w:lvl w:ilvl="2" w:tplc="E7321070">
      <w:start w:val="1"/>
      <w:numFmt w:val="bullet"/>
      <w:lvlText w:val=""/>
      <w:lvlJc w:val="left"/>
      <w:pPr>
        <w:ind w:left="2160" w:hanging="360"/>
      </w:pPr>
      <w:rPr>
        <w:rFonts w:ascii="Wingdings" w:hAnsi="Wingdings" w:hint="default"/>
      </w:rPr>
    </w:lvl>
    <w:lvl w:ilvl="3" w:tplc="FCA8709C">
      <w:start w:val="1"/>
      <w:numFmt w:val="bullet"/>
      <w:lvlText w:val=""/>
      <w:lvlJc w:val="left"/>
      <w:pPr>
        <w:ind w:left="2880" w:hanging="360"/>
      </w:pPr>
      <w:rPr>
        <w:rFonts w:ascii="Symbol" w:hAnsi="Symbol" w:hint="default"/>
      </w:rPr>
    </w:lvl>
    <w:lvl w:ilvl="4" w:tplc="B0C4CCEE">
      <w:start w:val="1"/>
      <w:numFmt w:val="bullet"/>
      <w:lvlText w:val="o"/>
      <w:lvlJc w:val="left"/>
      <w:pPr>
        <w:ind w:left="3600" w:hanging="360"/>
      </w:pPr>
      <w:rPr>
        <w:rFonts w:ascii="Courier New" w:hAnsi="Courier New" w:hint="default"/>
      </w:rPr>
    </w:lvl>
    <w:lvl w:ilvl="5" w:tplc="43604D8E">
      <w:start w:val="1"/>
      <w:numFmt w:val="bullet"/>
      <w:lvlText w:val=""/>
      <w:lvlJc w:val="left"/>
      <w:pPr>
        <w:ind w:left="4320" w:hanging="360"/>
      </w:pPr>
      <w:rPr>
        <w:rFonts w:ascii="Wingdings" w:hAnsi="Wingdings" w:hint="default"/>
      </w:rPr>
    </w:lvl>
    <w:lvl w:ilvl="6" w:tplc="907A1636">
      <w:start w:val="1"/>
      <w:numFmt w:val="bullet"/>
      <w:lvlText w:val=""/>
      <w:lvlJc w:val="left"/>
      <w:pPr>
        <w:ind w:left="5040" w:hanging="360"/>
      </w:pPr>
      <w:rPr>
        <w:rFonts w:ascii="Symbol" w:hAnsi="Symbol" w:hint="default"/>
      </w:rPr>
    </w:lvl>
    <w:lvl w:ilvl="7" w:tplc="711A8696">
      <w:start w:val="1"/>
      <w:numFmt w:val="bullet"/>
      <w:lvlText w:val="o"/>
      <w:lvlJc w:val="left"/>
      <w:pPr>
        <w:ind w:left="5760" w:hanging="360"/>
      </w:pPr>
      <w:rPr>
        <w:rFonts w:ascii="Courier New" w:hAnsi="Courier New" w:hint="default"/>
      </w:rPr>
    </w:lvl>
    <w:lvl w:ilvl="8" w:tplc="C6E8287E">
      <w:start w:val="1"/>
      <w:numFmt w:val="bullet"/>
      <w:lvlText w:val=""/>
      <w:lvlJc w:val="left"/>
      <w:pPr>
        <w:ind w:left="6480" w:hanging="360"/>
      </w:pPr>
      <w:rPr>
        <w:rFonts w:ascii="Wingdings" w:hAnsi="Wingdings" w:hint="default"/>
      </w:rPr>
    </w:lvl>
  </w:abstractNum>
  <w:abstractNum w:abstractNumId="13" w15:restartNumberingAfterBreak="0">
    <w:nsid w:val="54A51AE3"/>
    <w:multiLevelType w:val="hybridMultilevel"/>
    <w:tmpl w:val="AB72CBD0"/>
    <w:lvl w:ilvl="0" w:tplc="86CA77B8">
      <w:start w:val="1"/>
      <w:numFmt w:val="bullet"/>
      <w:lvlText w:val=""/>
      <w:lvlJc w:val="left"/>
      <w:pPr>
        <w:ind w:left="720" w:hanging="360"/>
      </w:pPr>
      <w:rPr>
        <w:rFonts w:ascii="Symbol" w:hAnsi="Symbol" w:hint="default"/>
      </w:rPr>
    </w:lvl>
    <w:lvl w:ilvl="1" w:tplc="2B9EB0C6">
      <w:start w:val="1"/>
      <w:numFmt w:val="bullet"/>
      <w:lvlText w:val="o"/>
      <w:lvlJc w:val="left"/>
      <w:pPr>
        <w:ind w:left="1440" w:hanging="360"/>
      </w:pPr>
      <w:rPr>
        <w:rFonts w:ascii="Courier New" w:hAnsi="Courier New" w:hint="default"/>
      </w:rPr>
    </w:lvl>
    <w:lvl w:ilvl="2" w:tplc="4C361376">
      <w:start w:val="1"/>
      <w:numFmt w:val="bullet"/>
      <w:lvlText w:val=""/>
      <w:lvlJc w:val="left"/>
      <w:pPr>
        <w:ind w:left="2160" w:hanging="360"/>
      </w:pPr>
      <w:rPr>
        <w:rFonts w:ascii="Wingdings" w:hAnsi="Wingdings" w:hint="default"/>
      </w:rPr>
    </w:lvl>
    <w:lvl w:ilvl="3" w:tplc="DBECA9EC">
      <w:start w:val="1"/>
      <w:numFmt w:val="bullet"/>
      <w:lvlText w:val=""/>
      <w:lvlJc w:val="left"/>
      <w:pPr>
        <w:ind w:left="2880" w:hanging="360"/>
      </w:pPr>
      <w:rPr>
        <w:rFonts w:ascii="Symbol" w:hAnsi="Symbol" w:hint="default"/>
      </w:rPr>
    </w:lvl>
    <w:lvl w:ilvl="4" w:tplc="562AEBBE">
      <w:start w:val="1"/>
      <w:numFmt w:val="bullet"/>
      <w:lvlText w:val="o"/>
      <w:lvlJc w:val="left"/>
      <w:pPr>
        <w:ind w:left="3600" w:hanging="360"/>
      </w:pPr>
      <w:rPr>
        <w:rFonts w:ascii="Courier New" w:hAnsi="Courier New" w:hint="default"/>
      </w:rPr>
    </w:lvl>
    <w:lvl w:ilvl="5" w:tplc="8ABCC22C">
      <w:start w:val="1"/>
      <w:numFmt w:val="bullet"/>
      <w:lvlText w:val=""/>
      <w:lvlJc w:val="left"/>
      <w:pPr>
        <w:ind w:left="4320" w:hanging="360"/>
      </w:pPr>
      <w:rPr>
        <w:rFonts w:ascii="Wingdings" w:hAnsi="Wingdings" w:hint="default"/>
      </w:rPr>
    </w:lvl>
    <w:lvl w:ilvl="6" w:tplc="9C54DA40">
      <w:start w:val="1"/>
      <w:numFmt w:val="bullet"/>
      <w:lvlText w:val=""/>
      <w:lvlJc w:val="left"/>
      <w:pPr>
        <w:ind w:left="5040" w:hanging="360"/>
      </w:pPr>
      <w:rPr>
        <w:rFonts w:ascii="Symbol" w:hAnsi="Symbol" w:hint="default"/>
      </w:rPr>
    </w:lvl>
    <w:lvl w:ilvl="7" w:tplc="7CB4774A">
      <w:start w:val="1"/>
      <w:numFmt w:val="bullet"/>
      <w:lvlText w:val="o"/>
      <w:lvlJc w:val="left"/>
      <w:pPr>
        <w:ind w:left="5760" w:hanging="360"/>
      </w:pPr>
      <w:rPr>
        <w:rFonts w:ascii="Courier New" w:hAnsi="Courier New" w:hint="default"/>
      </w:rPr>
    </w:lvl>
    <w:lvl w:ilvl="8" w:tplc="D85CED66">
      <w:start w:val="1"/>
      <w:numFmt w:val="bullet"/>
      <w:lvlText w:val=""/>
      <w:lvlJc w:val="left"/>
      <w:pPr>
        <w:ind w:left="6480" w:hanging="360"/>
      </w:pPr>
      <w:rPr>
        <w:rFonts w:ascii="Wingdings" w:hAnsi="Wingdings" w:hint="default"/>
      </w:rPr>
    </w:lvl>
  </w:abstractNum>
  <w:abstractNum w:abstractNumId="14" w15:restartNumberingAfterBreak="0">
    <w:nsid w:val="5B3ACAFA"/>
    <w:multiLevelType w:val="multilevel"/>
    <w:tmpl w:val="000629E2"/>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C22566"/>
    <w:multiLevelType w:val="hybridMultilevel"/>
    <w:tmpl w:val="D3166E28"/>
    <w:lvl w:ilvl="0" w:tplc="536CC788">
      <w:start w:val="1"/>
      <w:numFmt w:val="bullet"/>
      <w:lvlText w:val=""/>
      <w:lvlJc w:val="left"/>
      <w:pPr>
        <w:ind w:left="720" w:hanging="360"/>
      </w:pPr>
      <w:rPr>
        <w:rFonts w:ascii="Symbol" w:hAnsi="Symbol" w:hint="default"/>
      </w:rPr>
    </w:lvl>
    <w:lvl w:ilvl="1" w:tplc="2474F058">
      <w:start w:val="1"/>
      <w:numFmt w:val="bullet"/>
      <w:lvlText w:val="o"/>
      <w:lvlJc w:val="left"/>
      <w:pPr>
        <w:ind w:left="1440" w:hanging="360"/>
      </w:pPr>
      <w:rPr>
        <w:rFonts w:ascii="Courier New" w:hAnsi="Courier New" w:hint="default"/>
      </w:rPr>
    </w:lvl>
    <w:lvl w:ilvl="2" w:tplc="18D2903A">
      <w:start w:val="1"/>
      <w:numFmt w:val="bullet"/>
      <w:lvlText w:val=""/>
      <w:lvlJc w:val="left"/>
      <w:pPr>
        <w:ind w:left="2160" w:hanging="360"/>
      </w:pPr>
      <w:rPr>
        <w:rFonts w:ascii="Wingdings" w:hAnsi="Wingdings" w:hint="default"/>
      </w:rPr>
    </w:lvl>
    <w:lvl w:ilvl="3" w:tplc="7D500232">
      <w:start w:val="1"/>
      <w:numFmt w:val="bullet"/>
      <w:lvlText w:val=""/>
      <w:lvlJc w:val="left"/>
      <w:pPr>
        <w:ind w:left="2880" w:hanging="360"/>
      </w:pPr>
      <w:rPr>
        <w:rFonts w:ascii="Symbol" w:hAnsi="Symbol" w:hint="default"/>
      </w:rPr>
    </w:lvl>
    <w:lvl w:ilvl="4" w:tplc="B7A6EE78">
      <w:start w:val="1"/>
      <w:numFmt w:val="bullet"/>
      <w:lvlText w:val="o"/>
      <w:lvlJc w:val="left"/>
      <w:pPr>
        <w:ind w:left="3600" w:hanging="360"/>
      </w:pPr>
      <w:rPr>
        <w:rFonts w:ascii="Courier New" w:hAnsi="Courier New" w:hint="default"/>
      </w:rPr>
    </w:lvl>
    <w:lvl w:ilvl="5" w:tplc="24006182">
      <w:start w:val="1"/>
      <w:numFmt w:val="bullet"/>
      <w:lvlText w:val=""/>
      <w:lvlJc w:val="left"/>
      <w:pPr>
        <w:ind w:left="4320" w:hanging="360"/>
      </w:pPr>
      <w:rPr>
        <w:rFonts w:ascii="Wingdings" w:hAnsi="Wingdings" w:hint="default"/>
      </w:rPr>
    </w:lvl>
    <w:lvl w:ilvl="6" w:tplc="29CA95AA">
      <w:start w:val="1"/>
      <w:numFmt w:val="bullet"/>
      <w:lvlText w:val=""/>
      <w:lvlJc w:val="left"/>
      <w:pPr>
        <w:ind w:left="5040" w:hanging="360"/>
      </w:pPr>
      <w:rPr>
        <w:rFonts w:ascii="Symbol" w:hAnsi="Symbol" w:hint="default"/>
      </w:rPr>
    </w:lvl>
    <w:lvl w:ilvl="7" w:tplc="1CE6F0D4">
      <w:start w:val="1"/>
      <w:numFmt w:val="bullet"/>
      <w:lvlText w:val="o"/>
      <w:lvlJc w:val="left"/>
      <w:pPr>
        <w:ind w:left="5760" w:hanging="360"/>
      </w:pPr>
      <w:rPr>
        <w:rFonts w:ascii="Courier New" w:hAnsi="Courier New" w:hint="default"/>
      </w:rPr>
    </w:lvl>
    <w:lvl w:ilvl="8" w:tplc="B95A3D08">
      <w:start w:val="1"/>
      <w:numFmt w:val="bullet"/>
      <w:lvlText w:val=""/>
      <w:lvlJc w:val="left"/>
      <w:pPr>
        <w:ind w:left="6480" w:hanging="360"/>
      </w:pPr>
      <w:rPr>
        <w:rFonts w:ascii="Wingdings" w:hAnsi="Wingdings" w:hint="default"/>
      </w:rPr>
    </w:lvl>
  </w:abstractNum>
  <w:abstractNum w:abstractNumId="16" w15:restartNumberingAfterBreak="0">
    <w:nsid w:val="5FDD2B38"/>
    <w:multiLevelType w:val="hybridMultilevel"/>
    <w:tmpl w:val="76C29294"/>
    <w:lvl w:ilvl="0" w:tplc="CE52B860">
      <w:start w:val="1"/>
      <w:numFmt w:val="bullet"/>
      <w:lvlText w:val=""/>
      <w:lvlJc w:val="left"/>
      <w:pPr>
        <w:ind w:left="720" w:hanging="360"/>
      </w:pPr>
      <w:rPr>
        <w:rFonts w:ascii="Symbol" w:hAnsi="Symbol" w:hint="default"/>
      </w:rPr>
    </w:lvl>
    <w:lvl w:ilvl="1" w:tplc="B4CEC10C">
      <w:start w:val="1"/>
      <w:numFmt w:val="bullet"/>
      <w:lvlText w:val="o"/>
      <w:lvlJc w:val="left"/>
      <w:pPr>
        <w:ind w:left="1440" w:hanging="360"/>
      </w:pPr>
      <w:rPr>
        <w:rFonts w:ascii="Courier New" w:hAnsi="Courier New" w:hint="default"/>
      </w:rPr>
    </w:lvl>
    <w:lvl w:ilvl="2" w:tplc="8138C262">
      <w:start w:val="1"/>
      <w:numFmt w:val="bullet"/>
      <w:lvlText w:val=""/>
      <w:lvlJc w:val="left"/>
      <w:pPr>
        <w:ind w:left="1800" w:hanging="360"/>
      </w:pPr>
      <w:rPr>
        <w:rFonts w:ascii="Wingdings" w:hAnsi="Wingdings" w:hint="default"/>
      </w:rPr>
    </w:lvl>
    <w:lvl w:ilvl="3" w:tplc="E0048DDC">
      <w:start w:val="1"/>
      <w:numFmt w:val="bullet"/>
      <w:lvlText w:val=""/>
      <w:lvlJc w:val="left"/>
      <w:pPr>
        <w:ind w:left="2880" w:hanging="360"/>
      </w:pPr>
      <w:rPr>
        <w:rFonts w:ascii="Symbol" w:hAnsi="Symbol" w:hint="default"/>
      </w:rPr>
    </w:lvl>
    <w:lvl w:ilvl="4" w:tplc="96886670">
      <w:start w:val="1"/>
      <w:numFmt w:val="bullet"/>
      <w:lvlText w:val="o"/>
      <w:lvlJc w:val="left"/>
      <w:pPr>
        <w:ind w:left="3600" w:hanging="360"/>
      </w:pPr>
      <w:rPr>
        <w:rFonts w:ascii="Courier New" w:hAnsi="Courier New" w:hint="default"/>
      </w:rPr>
    </w:lvl>
    <w:lvl w:ilvl="5" w:tplc="3448F880">
      <w:start w:val="1"/>
      <w:numFmt w:val="bullet"/>
      <w:lvlText w:val=""/>
      <w:lvlJc w:val="left"/>
      <w:pPr>
        <w:ind w:left="4320" w:hanging="360"/>
      </w:pPr>
      <w:rPr>
        <w:rFonts w:ascii="Wingdings" w:hAnsi="Wingdings" w:hint="default"/>
      </w:rPr>
    </w:lvl>
    <w:lvl w:ilvl="6" w:tplc="EFC05C48">
      <w:start w:val="1"/>
      <w:numFmt w:val="bullet"/>
      <w:lvlText w:val=""/>
      <w:lvlJc w:val="left"/>
      <w:pPr>
        <w:ind w:left="5040" w:hanging="360"/>
      </w:pPr>
      <w:rPr>
        <w:rFonts w:ascii="Symbol" w:hAnsi="Symbol" w:hint="default"/>
      </w:rPr>
    </w:lvl>
    <w:lvl w:ilvl="7" w:tplc="B7F02C0A">
      <w:start w:val="1"/>
      <w:numFmt w:val="bullet"/>
      <w:lvlText w:val="o"/>
      <w:lvlJc w:val="left"/>
      <w:pPr>
        <w:ind w:left="5760" w:hanging="360"/>
      </w:pPr>
      <w:rPr>
        <w:rFonts w:ascii="Courier New" w:hAnsi="Courier New" w:hint="default"/>
      </w:rPr>
    </w:lvl>
    <w:lvl w:ilvl="8" w:tplc="F942FDD6">
      <w:start w:val="1"/>
      <w:numFmt w:val="bullet"/>
      <w:lvlText w:val=""/>
      <w:lvlJc w:val="left"/>
      <w:pPr>
        <w:ind w:left="6480" w:hanging="360"/>
      </w:pPr>
      <w:rPr>
        <w:rFonts w:ascii="Wingdings" w:hAnsi="Wingdings" w:hint="default"/>
      </w:rPr>
    </w:lvl>
  </w:abstractNum>
  <w:abstractNum w:abstractNumId="17" w15:restartNumberingAfterBreak="0">
    <w:nsid w:val="60D47892"/>
    <w:multiLevelType w:val="hybridMultilevel"/>
    <w:tmpl w:val="FADA205C"/>
    <w:lvl w:ilvl="0" w:tplc="B55C2F28">
      <w:start w:val="1"/>
      <w:numFmt w:val="bullet"/>
      <w:lvlText w:val=""/>
      <w:lvlJc w:val="left"/>
      <w:pPr>
        <w:ind w:left="720" w:hanging="360"/>
      </w:pPr>
      <w:rPr>
        <w:rFonts w:ascii="Symbol" w:hAnsi="Symbol" w:hint="default"/>
      </w:rPr>
    </w:lvl>
    <w:lvl w:ilvl="1" w:tplc="7EA623CA">
      <w:start w:val="1"/>
      <w:numFmt w:val="bullet"/>
      <w:lvlText w:val="o"/>
      <w:lvlJc w:val="left"/>
      <w:pPr>
        <w:ind w:left="1440" w:hanging="360"/>
      </w:pPr>
      <w:rPr>
        <w:rFonts w:ascii="Courier New" w:hAnsi="Courier New" w:hint="default"/>
      </w:rPr>
    </w:lvl>
    <w:lvl w:ilvl="2" w:tplc="82E07554">
      <w:start w:val="1"/>
      <w:numFmt w:val="bullet"/>
      <w:lvlText w:val=""/>
      <w:lvlJc w:val="left"/>
      <w:pPr>
        <w:ind w:left="1800" w:hanging="360"/>
      </w:pPr>
      <w:rPr>
        <w:rFonts w:ascii="Wingdings" w:hAnsi="Wingdings" w:hint="default"/>
      </w:rPr>
    </w:lvl>
    <w:lvl w:ilvl="3" w:tplc="884A1F1C">
      <w:start w:val="1"/>
      <w:numFmt w:val="bullet"/>
      <w:lvlText w:val=""/>
      <w:lvlJc w:val="left"/>
      <w:pPr>
        <w:ind w:left="2880" w:hanging="360"/>
      </w:pPr>
      <w:rPr>
        <w:rFonts w:ascii="Symbol" w:hAnsi="Symbol" w:hint="default"/>
      </w:rPr>
    </w:lvl>
    <w:lvl w:ilvl="4" w:tplc="F808FB08">
      <w:start w:val="1"/>
      <w:numFmt w:val="bullet"/>
      <w:lvlText w:val="o"/>
      <w:lvlJc w:val="left"/>
      <w:pPr>
        <w:ind w:left="3600" w:hanging="360"/>
      </w:pPr>
      <w:rPr>
        <w:rFonts w:ascii="Courier New" w:hAnsi="Courier New" w:hint="default"/>
      </w:rPr>
    </w:lvl>
    <w:lvl w:ilvl="5" w:tplc="1B7CD090">
      <w:start w:val="1"/>
      <w:numFmt w:val="bullet"/>
      <w:lvlText w:val=""/>
      <w:lvlJc w:val="left"/>
      <w:pPr>
        <w:ind w:left="4320" w:hanging="360"/>
      </w:pPr>
      <w:rPr>
        <w:rFonts w:ascii="Wingdings" w:hAnsi="Wingdings" w:hint="default"/>
      </w:rPr>
    </w:lvl>
    <w:lvl w:ilvl="6" w:tplc="AFDC17F6">
      <w:start w:val="1"/>
      <w:numFmt w:val="bullet"/>
      <w:lvlText w:val=""/>
      <w:lvlJc w:val="left"/>
      <w:pPr>
        <w:ind w:left="5040" w:hanging="360"/>
      </w:pPr>
      <w:rPr>
        <w:rFonts w:ascii="Symbol" w:hAnsi="Symbol" w:hint="default"/>
      </w:rPr>
    </w:lvl>
    <w:lvl w:ilvl="7" w:tplc="C0A65416">
      <w:start w:val="1"/>
      <w:numFmt w:val="bullet"/>
      <w:lvlText w:val="o"/>
      <w:lvlJc w:val="left"/>
      <w:pPr>
        <w:ind w:left="5760" w:hanging="360"/>
      </w:pPr>
      <w:rPr>
        <w:rFonts w:ascii="Courier New" w:hAnsi="Courier New" w:hint="default"/>
      </w:rPr>
    </w:lvl>
    <w:lvl w:ilvl="8" w:tplc="26001BC4">
      <w:start w:val="1"/>
      <w:numFmt w:val="bullet"/>
      <w:lvlText w:val=""/>
      <w:lvlJc w:val="left"/>
      <w:pPr>
        <w:ind w:left="6480" w:hanging="360"/>
      </w:pPr>
      <w:rPr>
        <w:rFonts w:ascii="Wingdings" w:hAnsi="Wingdings" w:hint="default"/>
      </w:rPr>
    </w:lvl>
  </w:abstractNum>
  <w:abstractNum w:abstractNumId="18" w15:restartNumberingAfterBreak="0">
    <w:nsid w:val="6109CAC2"/>
    <w:multiLevelType w:val="hybridMultilevel"/>
    <w:tmpl w:val="B3EAA516"/>
    <w:lvl w:ilvl="0" w:tplc="AD8A205E">
      <w:start w:val="1"/>
      <w:numFmt w:val="decimal"/>
      <w:lvlText w:val="%1."/>
      <w:lvlJc w:val="left"/>
      <w:pPr>
        <w:ind w:left="720" w:hanging="360"/>
      </w:pPr>
    </w:lvl>
    <w:lvl w:ilvl="1" w:tplc="0618068E">
      <w:start w:val="1"/>
      <w:numFmt w:val="lowerLetter"/>
      <w:lvlText w:val="%2."/>
      <w:lvlJc w:val="left"/>
      <w:pPr>
        <w:ind w:left="1440" w:hanging="360"/>
      </w:pPr>
    </w:lvl>
    <w:lvl w:ilvl="2" w:tplc="DF905BC6">
      <w:start w:val="1"/>
      <w:numFmt w:val="lowerRoman"/>
      <w:lvlText w:val="%3."/>
      <w:lvlJc w:val="right"/>
      <w:pPr>
        <w:ind w:left="2160" w:hanging="180"/>
      </w:pPr>
    </w:lvl>
    <w:lvl w:ilvl="3" w:tplc="18A4C16C">
      <w:start w:val="1"/>
      <w:numFmt w:val="decimal"/>
      <w:lvlText w:val="%4."/>
      <w:lvlJc w:val="left"/>
      <w:pPr>
        <w:ind w:left="2880" w:hanging="360"/>
      </w:pPr>
    </w:lvl>
    <w:lvl w:ilvl="4" w:tplc="EC66AADC">
      <w:start w:val="1"/>
      <w:numFmt w:val="lowerLetter"/>
      <w:lvlText w:val="%5."/>
      <w:lvlJc w:val="left"/>
      <w:pPr>
        <w:ind w:left="3600" w:hanging="360"/>
      </w:pPr>
    </w:lvl>
    <w:lvl w:ilvl="5" w:tplc="289C400E">
      <w:start w:val="1"/>
      <w:numFmt w:val="lowerRoman"/>
      <w:lvlText w:val="%6."/>
      <w:lvlJc w:val="right"/>
      <w:pPr>
        <w:ind w:left="4320" w:hanging="180"/>
      </w:pPr>
    </w:lvl>
    <w:lvl w:ilvl="6" w:tplc="DA5EE27A">
      <w:start w:val="1"/>
      <w:numFmt w:val="decimal"/>
      <w:lvlText w:val="%7."/>
      <w:lvlJc w:val="left"/>
      <w:pPr>
        <w:ind w:left="5040" w:hanging="360"/>
      </w:pPr>
    </w:lvl>
    <w:lvl w:ilvl="7" w:tplc="00644DAC">
      <w:start w:val="1"/>
      <w:numFmt w:val="lowerLetter"/>
      <w:lvlText w:val="%8."/>
      <w:lvlJc w:val="left"/>
      <w:pPr>
        <w:ind w:left="5760" w:hanging="360"/>
      </w:pPr>
    </w:lvl>
    <w:lvl w:ilvl="8" w:tplc="1876D900">
      <w:start w:val="1"/>
      <w:numFmt w:val="lowerRoman"/>
      <w:lvlText w:val="%9."/>
      <w:lvlJc w:val="right"/>
      <w:pPr>
        <w:ind w:left="6480" w:hanging="180"/>
      </w:pPr>
    </w:lvl>
  </w:abstractNum>
  <w:abstractNum w:abstractNumId="19" w15:restartNumberingAfterBreak="0">
    <w:nsid w:val="6162D72F"/>
    <w:multiLevelType w:val="hybridMultilevel"/>
    <w:tmpl w:val="9B06C48C"/>
    <w:lvl w:ilvl="0" w:tplc="B98CD812">
      <w:start w:val="1"/>
      <w:numFmt w:val="bullet"/>
      <w:lvlText w:val=""/>
      <w:lvlJc w:val="left"/>
      <w:pPr>
        <w:ind w:left="720" w:hanging="360"/>
      </w:pPr>
      <w:rPr>
        <w:rFonts w:ascii="Symbol" w:hAnsi="Symbol" w:hint="default"/>
      </w:rPr>
    </w:lvl>
    <w:lvl w:ilvl="1" w:tplc="C5DE67A8">
      <w:start w:val="1"/>
      <w:numFmt w:val="bullet"/>
      <w:lvlText w:val="o"/>
      <w:lvlJc w:val="left"/>
      <w:pPr>
        <w:ind w:left="1440" w:hanging="360"/>
      </w:pPr>
      <w:rPr>
        <w:rFonts w:ascii="Courier New" w:hAnsi="Courier New" w:hint="default"/>
      </w:rPr>
    </w:lvl>
    <w:lvl w:ilvl="2" w:tplc="2A1E185A">
      <w:start w:val="1"/>
      <w:numFmt w:val="bullet"/>
      <w:lvlText w:val=""/>
      <w:lvlJc w:val="left"/>
      <w:pPr>
        <w:ind w:left="1800" w:hanging="360"/>
      </w:pPr>
      <w:rPr>
        <w:rFonts w:ascii="Wingdings" w:hAnsi="Wingdings" w:hint="default"/>
      </w:rPr>
    </w:lvl>
    <w:lvl w:ilvl="3" w:tplc="73E6DED4">
      <w:start w:val="1"/>
      <w:numFmt w:val="bullet"/>
      <w:lvlText w:val=""/>
      <w:lvlJc w:val="left"/>
      <w:pPr>
        <w:ind w:left="2880" w:hanging="360"/>
      </w:pPr>
      <w:rPr>
        <w:rFonts w:ascii="Symbol" w:hAnsi="Symbol" w:hint="default"/>
      </w:rPr>
    </w:lvl>
    <w:lvl w:ilvl="4" w:tplc="05FE1C88">
      <w:start w:val="1"/>
      <w:numFmt w:val="bullet"/>
      <w:lvlText w:val="o"/>
      <w:lvlJc w:val="left"/>
      <w:pPr>
        <w:ind w:left="3600" w:hanging="360"/>
      </w:pPr>
      <w:rPr>
        <w:rFonts w:ascii="Courier New" w:hAnsi="Courier New" w:hint="default"/>
      </w:rPr>
    </w:lvl>
    <w:lvl w:ilvl="5" w:tplc="15AA5920">
      <w:start w:val="1"/>
      <w:numFmt w:val="bullet"/>
      <w:lvlText w:val=""/>
      <w:lvlJc w:val="left"/>
      <w:pPr>
        <w:ind w:left="4320" w:hanging="360"/>
      </w:pPr>
      <w:rPr>
        <w:rFonts w:ascii="Wingdings" w:hAnsi="Wingdings" w:hint="default"/>
      </w:rPr>
    </w:lvl>
    <w:lvl w:ilvl="6" w:tplc="A93041E4">
      <w:start w:val="1"/>
      <w:numFmt w:val="bullet"/>
      <w:lvlText w:val=""/>
      <w:lvlJc w:val="left"/>
      <w:pPr>
        <w:ind w:left="5040" w:hanging="360"/>
      </w:pPr>
      <w:rPr>
        <w:rFonts w:ascii="Symbol" w:hAnsi="Symbol" w:hint="default"/>
      </w:rPr>
    </w:lvl>
    <w:lvl w:ilvl="7" w:tplc="51BADCF8">
      <w:start w:val="1"/>
      <w:numFmt w:val="bullet"/>
      <w:lvlText w:val="o"/>
      <w:lvlJc w:val="left"/>
      <w:pPr>
        <w:ind w:left="5760" w:hanging="360"/>
      </w:pPr>
      <w:rPr>
        <w:rFonts w:ascii="Courier New" w:hAnsi="Courier New" w:hint="default"/>
      </w:rPr>
    </w:lvl>
    <w:lvl w:ilvl="8" w:tplc="B05C7074">
      <w:start w:val="1"/>
      <w:numFmt w:val="bullet"/>
      <w:lvlText w:val=""/>
      <w:lvlJc w:val="left"/>
      <w:pPr>
        <w:ind w:left="6480" w:hanging="360"/>
      </w:pPr>
      <w:rPr>
        <w:rFonts w:ascii="Wingdings" w:hAnsi="Wingdings" w:hint="default"/>
      </w:rPr>
    </w:lvl>
  </w:abstractNum>
  <w:abstractNum w:abstractNumId="20" w15:restartNumberingAfterBreak="0">
    <w:nsid w:val="627DE1AF"/>
    <w:multiLevelType w:val="hybridMultilevel"/>
    <w:tmpl w:val="563A53F0"/>
    <w:lvl w:ilvl="0" w:tplc="88DA9F66">
      <w:start w:val="1"/>
      <w:numFmt w:val="decimal"/>
      <w:lvlText w:val="%1."/>
      <w:lvlJc w:val="left"/>
      <w:pPr>
        <w:ind w:left="720" w:hanging="360"/>
      </w:pPr>
    </w:lvl>
    <w:lvl w:ilvl="1" w:tplc="A6385530">
      <w:start w:val="1"/>
      <w:numFmt w:val="lowerLetter"/>
      <w:lvlText w:val="%2."/>
      <w:lvlJc w:val="left"/>
      <w:pPr>
        <w:ind w:left="1440" w:hanging="360"/>
      </w:pPr>
    </w:lvl>
    <w:lvl w:ilvl="2" w:tplc="6E68F260">
      <w:start w:val="1"/>
      <w:numFmt w:val="lowerRoman"/>
      <w:lvlText w:val="%3."/>
      <w:lvlJc w:val="right"/>
      <w:pPr>
        <w:ind w:left="2160" w:hanging="180"/>
      </w:pPr>
    </w:lvl>
    <w:lvl w:ilvl="3" w:tplc="E2B0F970">
      <w:start w:val="1"/>
      <w:numFmt w:val="decimal"/>
      <w:lvlText w:val="%4."/>
      <w:lvlJc w:val="left"/>
      <w:pPr>
        <w:ind w:left="2880" w:hanging="360"/>
      </w:pPr>
    </w:lvl>
    <w:lvl w:ilvl="4" w:tplc="CD6414A4">
      <w:start w:val="1"/>
      <w:numFmt w:val="lowerLetter"/>
      <w:lvlText w:val="%5."/>
      <w:lvlJc w:val="left"/>
      <w:pPr>
        <w:ind w:left="3600" w:hanging="360"/>
      </w:pPr>
    </w:lvl>
    <w:lvl w:ilvl="5" w:tplc="4B84760A">
      <w:start w:val="1"/>
      <w:numFmt w:val="lowerRoman"/>
      <w:lvlText w:val="%6."/>
      <w:lvlJc w:val="right"/>
      <w:pPr>
        <w:ind w:left="4320" w:hanging="180"/>
      </w:pPr>
    </w:lvl>
    <w:lvl w:ilvl="6" w:tplc="F0046932">
      <w:start w:val="1"/>
      <w:numFmt w:val="decimal"/>
      <w:lvlText w:val="%7."/>
      <w:lvlJc w:val="left"/>
      <w:pPr>
        <w:ind w:left="5040" w:hanging="360"/>
      </w:pPr>
    </w:lvl>
    <w:lvl w:ilvl="7" w:tplc="0B7E42F4">
      <w:start w:val="1"/>
      <w:numFmt w:val="lowerLetter"/>
      <w:lvlText w:val="%8."/>
      <w:lvlJc w:val="left"/>
      <w:pPr>
        <w:ind w:left="5760" w:hanging="360"/>
      </w:pPr>
    </w:lvl>
    <w:lvl w:ilvl="8" w:tplc="F63C0296">
      <w:start w:val="1"/>
      <w:numFmt w:val="lowerRoman"/>
      <w:lvlText w:val="%9."/>
      <w:lvlJc w:val="right"/>
      <w:pPr>
        <w:ind w:left="6480" w:hanging="180"/>
      </w:pPr>
    </w:lvl>
  </w:abstractNum>
  <w:abstractNum w:abstractNumId="21" w15:restartNumberingAfterBreak="0">
    <w:nsid w:val="6A769D35"/>
    <w:multiLevelType w:val="hybridMultilevel"/>
    <w:tmpl w:val="3FBC750A"/>
    <w:lvl w:ilvl="0" w:tplc="7430C3FE">
      <w:start w:val="1"/>
      <w:numFmt w:val="bullet"/>
      <w:lvlText w:val=""/>
      <w:lvlJc w:val="left"/>
      <w:pPr>
        <w:ind w:left="720" w:hanging="360"/>
      </w:pPr>
      <w:rPr>
        <w:rFonts w:ascii="Symbol" w:hAnsi="Symbol" w:hint="default"/>
      </w:rPr>
    </w:lvl>
    <w:lvl w:ilvl="1" w:tplc="89D2E6EE">
      <w:start w:val="1"/>
      <w:numFmt w:val="bullet"/>
      <w:lvlText w:val="o"/>
      <w:lvlJc w:val="left"/>
      <w:pPr>
        <w:ind w:left="1440" w:hanging="360"/>
      </w:pPr>
      <w:rPr>
        <w:rFonts w:ascii="Courier New" w:hAnsi="Courier New" w:hint="default"/>
      </w:rPr>
    </w:lvl>
    <w:lvl w:ilvl="2" w:tplc="B92EB4A6">
      <w:start w:val="1"/>
      <w:numFmt w:val="bullet"/>
      <w:lvlText w:val=""/>
      <w:lvlJc w:val="left"/>
      <w:pPr>
        <w:ind w:left="2160" w:hanging="360"/>
      </w:pPr>
      <w:rPr>
        <w:rFonts w:ascii="Wingdings" w:hAnsi="Wingdings" w:hint="default"/>
      </w:rPr>
    </w:lvl>
    <w:lvl w:ilvl="3" w:tplc="F62ED190">
      <w:start w:val="1"/>
      <w:numFmt w:val="bullet"/>
      <w:lvlText w:val=""/>
      <w:lvlJc w:val="left"/>
      <w:pPr>
        <w:ind w:left="2880" w:hanging="360"/>
      </w:pPr>
      <w:rPr>
        <w:rFonts w:ascii="Symbol" w:hAnsi="Symbol" w:hint="default"/>
      </w:rPr>
    </w:lvl>
    <w:lvl w:ilvl="4" w:tplc="07C6B9A2">
      <w:start w:val="1"/>
      <w:numFmt w:val="bullet"/>
      <w:lvlText w:val="o"/>
      <w:lvlJc w:val="left"/>
      <w:pPr>
        <w:ind w:left="3600" w:hanging="360"/>
      </w:pPr>
      <w:rPr>
        <w:rFonts w:ascii="Courier New" w:hAnsi="Courier New" w:hint="default"/>
      </w:rPr>
    </w:lvl>
    <w:lvl w:ilvl="5" w:tplc="15D27DF8">
      <w:start w:val="1"/>
      <w:numFmt w:val="bullet"/>
      <w:lvlText w:val=""/>
      <w:lvlJc w:val="left"/>
      <w:pPr>
        <w:ind w:left="4320" w:hanging="360"/>
      </w:pPr>
      <w:rPr>
        <w:rFonts w:ascii="Wingdings" w:hAnsi="Wingdings" w:hint="default"/>
      </w:rPr>
    </w:lvl>
    <w:lvl w:ilvl="6" w:tplc="0F8858DE">
      <w:start w:val="1"/>
      <w:numFmt w:val="bullet"/>
      <w:lvlText w:val=""/>
      <w:lvlJc w:val="left"/>
      <w:pPr>
        <w:ind w:left="5040" w:hanging="360"/>
      </w:pPr>
      <w:rPr>
        <w:rFonts w:ascii="Symbol" w:hAnsi="Symbol" w:hint="default"/>
      </w:rPr>
    </w:lvl>
    <w:lvl w:ilvl="7" w:tplc="CFE6266C">
      <w:start w:val="1"/>
      <w:numFmt w:val="bullet"/>
      <w:lvlText w:val="o"/>
      <w:lvlJc w:val="left"/>
      <w:pPr>
        <w:ind w:left="5760" w:hanging="360"/>
      </w:pPr>
      <w:rPr>
        <w:rFonts w:ascii="Courier New" w:hAnsi="Courier New" w:hint="default"/>
      </w:rPr>
    </w:lvl>
    <w:lvl w:ilvl="8" w:tplc="469C4B0C">
      <w:start w:val="1"/>
      <w:numFmt w:val="bullet"/>
      <w:lvlText w:val=""/>
      <w:lvlJc w:val="left"/>
      <w:pPr>
        <w:ind w:left="6480" w:hanging="360"/>
      </w:pPr>
      <w:rPr>
        <w:rFonts w:ascii="Wingdings" w:hAnsi="Wingdings" w:hint="default"/>
      </w:rPr>
    </w:lvl>
  </w:abstractNum>
  <w:abstractNum w:abstractNumId="22" w15:restartNumberingAfterBreak="0">
    <w:nsid w:val="6ACCD557"/>
    <w:multiLevelType w:val="hybridMultilevel"/>
    <w:tmpl w:val="2662E9AE"/>
    <w:lvl w:ilvl="0" w:tplc="45F4107C">
      <w:start w:val="1"/>
      <w:numFmt w:val="decimal"/>
      <w:lvlText w:val="%1."/>
      <w:lvlJc w:val="left"/>
      <w:pPr>
        <w:ind w:left="360" w:hanging="360"/>
      </w:pPr>
    </w:lvl>
    <w:lvl w:ilvl="1" w:tplc="D46A633C">
      <w:start w:val="1"/>
      <w:numFmt w:val="lowerLetter"/>
      <w:lvlText w:val="%2."/>
      <w:lvlJc w:val="left"/>
      <w:pPr>
        <w:ind w:left="1080" w:hanging="360"/>
      </w:pPr>
    </w:lvl>
    <w:lvl w:ilvl="2" w:tplc="5930FBBC">
      <w:start w:val="1"/>
      <w:numFmt w:val="lowerRoman"/>
      <w:lvlText w:val="%3."/>
      <w:lvlJc w:val="right"/>
      <w:pPr>
        <w:ind w:left="1800" w:hanging="180"/>
      </w:pPr>
    </w:lvl>
    <w:lvl w:ilvl="3" w:tplc="07D83C20">
      <w:start w:val="1"/>
      <w:numFmt w:val="decimal"/>
      <w:lvlText w:val="%4."/>
      <w:lvlJc w:val="left"/>
      <w:pPr>
        <w:ind w:left="2520" w:hanging="360"/>
      </w:pPr>
    </w:lvl>
    <w:lvl w:ilvl="4" w:tplc="09A66EBC">
      <w:start w:val="1"/>
      <w:numFmt w:val="lowerLetter"/>
      <w:lvlText w:val="%5."/>
      <w:lvlJc w:val="left"/>
      <w:pPr>
        <w:ind w:left="3240" w:hanging="360"/>
      </w:pPr>
    </w:lvl>
    <w:lvl w:ilvl="5" w:tplc="9EE42046">
      <w:start w:val="1"/>
      <w:numFmt w:val="lowerRoman"/>
      <w:lvlText w:val="%6."/>
      <w:lvlJc w:val="right"/>
      <w:pPr>
        <w:ind w:left="3960" w:hanging="180"/>
      </w:pPr>
    </w:lvl>
    <w:lvl w:ilvl="6" w:tplc="929CD758">
      <w:start w:val="1"/>
      <w:numFmt w:val="decimal"/>
      <w:lvlText w:val="%7."/>
      <w:lvlJc w:val="left"/>
      <w:pPr>
        <w:ind w:left="4680" w:hanging="360"/>
      </w:pPr>
    </w:lvl>
    <w:lvl w:ilvl="7" w:tplc="E6A4A470">
      <w:start w:val="1"/>
      <w:numFmt w:val="lowerLetter"/>
      <w:lvlText w:val="%8."/>
      <w:lvlJc w:val="left"/>
      <w:pPr>
        <w:ind w:left="5400" w:hanging="360"/>
      </w:pPr>
    </w:lvl>
    <w:lvl w:ilvl="8" w:tplc="0D3AC310">
      <w:start w:val="1"/>
      <w:numFmt w:val="lowerRoman"/>
      <w:lvlText w:val="%9."/>
      <w:lvlJc w:val="right"/>
      <w:pPr>
        <w:ind w:left="6120" w:hanging="180"/>
      </w:pPr>
    </w:lvl>
  </w:abstractNum>
  <w:abstractNum w:abstractNumId="23" w15:restartNumberingAfterBreak="0">
    <w:nsid w:val="70FDB99B"/>
    <w:multiLevelType w:val="multilevel"/>
    <w:tmpl w:val="8870C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6B47E7"/>
    <w:multiLevelType w:val="hybridMultilevel"/>
    <w:tmpl w:val="0D0029E2"/>
    <w:lvl w:ilvl="0" w:tplc="3C503F8E">
      <w:start w:val="1"/>
      <w:numFmt w:val="decimal"/>
      <w:lvlText w:val="%1."/>
      <w:lvlJc w:val="left"/>
      <w:pPr>
        <w:ind w:left="720" w:hanging="360"/>
      </w:pPr>
    </w:lvl>
    <w:lvl w:ilvl="1" w:tplc="B630CB6C">
      <w:start w:val="1"/>
      <w:numFmt w:val="lowerLetter"/>
      <w:lvlText w:val="%2."/>
      <w:lvlJc w:val="left"/>
      <w:pPr>
        <w:ind w:left="1440" w:hanging="360"/>
      </w:pPr>
    </w:lvl>
    <w:lvl w:ilvl="2" w:tplc="AA6ECF98">
      <w:start w:val="1"/>
      <w:numFmt w:val="lowerRoman"/>
      <w:lvlText w:val="%3."/>
      <w:lvlJc w:val="right"/>
      <w:pPr>
        <w:ind w:left="2160" w:hanging="180"/>
      </w:pPr>
    </w:lvl>
    <w:lvl w:ilvl="3" w:tplc="95986714">
      <w:start w:val="1"/>
      <w:numFmt w:val="decimal"/>
      <w:lvlText w:val="%4."/>
      <w:lvlJc w:val="left"/>
      <w:pPr>
        <w:ind w:left="2880" w:hanging="360"/>
      </w:pPr>
    </w:lvl>
    <w:lvl w:ilvl="4" w:tplc="0BAE523E">
      <w:start w:val="1"/>
      <w:numFmt w:val="lowerLetter"/>
      <w:lvlText w:val="%5."/>
      <w:lvlJc w:val="left"/>
      <w:pPr>
        <w:ind w:left="3600" w:hanging="360"/>
      </w:pPr>
    </w:lvl>
    <w:lvl w:ilvl="5" w:tplc="66D6AB3C">
      <w:start w:val="1"/>
      <w:numFmt w:val="lowerRoman"/>
      <w:lvlText w:val="%6."/>
      <w:lvlJc w:val="right"/>
      <w:pPr>
        <w:ind w:left="4320" w:hanging="180"/>
      </w:pPr>
    </w:lvl>
    <w:lvl w:ilvl="6" w:tplc="A90827E0">
      <w:start w:val="1"/>
      <w:numFmt w:val="decimal"/>
      <w:lvlText w:val="%7."/>
      <w:lvlJc w:val="left"/>
      <w:pPr>
        <w:ind w:left="5040" w:hanging="360"/>
      </w:pPr>
    </w:lvl>
    <w:lvl w:ilvl="7" w:tplc="051C5B60">
      <w:start w:val="1"/>
      <w:numFmt w:val="lowerLetter"/>
      <w:lvlText w:val="%8."/>
      <w:lvlJc w:val="left"/>
      <w:pPr>
        <w:ind w:left="5760" w:hanging="360"/>
      </w:pPr>
    </w:lvl>
    <w:lvl w:ilvl="8" w:tplc="E8F0D98C">
      <w:start w:val="1"/>
      <w:numFmt w:val="lowerRoman"/>
      <w:lvlText w:val="%9."/>
      <w:lvlJc w:val="right"/>
      <w:pPr>
        <w:ind w:left="6480" w:hanging="180"/>
      </w:pPr>
    </w:lvl>
  </w:abstractNum>
  <w:abstractNum w:abstractNumId="25" w15:restartNumberingAfterBreak="0">
    <w:nsid w:val="782050B0"/>
    <w:multiLevelType w:val="hybridMultilevel"/>
    <w:tmpl w:val="4342C47E"/>
    <w:lvl w:ilvl="0" w:tplc="8766B604">
      <w:start w:val="1"/>
      <w:numFmt w:val="bullet"/>
      <w:lvlText w:val=""/>
      <w:lvlJc w:val="left"/>
      <w:pPr>
        <w:ind w:left="720" w:hanging="360"/>
      </w:pPr>
      <w:rPr>
        <w:rFonts w:ascii="Symbol" w:hAnsi="Symbol" w:hint="default"/>
      </w:rPr>
    </w:lvl>
    <w:lvl w:ilvl="1" w:tplc="6B96B904">
      <w:start w:val="1"/>
      <w:numFmt w:val="bullet"/>
      <w:lvlText w:val="o"/>
      <w:lvlJc w:val="left"/>
      <w:pPr>
        <w:ind w:left="1440" w:hanging="360"/>
      </w:pPr>
      <w:rPr>
        <w:rFonts w:ascii="Courier New" w:hAnsi="Courier New" w:hint="default"/>
      </w:rPr>
    </w:lvl>
    <w:lvl w:ilvl="2" w:tplc="551208E2">
      <w:start w:val="1"/>
      <w:numFmt w:val="bullet"/>
      <w:lvlText w:val=""/>
      <w:lvlJc w:val="left"/>
      <w:pPr>
        <w:ind w:left="2160" w:hanging="360"/>
      </w:pPr>
      <w:rPr>
        <w:rFonts w:ascii="Wingdings" w:hAnsi="Wingdings" w:hint="default"/>
      </w:rPr>
    </w:lvl>
    <w:lvl w:ilvl="3" w:tplc="45A6764E">
      <w:start w:val="1"/>
      <w:numFmt w:val="bullet"/>
      <w:lvlText w:val=""/>
      <w:lvlJc w:val="left"/>
      <w:pPr>
        <w:ind w:left="2880" w:hanging="360"/>
      </w:pPr>
      <w:rPr>
        <w:rFonts w:ascii="Symbol" w:hAnsi="Symbol" w:hint="default"/>
      </w:rPr>
    </w:lvl>
    <w:lvl w:ilvl="4" w:tplc="2E60A76C">
      <w:start w:val="1"/>
      <w:numFmt w:val="bullet"/>
      <w:lvlText w:val="o"/>
      <w:lvlJc w:val="left"/>
      <w:pPr>
        <w:ind w:left="3600" w:hanging="360"/>
      </w:pPr>
      <w:rPr>
        <w:rFonts w:ascii="Courier New" w:hAnsi="Courier New" w:hint="default"/>
      </w:rPr>
    </w:lvl>
    <w:lvl w:ilvl="5" w:tplc="838AA3C2">
      <w:start w:val="1"/>
      <w:numFmt w:val="bullet"/>
      <w:lvlText w:val=""/>
      <w:lvlJc w:val="left"/>
      <w:pPr>
        <w:ind w:left="4320" w:hanging="360"/>
      </w:pPr>
      <w:rPr>
        <w:rFonts w:ascii="Wingdings" w:hAnsi="Wingdings" w:hint="default"/>
      </w:rPr>
    </w:lvl>
    <w:lvl w:ilvl="6" w:tplc="E33E8816">
      <w:start w:val="1"/>
      <w:numFmt w:val="bullet"/>
      <w:lvlText w:val=""/>
      <w:lvlJc w:val="left"/>
      <w:pPr>
        <w:ind w:left="5040" w:hanging="360"/>
      </w:pPr>
      <w:rPr>
        <w:rFonts w:ascii="Symbol" w:hAnsi="Symbol" w:hint="default"/>
      </w:rPr>
    </w:lvl>
    <w:lvl w:ilvl="7" w:tplc="2102CC6A">
      <w:start w:val="1"/>
      <w:numFmt w:val="bullet"/>
      <w:lvlText w:val="o"/>
      <w:lvlJc w:val="left"/>
      <w:pPr>
        <w:ind w:left="5760" w:hanging="360"/>
      </w:pPr>
      <w:rPr>
        <w:rFonts w:ascii="Courier New" w:hAnsi="Courier New" w:hint="default"/>
      </w:rPr>
    </w:lvl>
    <w:lvl w:ilvl="8" w:tplc="9D9E5B3C">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22"/>
  </w:num>
  <w:num w:numId="6">
    <w:abstractNumId w:val="9"/>
  </w:num>
  <w:num w:numId="7">
    <w:abstractNumId w:val="18"/>
  </w:num>
  <w:num w:numId="8">
    <w:abstractNumId w:val="11"/>
  </w:num>
  <w:num w:numId="9">
    <w:abstractNumId w:val="7"/>
  </w:num>
  <w:num w:numId="10">
    <w:abstractNumId w:val="24"/>
  </w:num>
  <w:num w:numId="11">
    <w:abstractNumId w:val="20"/>
  </w:num>
  <w:num w:numId="12">
    <w:abstractNumId w:val="8"/>
  </w:num>
  <w:num w:numId="13">
    <w:abstractNumId w:val="17"/>
  </w:num>
  <w:num w:numId="14">
    <w:abstractNumId w:val="16"/>
  </w:num>
  <w:num w:numId="15">
    <w:abstractNumId w:val="19"/>
  </w:num>
  <w:num w:numId="16">
    <w:abstractNumId w:val="10"/>
  </w:num>
  <w:num w:numId="17">
    <w:abstractNumId w:val="12"/>
  </w:num>
  <w:num w:numId="18">
    <w:abstractNumId w:val="3"/>
  </w:num>
  <w:num w:numId="19">
    <w:abstractNumId w:val="1"/>
  </w:num>
  <w:num w:numId="20">
    <w:abstractNumId w:val="21"/>
  </w:num>
  <w:num w:numId="21">
    <w:abstractNumId w:val="14"/>
  </w:num>
  <w:num w:numId="22">
    <w:abstractNumId w:val="23"/>
  </w:num>
  <w:num w:numId="23">
    <w:abstractNumId w:val="15"/>
  </w:num>
  <w:num w:numId="24">
    <w:abstractNumId w:val="25"/>
  </w:num>
  <w:num w:numId="25">
    <w:abstractNumId w:val="5"/>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4D"/>
    <w:rsid w:val="00004AA7"/>
    <w:rsid w:val="00006CF2"/>
    <w:rsid w:val="0001312F"/>
    <w:rsid w:val="00023123"/>
    <w:rsid w:val="00025B67"/>
    <w:rsid w:val="00026F4D"/>
    <w:rsid w:val="0002E683"/>
    <w:rsid w:val="000351CF"/>
    <w:rsid w:val="00035623"/>
    <w:rsid w:val="000358C5"/>
    <w:rsid w:val="000361E6"/>
    <w:rsid w:val="00036C87"/>
    <w:rsid w:val="00043057"/>
    <w:rsid w:val="00050038"/>
    <w:rsid w:val="00051056"/>
    <w:rsid w:val="000527A6"/>
    <w:rsid w:val="00054E66"/>
    <w:rsid w:val="00057EAB"/>
    <w:rsid w:val="000632B2"/>
    <w:rsid w:val="00071C96"/>
    <w:rsid w:val="0007D530"/>
    <w:rsid w:val="00081A72"/>
    <w:rsid w:val="0008225C"/>
    <w:rsid w:val="000833F5"/>
    <w:rsid w:val="0008533C"/>
    <w:rsid w:val="0008C1DA"/>
    <w:rsid w:val="000A51EF"/>
    <w:rsid w:val="000A69E5"/>
    <w:rsid w:val="000B4BCA"/>
    <w:rsid w:val="000B5277"/>
    <w:rsid w:val="000B5D15"/>
    <w:rsid w:val="000C421C"/>
    <w:rsid w:val="000C4434"/>
    <w:rsid w:val="000D12C6"/>
    <w:rsid w:val="000D5437"/>
    <w:rsid w:val="000F2D33"/>
    <w:rsid w:val="001022AD"/>
    <w:rsid w:val="001050CD"/>
    <w:rsid w:val="00105FD2"/>
    <w:rsid w:val="00112792"/>
    <w:rsid w:val="0011524F"/>
    <w:rsid w:val="00115CDB"/>
    <w:rsid w:val="001214C3"/>
    <w:rsid w:val="00137D83"/>
    <w:rsid w:val="00149FA9"/>
    <w:rsid w:val="00155726"/>
    <w:rsid w:val="001645A8"/>
    <w:rsid w:val="001651A9"/>
    <w:rsid w:val="0017360A"/>
    <w:rsid w:val="00173C4E"/>
    <w:rsid w:val="001820AB"/>
    <w:rsid w:val="00186969"/>
    <w:rsid w:val="00187C1A"/>
    <w:rsid w:val="00194523"/>
    <w:rsid w:val="00194CA6"/>
    <w:rsid w:val="001A7465"/>
    <w:rsid w:val="001B07A9"/>
    <w:rsid w:val="001B27A3"/>
    <w:rsid w:val="001B42D5"/>
    <w:rsid w:val="001C3237"/>
    <w:rsid w:val="001C6E9F"/>
    <w:rsid w:val="001D5BA7"/>
    <w:rsid w:val="001E19C3"/>
    <w:rsid w:val="001E6AFD"/>
    <w:rsid w:val="001E6EFF"/>
    <w:rsid w:val="001F2F69"/>
    <w:rsid w:val="001F5D9C"/>
    <w:rsid w:val="001F6A10"/>
    <w:rsid w:val="001FB633"/>
    <w:rsid w:val="00201AA5"/>
    <w:rsid w:val="00203FA4"/>
    <w:rsid w:val="0020496E"/>
    <w:rsid w:val="00212C0C"/>
    <w:rsid w:val="002152FF"/>
    <w:rsid w:val="002164DF"/>
    <w:rsid w:val="0021661D"/>
    <w:rsid w:val="002309A8"/>
    <w:rsid w:val="00234B3E"/>
    <w:rsid w:val="002454BB"/>
    <w:rsid w:val="00250FCB"/>
    <w:rsid w:val="0026024D"/>
    <w:rsid w:val="00261A11"/>
    <w:rsid w:val="00272C96"/>
    <w:rsid w:val="00274420"/>
    <w:rsid w:val="002812CE"/>
    <w:rsid w:val="002943D5"/>
    <w:rsid w:val="00294F7A"/>
    <w:rsid w:val="00297880"/>
    <w:rsid w:val="002A218F"/>
    <w:rsid w:val="002B7BAE"/>
    <w:rsid w:val="002C448F"/>
    <w:rsid w:val="002C65B4"/>
    <w:rsid w:val="002E2085"/>
    <w:rsid w:val="002E2303"/>
    <w:rsid w:val="002E4821"/>
    <w:rsid w:val="002E7031"/>
    <w:rsid w:val="002E7CC0"/>
    <w:rsid w:val="002F03DF"/>
    <w:rsid w:val="002F279D"/>
    <w:rsid w:val="003027CE"/>
    <w:rsid w:val="003123F5"/>
    <w:rsid w:val="00314EA2"/>
    <w:rsid w:val="003235C8"/>
    <w:rsid w:val="00334DF2"/>
    <w:rsid w:val="003350A1"/>
    <w:rsid w:val="00341813"/>
    <w:rsid w:val="0034491B"/>
    <w:rsid w:val="003473F7"/>
    <w:rsid w:val="00349348"/>
    <w:rsid w:val="00351C84"/>
    <w:rsid w:val="00357079"/>
    <w:rsid w:val="0036454E"/>
    <w:rsid w:val="003674C8"/>
    <w:rsid w:val="00367F13"/>
    <w:rsid w:val="0037056A"/>
    <w:rsid w:val="0037078A"/>
    <w:rsid w:val="00374064"/>
    <w:rsid w:val="00376D9E"/>
    <w:rsid w:val="00377B32"/>
    <w:rsid w:val="00382850"/>
    <w:rsid w:val="00392CCF"/>
    <w:rsid w:val="00393AC0"/>
    <w:rsid w:val="003991A7"/>
    <w:rsid w:val="003B174D"/>
    <w:rsid w:val="003B4B53"/>
    <w:rsid w:val="003B7103"/>
    <w:rsid w:val="003B76E1"/>
    <w:rsid w:val="003C0541"/>
    <w:rsid w:val="003C2383"/>
    <w:rsid w:val="003C418B"/>
    <w:rsid w:val="003D161E"/>
    <w:rsid w:val="003D6222"/>
    <w:rsid w:val="003E06C6"/>
    <w:rsid w:val="003E1B11"/>
    <w:rsid w:val="003E32BB"/>
    <w:rsid w:val="003E3A2D"/>
    <w:rsid w:val="003F3515"/>
    <w:rsid w:val="00402E0F"/>
    <w:rsid w:val="00410831"/>
    <w:rsid w:val="00415166"/>
    <w:rsid w:val="00415AC8"/>
    <w:rsid w:val="004204E5"/>
    <w:rsid w:val="0042408A"/>
    <w:rsid w:val="004262E4"/>
    <w:rsid w:val="004335BC"/>
    <w:rsid w:val="00434B47"/>
    <w:rsid w:val="004502C8"/>
    <w:rsid w:val="00451456"/>
    <w:rsid w:val="00465D22"/>
    <w:rsid w:val="00484FE9"/>
    <w:rsid w:val="00491198"/>
    <w:rsid w:val="00492A85"/>
    <w:rsid w:val="004A12ED"/>
    <w:rsid w:val="004A2F94"/>
    <w:rsid w:val="004A653D"/>
    <w:rsid w:val="004B206B"/>
    <w:rsid w:val="004B52AD"/>
    <w:rsid w:val="004D6359"/>
    <w:rsid w:val="004E150E"/>
    <w:rsid w:val="004E4D2C"/>
    <w:rsid w:val="004E594A"/>
    <w:rsid w:val="005003E0"/>
    <w:rsid w:val="00512F30"/>
    <w:rsid w:val="00520462"/>
    <w:rsid w:val="0052768B"/>
    <w:rsid w:val="00533BAE"/>
    <w:rsid w:val="005432EB"/>
    <w:rsid w:val="00544CDB"/>
    <w:rsid w:val="0054563C"/>
    <w:rsid w:val="005516B3"/>
    <w:rsid w:val="005568A2"/>
    <w:rsid w:val="00556E32"/>
    <w:rsid w:val="005610C2"/>
    <w:rsid w:val="00561902"/>
    <w:rsid w:val="00562B4B"/>
    <w:rsid w:val="00565E1D"/>
    <w:rsid w:val="00567B48"/>
    <w:rsid w:val="00580E16"/>
    <w:rsid w:val="00582139"/>
    <w:rsid w:val="00582FAD"/>
    <w:rsid w:val="005854F9"/>
    <w:rsid w:val="00590981"/>
    <w:rsid w:val="00590A90"/>
    <w:rsid w:val="005940ED"/>
    <w:rsid w:val="0059FB6F"/>
    <w:rsid w:val="005B3FE2"/>
    <w:rsid w:val="005C15A8"/>
    <w:rsid w:val="005C2904"/>
    <w:rsid w:val="005C522C"/>
    <w:rsid w:val="005D7E6E"/>
    <w:rsid w:val="005E0C99"/>
    <w:rsid w:val="005E22FD"/>
    <w:rsid w:val="005F1BCF"/>
    <w:rsid w:val="005F28B6"/>
    <w:rsid w:val="005F4F20"/>
    <w:rsid w:val="005FB24E"/>
    <w:rsid w:val="0060347C"/>
    <w:rsid w:val="00617FAF"/>
    <w:rsid w:val="0062016E"/>
    <w:rsid w:val="0062060C"/>
    <w:rsid w:val="00623DBE"/>
    <w:rsid w:val="00625623"/>
    <w:rsid w:val="006266F4"/>
    <w:rsid w:val="00634731"/>
    <w:rsid w:val="00642C53"/>
    <w:rsid w:val="00646F2E"/>
    <w:rsid w:val="0064F61E"/>
    <w:rsid w:val="00660730"/>
    <w:rsid w:val="006608A6"/>
    <w:rsid w:val="006609C2"/>
    <w:rsid w:val="0066349D"/>
    <w:rsid w:val="006651B3"/>
    <w:rsid w:val="006674D4"/>
    <w:rsid w:val="0067447C"/>
    <w:rsid w:val="00681D66"/>
    <w:rsid w:val="0068C76C"/>
    <w:rsid w:val="00692326"/>
    <w:rsid w:val="006A1DE0"/>
    <w:rsid w:val="006A2692"/>
    <w:rsid w:val="006B0E43"/>
    <w:rsid w:val="006C4F28"/>
    <w:rsid w:val="006C7699"/>
    <w:rsid w:val="006D2C51"/>
    <w:rsid w:val="006D7397"/>
    <w:rsid w:val="006D75E2"/>
    <w:rsid w:val="006D77FA"/>
    <w:rsid w:val="006E1463"/>
    <w:rsid w:val="006E40B9"/>
    <w:rsid w:val="006E40C8"/>
    <w:rsid w:val="006E6573"/>
    <w:rsid w:val="006E6BE0"/>
    <w:rsid w:val="006F3D36"/>
    <w:rsid w:val="006F6921"/>
    <w:rsid w:val="0070002D"/>
    <w:rsid w:val="0070009E"/>
    <w:rsid w:val="007131BA"/>
    <w:rsid w:val="007151FC"/>
    <w:rsid w:val="00724D69"/>
    <w:rsid w:val="007259EB"/>
    <w:rsid w:val="00730889"/>
    <w:rsid w:val="00736BC2"/>
    <w:rsid w:val="00745F0A"/>
    <w:rsid w:val="0076110F"/>
    <w:rsid w:val="00763895"/>
    <w:rsid w:val="00765FE1"/>
    <w:rsid w:val="00766EEA"/>
    <w:rsid w:val="0078131A"/>
    <w:rsid w:val="00782FB1"/>
    <w:rsid w:val="0078634B"/>
    <w:rsid w:val="0079502A"/>
    <w:rsid w:val="007A260C"/>
    <w:rsid w:val="007C6E8A"/>
    <w:rsid w:val="007C72DB"/>
    <w:rsid w:val="007D08E4"/>
    <w:rsid w:val="007D0F47"/>
    <w:rsid w:val="007E1F1F"/>
    <w:rsid w:val="007E604E"/>
    <w:rsid w:val="007F1581"/>
    <w:rsid w:val="007F2DF6"/>
    <w:rsid w:val="007F4E1E"/>
    <w:rsid w:val="007F74F1"/>
    <w:rsid w:val="0080792E"/>
    <w:rsid w:val="00817113"/>
    <w:rsid w:val="00826819"/>
    <w:rsid w:val="008271F0"/>
    <w:rsid w:val="00842925"/>
    <w:rsid w:val="00852660"/>
    <w:rsid w:val="008650CB"/>
    <w:rsid w:val="00865C40"/>
    <w:rsid w:val="00866D6A"/>
    <w:rsid w:val="00897B02"/>
    <w:rsid w:val="008A142F"/>
    <w:rsid w:val="008A2229"/>
    <w:rsid w:val="008A6949"/>
    <w:rsid w:val="008B16D1"/>
    <w:rsid w:val="008B19A5"/>
    <w:rsid w:val="008C06CC"/>
    <w:rsid w:val="008C1101"/>
    <w:rsid w:val="008C5515"/>
    <w:rsid w:val="008C7E6B"/>
    <w:rsid w:val="008D0EDB"/>
    <w:rsid w:val="008D17A0"/>
    <w:rsid w:val="008D7C31"/>
    <w:rsid w:val="008D7CA0"/>
    <w:rsid w:val="008E123A"/>
    <w:rsid w:val="008E3725"/>
    <w:rsid w:val="008E9B44"/>
    <w:rsid w:val="008F14FE"/>
    <w:rsid w:val="009017C2"/>
    <w:rsid w:val="00902BB4"/>
    <w:rsid w:val="009039EF"/>
    <w:rsid w:val="00904450"/>
    <w:rsid w:val="00905DFD"/>
    <w:rsid w:val="00906F0D"/>
    <w:rsid w:val="00912A2F"/>
    <w:rsid w:val="00913764"/>
    <w:rsid w:val="00917E32"/>
    <w:rsid w:val="0091ECDF"/>
    <w:rsid w:val="00920860"/>
    <w:rsid w:val="009226AA"/>
    <w:rsid w:val="00927C9F"/>
    <w:rsid w:val="00936E7E"/>
    <w:rsid w:val="009429A5"/>
    <w:rsid w:val="009436FF"/>
    <w:rsid w:val="00944253"/>
    <w:rsid w:val="009475E9"/>
    <w:rsid w:val="00952DF5"/>
    <w:rsid w:val="009620CE"/>
    <w:rsid w:val="0096549E"/>
    <w:rsid w:val="00980E5E"/>
    <w:rsid w:val="009905AD"/>
    <w:rsid w:val="009949E3"/>
    <w:rsid w:val="009A7C17"/>
    <w:rsid w:val="009B0E39"/>
    <w:rsid w:val="009B2243"/>
    <w:rsid w:val="009B2671"/>
    <w:rsid w:val="009B48DF"/>
    <w:rsid w:val="009B82D3"/>
    <w:rsid w:val="009C6B1E"/>
    <w:rsid w:val="009D5C35"/>
    <w:rsid w:val="009D67EF"/>
    <w:rsid w:val="009D716D"/>
    <w:rsid w:val="009D7A4C"/>
    <w:rsid w:val="009E7992"/>
    <w:rsid w:val="009F5753"/>
    <w:rsid w:val="00A00F2E"/>
    <w:rsid w:val="00A013CD"/>
    <w:rsid w:val="00A03E91"/>
    <w:rsid w:val="00A114AA"/>
    <w:rsid w:val="00A186E7"/>
    <w:rsid w:val="00A1F426"/>
    <w:rsid w:val="00A26BF8"/>
    <w:rsid w:val="00A30FAF"/>
    <w:rsid w:val="00A345E0"/>
    <w:rsid w:val="00A42F5C"/>
    <w:rsid w:val="00A82AC4"/>
    <w:rsid w:val="00A83C77"/>
    <w:rsid w:val="00A84138"/>
    <w:rsid w:val="00A84A60"/>
    <w:rsid w:val="00A945CF"/>
    <w:rsid w:val="00AA52FC"/>
    <w:rsid w:val="00AB2FDD"/>
    <w:rsid w:val="00AC7D88"/>
    <w:rsid w:val="00AD6861"/>
    <w:rsid w:val="00AE0936"/>
    <w:rsid w:val="00AE4D24"/>
    <w:rsid w:val="00AE6542"/>
    <w:rsid w:val="00AE68A4"/>
    <w:rsid w:val="00AF2EC4"/>
    <w:rsid w:val="00B00CED"/>
    <w:rsid w:val="00B25684"/>
    <w:rsid w:val="00B2654E"/>
    <w:rsid w:val="00B265C1"/>
    <w:rsid w:val="00B327AD"/>
    <w:rsid w:val="00B415E2"/>
    <w:rsid w:val="00B515CD"/>
    <w:rsid w:val="00B576D9"/>
    <w:rsid w:val="00B617B2"/>
    <w:rsid w:val="00B8163E"/>
    <w:rsid w:val="00B90D60"/>
    <w:rsid w:val="00B96976"/>
    <w:rsid w:val="00BA0DEA"/>
    <w:rsid w:val="00BA54D0"/>
    <w:rsid w:val="00BA7F0A"/>
    <w:rsid w:val="00BB01D3"/>
    <w:rsid w:val="00BC42DD"/>
    <w:rsid w:val="00BC5EBD"/>
    <w:rsid w:val="00BC63F2"/>
    <w:rsid w:val="00BD081F"/>
    <w:rsid w:val="00BD0A7F"/>
    <w:rsid w:val="00BD4EC5"/>
    <w:rsid w:val="00BD65A4"/>
    <w:rsid w:val="00BD7F0E"/>
    <w:rsid w:val="00BE45D9"/>
    <w:rsid w:val="00C00B3F"/>
    <w:rsid w:val="00C1459A"/>
    <w:rsid w:val="00C231D7"/>
    <w:rsid w:val="00C24429"/>
    <w:rsid w:val="00C36875"/>
    <w:rsid w:val="00C41424"/>
    <w:rsid w:val="00C51730"/>
    <w:rsid w:val="00C52F94"/>
    <w:rsid w:val="00C55D69"/>
    <w:rsid w:val="00C6087E"/>
    <w:rsid w:val="00C66C2B"/>
    <w:rsid w:val="00C70553"/>
    <w:rsid w:val="00C71D84"/>
    <w:rsid w:val="00C74934"/>
    <w:rsid w:val="00CA1B8A"/>
    <w:rsid w:val="00CA264D"/>
    <w:rsid w:val="00CA66E5"/>
    <w:rsid w:val="00CB0C20"/>
    <w:rsid w:val="00CB25F8"/>
    <w:rsid w:val="00CB471D"/>
    <w:rsid w:val="00CB61D3"/>
    <w:rsid w:val="00CB6E05"/>
    <w:rsid w:val="00CC19FB"/>
    <w:rsid w:val="00CD1B2E"/>
    <w:rsid w:val="00CD2C6D"/>
    <w:rsid w:val="00CD469A"/>
    <w:rsid w:val="00CF294D"/>
    <w:rsid w:val="00CF4155"/>
    <w:rsid w:val="00CF5C16"/>
    <w:rsid w:val="00D07FC6"/>
    <w:rsid w:val="00D1395D"/>
    <w:rsid w:val="00D14806"/>
    <w:rsid w:val="00D219F0"/>
    <w:rsid w:val="00D24051"/>
    <w:rsid w:val="00D24290"/>
    <w:rsid w:val="00D274AF"/>
    <w:rsid w:val="00D42C77"/>
    <w:rsid w:val="00D51B3C"/>
    <w:rsid w:val="00D554BA"/>
    <w:rsid w:val="00D55D37"/>
    <w:rsid w:val="00D5603B"/>
    <w:rsid w:val="00D610B6"/>
    <w:rsid w:val="00D6542D"/>
    <w:rsid w:val="00D66ADF"/>
    <w:rsid w:val="00D75AFB"/>
    <w:rsid w:val="00D81CB0"/>
    <w:rsid w:val="00D90318"/>
    <w:rsid w:val="00D912B9"/>
    <w:rsid w:val="00DA060F"/>
    <w:rsid w:val="00DA690F"/>
    <w:rsid w:val="00DA6B46"/>
    <w:rsid w:val="00DB3107"/>
    <w:rsid w:val="00DB67FA"/>
    <w:rsid w:val="00DB6D55"/>
    <w:rsid w:val="00DC0B88"/>
    <w:rsid w:val="00DC2A7A"/>
    <w:rsid w:val="00DC56AB"/>
    <w:rsid w:val="00DC6AAF"/>
    <w:rsid w:val="00DD0331"/>
    <w:rsid w:val="00DD72F0"/>
    <w:rsid w:val="00DE1177"/>
    <w:rsid w:val="00DE74D0"/>
    <w:rsid w:val="00DF4339"/>
    <w:rsid w:val="00DF73DE"/>
    <w:rsid w:val="00E02D16"/>
    <w:rsid w:val="00E126A9"/>
    <w:rsid w:val="00E20972"/>
    <w:rsid w:val="00E233A9"/>
    <w:rsid w:val="00E236DE"/>
    <w:rsid w:val="00E32DC7"/>
    <w:rsid w:val="00E525E7"/>
    <w:rsid w:val="00E5A77E"/>
    <w:rsid w:val="00E62547"/>
    <w:rsid w:val="00E65447"/>
    <w:rsid w:val="00E71B40"/>
    <w:rsid w:val="00E72B79"/>
    <w:rsid w:val="00E74909"/>
    <w:rsid w:val="00E74B33"/>
    <w:rsid w:val="00E93C59"/>
    <w:rsid w:val="00E958F6"/>
    <w:rsid w:val="00EACE82"/>
    <w:rsid w:val="00EB2E6C"/>
    <w:rsid w:val="00EB4802"/>
    <w:rsid w:val="00ED12AF"/>
    <w:rsid w:val="00ED227A"/>
    <w:rsid w:val="00ED5418"/>
    <w:rsid w:val="00ED5BC3"/>
    <w:rsid w:val="00ED7F82"/>
    <w:rsid w:val="00EE1697"/>
    <w:rsid w:val="00F03DCE"/>
    <w:rsid w:val="00F13ED1"/>
    <w:rsid w:val="00F148F2"/>
    <w:rsid w:val="00F20B0E"/>
    <w:rsid w:val="00F2CB2F"/>
    <w:rsid w:val="00F44AFC"/>
    <w:rsid w:val="00F46ABA"/>
    <w:rsid w:val="00F5376C"/>
    <w:rsid w:val="00F57282"/>
    <w:rsid w:val="00F6F985"/>
    <w:rsid w:val="00F83E21"/>
    <w:rsid w:val="00F8D5D7"/>
    <w:rsid w:val="00FA1092"/>
    <w:rsid w:val="00FA4244"/>
    <w:rsid w:val="00FB716F"/>
    <w:rsid w:val="00FC1586"/>
    <w:rsid w:val="00FC4FA4"/>
    <w:rsid w:val="00FD14A0"/>
    <w:rsid w:val="00FE221B"/>
    <w:rsid w:val="00FE2E4D"/>
    <w:rsid w:val="00FF0843"/>
    <w:rsid w:val="00FF5C3B"/>
    <w:rsid w:val="0101778D"/>
    <w:rsid w:val="01034A9D"/>
    <w:rsid w:val="0104952D"/>
    <w:rsid w:val="0106E921"/>
    <w:rsid w:val="01074F49"/>
    <w:rsid w:val="01094C68"/>
    <w:rsid w:val="010C7708"/>
    <w:rsid w:val="010CAD70"/>
    <w:rsid w:val="01160F2D"/>
    <w:rsid w:val="01352341"/>
    <w:rsid w:val="013EC465"/>
    <w:rsid w:val="0147C50F"/>
    <w:rsid w:val="014936B1"/>
    <w:rsid w:val="015C4DA6"/>
    <w:rsid w:val="01638A43"/>
    <w:rsid w:val="0170BA75"/>
    <w:rsid w:val="0172700A"/>
    <w:rsid w:val="0173D2A6"/>
    <w:rsid w:val="0174A922"/>
    <w:rsid w:val="017BA546"/>
    <w:rsid w:val="017E376F"/>
    <w:rsid w:val="018A7278"/>
    <w:rsid w:val="018D4C95"/>
    <w:rsid w:val="019952DE"/>
    <w:rsid w:val="019EC2A3"/>
    <w:rsid w:val="01AF3292"/>
    <w:rsid w:val="01B198C4"/>
    <w:rsid w:val="01BF12EC"/>
    <w:rsid w:val="01C398E6"/>
    <w:rsid w:val="01CC2473"/>
    <w:rsid w:val="01D9CC85"/>
    <w:rsid w:val="01E5F685"/>
    <w:rsid w:val="01F29939"/>
    <w:rsid w:val="02046C08"/>
    <w:rsid w:val="021BE410"/>
    <w:rsid w:val="02241B76"/>
    <w:rsid w:val="0228E836"/>
    <w:rsid w:val="02325EC3"/>
    <w:rsid w:val="0232B989"/>
    <w:rsid w:val="023A7E4D"/>
    <w:rsid w:val="0257CA85"/>
    <w:rsid w:val="0258D880"/>
    <w:rsid w:val="025C39A4"/>
    <w:rsid w:val="025E657D"/>
    <w:rsid w:val="02679599"/>
    <w:rsid w:val="027751B2"/>
    <w:rsid w:val="027E82FE"/>
    <w:rsid w:val="027FB3E5"/>
    <w:rsid w:val="02869EE3"/>
    <w:rsid w:val="028F5574"/>
    <w:rsid w:val="02917A64"/>
    <w:rsid w:val="029901EC"/>
    <w:rsid w:val="029E8982"/>
    <w:rsid w:val="02A229DB"/>
    <w:rsid w:val="02A6B0A6"/>
    <w:rsid w:val="02A6B947"/>
    <w:rsid w:val="02ACA53B"/>
    <w:rsid w:val="02B7C5DA"/>
    <w:rsid w:val="02B983A0"/>
    <w:rsid w:val="02C18A38"/>
    <w:rsid w:val="02C58868"/>
    <w:rsid w:val="02CF4FE9"/>
    <w:rsid w:val="02D145CA"/>
    <w:rsid w:val="02DFFC26"/>
    <w:rsid w:val="02EB0864"/>
    <w:rsid w:val="02EE2658"/>
    <w:rsid w:val="030C8AD6"/>
    <w:rsid w:val="030F2068"/>
    <w:rsid w:val="03112B53"/>
    <w:rsid w:val="031493E5"/>
    <w:rsid w:val="031663CE"/>
    <w:rsid w:val="03172A94"/>
    <w:rsid w:val="0317B82A"/>
    <w:rsid w:val="031A07D0"/>
    <w:rsid w:val="031A5C5A"/>
    <w:rsid w:val="03223D09"/>
    <w:rsid w:val="032783E5"/>
    <w:rsid w:val="032C7858"/>
    <w:rsid w:val="032C8A04"/>
    <w:rsid w:val="032C995E"/>
    <w:rsid w:val="0331D52D"/>
    <w:rsid w:val="033361B7"/>
    <w:rsid w:val="0339D17E"/>
    <w:rsid w:val="033A77AB"/>
    <w:rsid w:val="03435D1D"/>
    <w:rsid w:val="035DF3C4"/>
    <w:rsid w:val="035F3756"/>
    <w:rsid w:val="03665486"/>
    <w:rsid w:val="03694A44"/>
    <w:rsid w:val="038198BF"/>
    <w:rsid w:val="0381F844"/>
    <w:rsid w:val="0387D494"/>
    <w:rsid w:val="039AC834"/>
    <w:rsid w:val="039FBB94"/>
    <w:rsid w:val="03A72CFA"/>
    <w:rsid w:val="03A8FB37"/>
    <w:rsid w:val="03AF7BDD"/>
    <w:rsid w:val="03B745F2"/>
    <w:rsid w:val="03C2ACA5"/>
    <w:rsid w:val="03C5215B"/>
    <w:rsid w:val="03C6AC70"/>
    <w:rsid w:val="03CBF502"/>
    <w:rsid w:val="03CD5C87"/>
    <w:rsid w:val="03CDA035"/>
    <w:rsid w:val="03DD00A7"/>
    <w:rsid w:val="040751E9"/>
    <w:rsid w:val="04084F34"/>
    <w:rsid w:val="04109048"/>
    <w:rsid w:val="04109EB6"/>
    <w:rsid w:val="0412D37E"/>
    <w:rsid w:val="04177045"/>
    <w:rsid w:val="041E6A05"/>
    <w:rsid w:val="0424DDA2"/>
    <w:rsid w:val="042573FB"/>
    <w:rsid w:val="042D4AC5"/>
    <w:rsid w:val="04369F30"/>
    <w:rsid w:val="044132E6"/>
    <w:rsid w:val="04419D60"/>
    <w:rsid w:val="045F65F1"/>
    <w:rsid w:val="04609B3B"/>
    <w:rsid w:val="0464DBA4"/>
    <w:rsid w:val="046AD9C5"/>
    <w:rsid w:val="0478EDFC"/>
    <w:rsid w:val="047BCF52"/>
    <w:rsid w:val="04829771"/>
    <w:rsid w:val="04834B09"/>
    <w:rsid w:val="048D54CC"/>
    <w:rsid w:val="049237DB"/>
    <w:rsid w:val="0497BE26"/>
    <w:rsid w:val="04980B80"/>
    <w:rsid w:val="049A47D1"/>
    <w:rsid w:val="049B556F"/>
    <w:rsid w:val="049DB176"/>
    <w:rsid w:val="04ADDF8D"/>
    <w:rsid w:val="04AF30D5"/>
    <w:rsid w:val="04B52EC3"/>
    <w:rsid w:val="04BC7F98"/>
    <w:rsid w:val="04CA5E0A"/>
    <w:rsid w:val="04CCB22E"/>
    <w:rsid w:val="04D6480C"/>
    <w:rsid w:val="04E5DCFF"/>
    <w:rsid w:val="04E6D2ED"/>
    <w:rsid w:val="04EEBB76"/>
    <w:rsid w:val="04F11A82"/>
    <w:rsid w:val="04F4A304"/>
    <w:rsid w:val="04FCDFCC"/>
    <w:rsid w:val="04FF3FA6"/>
    <w:rsid w:val="0503A108"/>
    <w:rsid w:val="0503C535"/>
    <w:rsid w:val="050917F8"/>
    <w:rsid w:val="0518DDBC"/>
    <w:rsid w:val="051BA911"/>
    <w:rsid w:val="05318FC3"/>
    <w:rsid w:val="0531D91E"/>
    <w:rsid w:val="05347D68"/>
    <w:rsid w:val="0542AE29"/>
    <w:rsid w:val="0543BCB0"/>
    <w:rsid w:val="0545F240"/>
    <w:rsid w:val="054B4530"/>
    <w:rsid w:val="054F5FEA"/>
    <w:rsid w:val="05527678"/>
    <w:rsid w:val="05531653"/>
    <w:rsid w:val="055734B5"/>
    <w:rsid w:val="0558587C"/>
    <w:rsid w:val="055D2164"/>
    <w:rsid w:val="05655E02"/>
    <w:rsid w:val="056AD251"/>
    <w:rsid w:val="05718517"/>
    <w:rsid w:val="05756549"/>
    <w:rsid w:val="05767267"/>
    <w:rsid w:val="057C6FF3"/>
    <w:rsid w:val="057CF053"/>
    <w:rsid w:val="0583F9B9"/>
    <w:rsid w:val="05886D4F"/>
    <w:rsid w:val="058957B3"/>
    <w:rsid w:val="0594028F"/>
    <w:rsid w:val="059866C8"/>
    <w:rsid w:val="059C1F43"/>
    <w:rsid w:val="059F79FC"/>
    <w:rsid w:val="05A9A19F"/>
    <w:rsid w:val="05AB4ACB"/>
    <w:rsid w:val="05AEA3DF"/>
    <w:rsid w:val="05B1F2ED"/>
    <w:rsid w:val="05B2F0F7"/>
    <w:rsid w:val="05BB3AC2"/>
    <w:rsid w:val="05D6DCE3"/>
    <w:rsid w:val="05E98050"/>
    <w:rsid w:val="05EE3659"/>
    <w:rsid w:val="05F5611A"/>
    <w:rsid w:val="05F623DF"/>
    <w:rsid w:val="061EEEEA"/>
    <w:rsid w:val="06238DA8"/>
    <w:rsid w:val="06335330"/>
    <w:rsid w:val="063C0199"/>
    <w:rsid w:val="064712C1"/>
    <w:rsid w:val="0649AFEE"/>
    <w:rsid w:val="064B613A"/>
    <w:rsid w:val="064EFBA4"/>
    <w:rsid w:val="06595F3B"/>
    <w:rsid w:val="065A7513"/>
    <w:rsid w:val="067E5A9B"/>
    <w:rsid w:val="06811AFC"/>
    <w:rsid w:val="06830072"/>
    <w:rsid w:val="06A688A3"/>
    <w:rsid w:val="06A8488D"/>
    <w:rsid w:val="06AC654C"/>
    <w:rsid w:val="06ADBBE7"/>
    <w:rsid w:val="06B77972"/>
    <w:rsid w:val="06BCFF55"/>
    <w:rsid w:val="06BD562E"/>
    <w:rsid w:val="06C77F80"/>
    <w:rsid w:val="06C79559"/>
    <w:rsid w:val="06C8DD70"/>
    <w:rsid w:val="06CC4A6A"/>
    <w:rsid w:val="06CEBE6E"/>
    <w:rsid w:val="06D5C6B4"/>
    <w:rsid w:val="06D75C56"/>
    <w:rsid w:val="06DE9B30"/>
    <w:rsid w:val="06DE9D75"/>
    <w:rsid w:val="06E202AF"/>
    <w:rsid w:val="06E8C0A2"/>
    <w:rsid w:val="06EB5B0A"/>
    <w:rsid w:val="06EFF5B7"/>
    <w:rsid w:val="0700F072"/>
    <w:rsid w:val="0701AB14"/>
    <w:rsid w:val="07057D51"/>
    <w:rsid w:val="0709DDC4"/>
    <w:rsid w:val="071BFB4F"/>
    <w:rsid w:val="071FCA1A"/>
    <w:rsid w:val="07202D88"/>
    <w:rsid w:val="0726F8FB"/>
    <w:rsid w:val="0736BD97"/>
    <w:rsid w:val="07377E8D"/>
    <w:rsid w:val="07398062"/>
    <w:rsid w:val="07439EEA"/>
    <w:rsid w:val="07492FE5"/>
    <w:rsid w:val="07575499"/>
    <w:rsid w:val="0761351B"/>
    <w:rsid w:val="0762D533"/>
    <w:rsid w:val="0768E6F4"/>
    <w:rsid w:val="076A0D09"/>
    <w:rsid w:val="07744F93"/>
    <w:rsid w:val="0775FC39"/>
    <w:rsid w:val="07764CE9"/>
    <w:rsid w:val="078BBBF7"/>
    <w:rsid w:val="0790CEDD"/>
    <w:rsid w:val="07941CEE"/>
    <w:rsid w:val="079AF2B3"/>
    <w:rsid w:val="07B04D5F"/>
    <w:rsid w:val="07B5E26C"/>
    <w:rsid w:val="07B7A200"/>
    <w:rsid w:val="07BC5823"/>
    <w:rsid w:val="07BE5FAD"/>
    <w:rsid w:val="07C23063"/>
    <w:rsid w:val="07C2C0AB"/>
    <w:rsid w:val="07CC06DD"/>
    <w:rsid w:val="07D42415"/>
    <w:rsid w:val="07D97013"/>
    <w:rsid w:val="07DCC238"/>
    <w:rsid w:val="07DFFBF9"/>
    <w:rsid w:val="07F6FF66"/>
    <w:rsid w:val="080F9FD3"/>
    <w:rsid w:val="08170A3E"/>
    <w:rsid w:val="081BFEEE"/>
    <w:rsid w:val="08216E68"/>
    <w:rsid w:val="0831C502"/>
    <w:rsid w:val="08324BF3"/>
    <w:rsid w:val="0841806C"/>
    <w:rsid w:val="085349D3"/>
    <w:rsid w:val="085B41CA"/>
    <w:rsid w:val="0869D4A7"/>
    <w:rsid w:val="086B5150"/>
    <w:rsid w:val="086C1675"/>
    <w:rsid w:val="0874F9CA"/>
    <w:rsid w:val="087DC9AD"/>
    <w:rsid w:val="0882CD39"/>
    <w:rsid w:val="0883D667"/>
    <w:rsid w:val="08849103"/>
    <w:rsid w:val="08851D76"/>
    <w:rsid w:val="0887F0D0"/>
    <w:rsid w:val="08917C56"/>
    <w:rsid w:val="0894C226"/>
    <w:rsid w:val="0895BC0F"/>
    <w:rsid w:val="089829BA"/>
    <w:rsid w:val="089DC871"/>
    <w:rsid w:val="08AECADE"/>
    <w:rsid w:val="08B11545"/>
    <w:rsid w:val="08BB019E"/>
    <w:rsid w:val="08BC1927"/>
    <w:rsid w:val="08BFA122"/>
    <w:rsid w:val="08C00920"/>
    <w:rsid w:val="08C4F7CD"/>
    <w:rsid w:val="08C62534"/>
    <w:rsid w:val="08CA72FE"/>
    <w:rsid w:val="08CDE64A"/>
    <w:rsid w:val="08DAC30C"/>
    <w:rsid w:val="08DC0EFB"/>
    <w:rsid w:val="08E14261"/>
    <w:rsid w:val="08F07523"/>
    <w:rsid w:val="08F98CFC"/>
    <w:rsid w:val="090983B6"/>
    <w:rsid w:val="090A43D4"/>
    <w:rsid w:val="090B097A"/>
    <w:rsid w:val="090EF798"/>
    <w:rsid w:val="0919B1AF"/>
    <w:rsid w:val="0929C381"/>
    <w:rsid w:val="093758B5"/>
    <w:rsid w:val="093C15DE"/>
    <w:rsid w:val="093F27CA"/>
    <w:rsid w:val="09539259"/>
    <w:rsid w:val="095E1C4C"/>
    <w:rsid w:val="095F62CA"/>
    <w:rsid w:val="09631355"/>
    <w:rsid w:val="09687553"/>
    <w:rsid w:val="096BC7C8"/>
    <w:rsid w:val="0977D507"/>
    <w:rsid w:val="097BCC02"/>
    <w:rsid w:val="097BCC5A"/>
    <w:rsid w:val="097DB18A"/>
    <w:rsid w:val="09800265"/>
    <w:rsid w:val="0980229F"/>
    <w:rsid w:val="098507CF"/>
    <w:rsid w:val="09870144"/>
    <w:rsid w:val="0990516E"/>
    <w:rsid w:val="0992BF37"/>
    <w:rsid w:val="099C6FCF"/>
    <w:rsid w:val="09B0E004"/>
    <w:rsid w:val="09B64844"/>
    <w:rsid w:val="09CA9DA1"/>
    <w:rsid w:val="09E4EFD2"/>
    <w:rsid w:val="09ED4441"/>
    <w:rsid w:val="09FA88E9"/>
    <w:rsid w:val="09FEFFFF"/>
    <w:rsid w:val="09FF24B3"/>
    <w:rsid w:val="0A02A460"/>
    <w:rsid w:val="0A041424"/>
    <w:rsid w:val="0A054A41"/>
    <w:rsid w:val="0A054E34"/>
    <w:rsid w:val="0A066823"/>
    <w:rsid w:val="0A0B0ECF"/>
    <w:rsid w:val="0A0B12DC"/>
    <w:rsid w:val="0A26A840"/>
    <w:rsid w:val="0A3751B2"/>
    <w:rsid w:val="0A4194CC"/>
    <w:rsid w:val="0A44F63A"/>
    <w:rsid w:val="0A479A2A"/>
    <w:rsid w:val="0A48D7F2"/>
    <w:rsid w:val="0A5521D9"/>
    <w:rsid w:val="0A5699F5"/>
    <w:rsid w:val="0A74E79E"/>
    <w:rsid w:val="0A76936D"/>
    <w:rsid w:val="0A7D12C2"/>
    <w:rsid w:val="0A7D192C"/>
    <w:rsid w:val="0A81984A"/>
    <w:rsid w:val="0A8C7D5C"/>
    <w:rsid w:val="0AA2F2B9"/>
    <w:rsid w:val="0AA6A469"/>
    <w:rsid w:val="0AA7B4D1"/>
    <w:rsid w:val="0AAB3085"/>
    <w:rsid w:val="0AADEDAB"/>
    <w:rsid w:val="0AB34740"/>
    <w:rsid w:val="0AB3E706"/>
    <w:rsid w:val="0AB68A9C"/>
    <w:rsid w:val="0AB71D36"/>
    <w:rsid w:val="0ABF1D21"/>
    <w:rsid w:val="0AC6FC41"/>
    <w:rsid w:val="0AC99502"/>
    <w:rsid w:val="0ACEF693"/>
    <w:rsid w:val="0AD6C99F"/>
    <w:rsid w:val="0ADDEEAA"/>
    <w:rsid w:val="0AF8A32F"/>
    <w:rsid w:val="0B03AE77"/>
    <w:rsid w:val="0B0765D0"/>
    <w:rsid w:val="0B0F0146"/>
    <w:rsid w:val="0B177209"/>
    <w:rsid w:val="0B182307"/>
    <w:rsid w:val="0B1A2011"/>
    <w:rsid w:val="0B2D2045"/>
    <w:rsid w:val="0B33B2B9"/>
    <w:rsid w:val="0B36B8AD"/>
    <w:rsid w:val="0B414B0C"/>
    <w:rsid w:val="0B486748"/>
    <w:rsid w:val="0B49CD3C"/>
    <w:rsid w:val="0B4A7928"/>
    <w:rsid w:val="0B4EEE3E"/>
    <w:rsid w:val="0B524DD0"/>
    <w:rsid w:val="0B52D676"/>
    <w:rsid w:val="0B56C4E0"/>
    <w:rsid w:val="0B595530"/>
    <w:rsid w:val="0B5A0A6F"/>
    <w:rsid w:val="0B636EB4"/>
    <w:rsid w:val="0B650966"/>
    <w:rsid w:val="0B6A7AB6"/>
    <w:rsid w:val="0B849241"/>
    <w:rsid w:val="0B8AF6FD"/>
    <w:rsid w:val="0B906C38"/>
    <w:rsid w:val="0B9AE04A"/>
    <w:rsid w:val="0B9DE867"/>
    <w:rsid w:val="0B9E426A"/>
    <w:rsid w:val="0B9EEC0B"/>
    <w:rsid w:val="0BABF96A"/>
    <w:rsid w:val="0BB16DB0"/>
    <w:rsid w:val="0BC520D9"/>
    <w:rsid w:val="0BC8687C"/>
    <w:rsid w:val="0BCFCA7C"/>
    <w:rsid w:val="0BD56933"/>
    <w:rsid w:val="0BE3D9DC"/>
    <w:rsid w:val="0BEBF713"/>
    <w:rsid w:val="0BEED690"/>
    <w:rsid w:val="0BF1D07E"/>
    <w:rsid w:val="0BFBA57E"/>
    <w:rsid w:val="0C0DC05C"/>
    <w:rsid w:val="0C16DB7B"/>
    <w:rsid w:val="0C16F238"/>
    <w:rsid w:val="0C20C325"/>
    <w:rsid w:val="0C2C67CA"/>
    <w:rsid w:val="0C39D73F"/>
    <w:rsid w:val="0C3BEE6A"/>
    <w:rsid w:val="0C3C8D47"/>
    <w:rsid w:val="0C5EFCA6"/>
    <w:rsid w:val="0C6067FD"/>
    <w:rsid w:val="0C63179D"/>
    <w:rsid w:val="0C640924"/>
    <w:rsid w:val="0C6A9625"/>
    <w:rsid w:val="0C72C12F"/>
    <w:rsid w:val="0C736450"/>
    <w:rsid w:val="0C81311B"/>
    <w:rsid w:val="0C81513D"/>
    <w:rsid w:val="0C828EC4"/>
    <w:rsid w:val="0C86C8A8"/>
    <w:rsid w:val="0C86F3E0"/>
    <w:rsid w:val="0C91F797"/>
    <w:rsid w:val="0C947390"/>
    <w:rsid w:val="0C9F166A"/>
    <w:rsid w:val="0CA89210"/>
    <w:rsid w:val="0CAA6512"/>
    <w:rsid w:val="0CADE786"/>
    <w:rsid w:val="0CC08C30"/>
    <w:rsid w:val="0CC33E44"/>
    <w:rsid w:val="0CD2890E"/>
    <w:rsid w:val="0CD78A60"/>
    <w:rsid w:val="0CE01FFC"/>
    <w:rsid w:val="0CEAED73"/>
    <w:rsid w:val="0CEBEE0B"/>
    <w:rsid w:val="0CED7DEF"/>
    <w:rsid w:val="0CF82731"/>
    <w:rsid w:val="0CFCDE01"/>
    <w:rsid w:val="0CFE0AB9"/>
    <w:rsid w:val="0D023E63"/>
    <w:rsid w:val="0D02876E"/>
    <w:rsid w:val="0D19EF35"/>
    <w:rsid w:val="0D1A5DEC"/>
    <w:rsid w:val="0D1C6B1C"/>
    <w:rsid w:val="0D2A50C9"/>
    <w:rsid w:val="0D2CD20D"/>
    <w:rsid w:val="0D2EF592"/>
    <w:rsid w:val="0D31BB11"/>
    <w:rsid w:val="0D36A0C1"/>
    <w:rsid w:val="0D3CC03F"/>
    <w:rsid w:val="0D3CEB03"/>
    <w:rsid w:val="0D3D4916"/>
    <w:rsid w:val="0D42DA11"/>
    <w:rsid w:val="0D479E08"/>
    <w:rsid w:val="0D570720"/>
    <w:rsid w:val="0D5C7B67"/>
    <w:rsid w:val="0D6F2200"/>
    <w:rsid w:val="0D73CD2F"/>
    <w:rsid w:val="0D76DEAD"/>
    <w:rsid w:val="0D7751A8"/>
    <w:rsid w:val="0D78DC8B"/>
    <w:rsid w:val="0D7A8643"/>
    <w:rsid w:val="0D7BD52C"/>
    <w:rsid w:val="0D80B669"/>
    <w:rsid w:val="0D80D825"/>
    <w:rsid w:val="0D837FDE"/>
    <w:rsid w:val="0D8D8311"/>
    <w:rsid w:val="0D916E65"/>
    <w:rsid w:val="0D91A33B"/>
    <w:rsid w:val="0D9BE7B3"/>
    <w:rsid w:val="0D9EA4BF"/>
    <w:rsid w:val="0DB80FAE"/>
    <w:rsid w:val="0DB8620E"/>
    <w:rsid w:val="0DC04583"/>
    <w:rsid w:val="0DCBD471"/>
    <w:rsid w:val="0DCFCF39"/>
    <w:rsid w:val="0DD1DDE6"/>
    <w:rsid w:val="0DD8AC1B"/>
    <w:rsid w:val="0DD9D5D5"/>
    <w:rsid w:val="0DF38D60"/>
    <w:rsid w:val="0DF74568"/>
    <w:rsid w:val="0DF7C1F9"/>
    <w:rsid w:val="0DFFC1D5"/>
    <w:rsid w:val="0E02CECA"/>
    <w:rsid w:val="0E09DF43"/>
    <w:rsid w:val="0E0B764D"/>
    <w:rsid w:val="0E10A392"/>
    <w:rsid w:val="0E16F96F"/>
    <w:rsid w:val="0E32BF35"/>
    <w:rsid w:val="0E3ACBB4"/>
    <w:rsid w:val="0E465649"/>
    <w:rsid w:val="0E4DB592"/>
    <w:rsid w:val="0E51EB2B"/>
    <w:rsid w:val="0E5C1EE2"/>
    <w:rsid w:val="0E6B7571"/>
    <w:rsid w:val="0E6D6962"/>
    <w:rsid w:val="0E762752"/>
    <w:rsid w:val="0E7C5A56"/>
    <w:rsid w:val="0E7CC560"/>
    <w:rsid w:val="0EAAF478"/>
    <w:rsid w:val="0EAC6568"/>
    <w:rsid w:val="0EB0D9EE"/>
    <w:rsid w:val="0EB53896"/>
    <w:rsid w:val="0EB5FF7F"/>
    <w:rsid w:val="0EC43A45"/>
    <w:rsid w:val="0ED82054"/>
    <w:rsid w:val="0EDF02D9"/>
    <w:rsid w:val="0EE3AC7D"/>
    <w:rsid w:val="0EF14F38"/>
    <w:rsid w:val="0EF317EB"/>
    <w:rsid w:val="0EF9B935"/>
    <w:rsid w:val="0EFC31FA"/>
    <w:rsid w:val="0F04C7E5"/>
    <w:rsid w:val="0F0621FD"/>
    <w:rsid w:val="0F087238"/>
    <w:rsid w:val="0F08E5CF"/>
    <w:rsid w:val="0F0C4048"/>
    <w:rsid w:val="0F105B61"/>
    <w:rsid w:val="0F15E450"/>
    <w:rsid w:val="0F1C8141"/>
    <w:rsid w:val="0F2056C9"/>
    <w:rsid w:val="0F22DEF3"/>
    <w:rsid w:val="0F295372"/>
    <w:rsid w:val="0F2D3BC8"/>
    <w:rsid w:val="0F3380B1"/>
    <w:rsid w:val="0F375B88"/>
    <w:rsid w:val="0F38DD6A"/>
    <w:rsid w:val="0F48FC1A"/>
    <w:rsid w:val="0F4F226A"/>
    <w:rsid w:val="0F4F2808"/>
    <w:rsid w:val="0F514C3C"/>
    <w:rsid w:val="0F53D5B7"/>
    <w:rsid w:val="0F56A3CB"/>
    <w:rsid w:val="0F617EE3"/>
    <w:rsid w:val="0F6F3928"/>
    <w:rsid w:val="0F7A47A5"/>
    <w:rsid w:val="0F7B6E80"/>
    <w:rsid w:val="0F7E83C7"/>
    <w:rsid w:val="0F858C83"/>
    <w:rsid w:val="0F888EA9"/>
    <w:rsid w:val="0F88953D"/>
    <w:rsid w:val="0F8A551A"/>
    <w:rsid w:val="0F8BBFBB"/>
    <w:rsid w:val="0F8C301F"/>
    <w:rsid w:val="0FA302F1"/>
    <w:rsid w:val="0FA8583B"/>
    <w:rsid w:val="0FAA61BD"/>
    <w:rsid w:val="0FBA721D"/>
    <w:rsid w:val="0FBAC7CC"/>
    <w:rsid w:val="0FC5B242"/>
    <w:rsid w:val="0FCC7E57"/>
    <w:rsid w:val="0FCC90B1"/>
    <w:rsid w:val="0FD1E9CD"/>
    <w:rsid w:val="0FD7225C"/>
    <w:rsid w:val="0FE01C65"/>
    <w:rsid w:val="0FE081DC"/>
    <w:rsid w:val="0FE90B12"/>
    <w:rsid w:val="0FEE5781"/>
    <w:rsid w:val="0FF2E327"/>
    <w:rsid w:val="0FF4D336"/>
    <w:rsid w:val="0FF90FAE"/>
    <w:rsid w:val="0FFFDF22"/>
    <w:rsid w:val="10162618"/>
    <w:rsid w:val="101C782A"/>
    <w:rsid w:val="101D4D1A"/>
    <w:rsid w:val="101F3254"/>
    <w:rsid w:val="10228E35"/>
    <w:rsid w:val="10258FB0"/>
    <w:rsid w:val="10293DF9"/>
    <w:rsid w:val="102C9B7A"/>
    <w:rsid w:val="10361688"/>
    <w:rsid w:val="10368C43"/>
    <w:rsid w:val="103AD085"/>
    <w:rsid w:val="103F6BE2"/>
    <w:rsid w:val="10464941"/>
    <w:rsid w:val="1046B3CE"/>
    <w:rsid w:val="104DEA72"/>
    <w:rsid w:val="1051A17D"/>
    <w:rsid w:val="10590CBB"/>
    <w:rsid w:val="106CC6D7"/>
    <w:rsid w:val="106E446A"/>
    <w:rsid w:val="10718E69"/>
    <w:rsid w:val="10748BC5"/>
    <w:rsid w:val="1074E9D8"/>
    <w:rsid w:val="107757CB"/>
    <w:rsid w:val="1089ABE9"/>
    <w:rsid w:val="1094F2C7"/>
    <w:rsid w:val="1098C7DB"/>
    <w:rsid w:val="10A44299"/>
    <w:rsid w:val="10A4576C"/>
    <w:rsid w:val="10A810A9"/>
    <w:rsid w:val="10B2FCBF"/>
    <w:rsid w:val="10B6DBAE"/>
    <w:rsid w:val="10B9D48B"/>
    <w:rsid w:val="10C523D3"/>
    <w:rsid w:val="10CC6B81"/>
    <w:rsid w:val="10F48A67"/>
    <w:rsid w:val="10F9D64B"/>
    <w:rsid w:val="11119663"/>
    <w:rsid w:val="11177844"/>
    <w:rsid w:val="1123AF4E"/>
    <w:rsid w:val="1133D59D"/>
    <w:rsid w:val="11341106"/>
    <w:rsid w:val="1136EA9F"/>
    <w:rsid w:val="113E0748"/>
    <w:rsid w:val="1146321E"/>
    <w:rsid w:val="115001D0"/>
    <w:rsid w:val="115124B6"/>
    <w:rsid w:val="11515643"/>
    <w:rsid w:val="11574296"/>
    <w:rsid w:val="11609144"/>
    <w:rsid w:val="1161A0B6"/>
    <w:rsid w:val="1169BE8F"/>
    <w:rsid w:val="116C1C10"/>
    <w:rsid w:val="11772E69"/>
    <w:rsid w:val="1178C9F7"/>
    <w:rsid w:val="1179E35B"/>
    <w:rsid w:val="117EAF33"/>
    <w:rsid w:val="118539B6"/>
    <w:rsid w:val="1186F98B"/>
    <w:rsid w:val="1191E6BC"/>
    <w:rsid w:val="11972369"/>
    <w:rsid w:val="1198821A"/>
    <w:rsid w:val="1198D788"/>
    <w:rsid w:val="119EF0B6"/>
    <w:rsid w:val="11A162E6"/>
    <w:rsid w:val="11A5599F"/>
    <w:rsid w:val="11B30FAC"/>
    <w:rsid w:val="11EC3C9A"/>
    <w:rsid w:val="11F32F72"/>
    <w:rsid w:val="11F6B710"/>
    <w:rsid w:val="11FA6C61"/>
    <w:rsid w:val="11FF6C77"/>
    <w:rsid w:val="120A7A94"/>
    <w:rsid w:val="1211B46F"/>
    <w:rsid w:val="1225E1A1"/>
    <w:rsid w:val="12269563"/>
    <w:rsid w:val="1235F4A2"/>
    <w:rsid w:val="1236A20A"/>
    <w:rsid w:val="123DD9A7"/>
    <w:rsid w:val="124A7040"/>
    <w:rsid w:val="12565DEC"/>
    <w:rsid w:val="12575D0D"/>
    <w:rsid w:val="1258FCDF"/>
    <w:rsid w:val="125BDBB1"/>
    <w:rsid w:val="125DC50A"/>
    <w:rsid w:val="126065F2"/>
    <w:rsid w:val="12666046"/>
    <w:rsid w:val="12769144"/>
    <w:rsid w:val="1278BC5C"/>
    <w:rsid w:val="1278FAAA"/>
    <w:rsid w:val="12811E59"/>
    <w:rsid w:val="128A5343"/>
    <w:rsid w:val="128BFC40"/>
    <w:rsid w:val="128C40B0"/>
    <w:rsid w:val="12905AC8"/>
    <w:rsid w:val="12973E3E"/>
    <w:rsid w:val="129B73F8"/>
    <w:rsid w:val="129FFD6A"/>
    <w:rsid w:val="12A29CCB"/>
    <w:rsid w:val="12AD4D61"/>
    <w:rsid w:val="12B7133C"/>
    <w:rsid w:val="12BCEE09"/>
    <w:rsid w:val="12D1F2CA"/>
    <w:rsid w:val="12D20E26"/>
    <w:rsid w:val="12DA87D8"/>
    <w:rsid w:val="12DDAD40"/>
    <w:rsid w:val="12E2027F"/>
    <w:rsid w:val="12E78A57"/>
    <w:rsid w:val="12E8647D"/>
    <w:rsid w:val="12E98DCA"/>
    <w:rsid w:val="12EA22BA"/>
    <w:rsid w:val="12F26636"/>
    <w:rsid w:val="12FA69AF"/>
    <w:rsid w:val="13009A88"/>
    <w:rsid w:val="1303D2FA"/>
    <w:rsid w:val="13060DDF"/>
    <w:rsid w:val="1308BA7A"/>
    <w:rsid w:val="1309148A"/>
    <w:rsid w:val="131384AA"/>
    <w:rsid w:val="131A8BE9"/>
    <w:rsid w:val="13266FC9"/>
    <w:rsid w:val="132B10EC"/>
    <w:rsid w:val="1332B89C"/>
    <w:rsid w:val="13355692"/>
    <w:rsid w:val="1336B696"/>
    <w:rsid w:val="1336BA08"/>
    <w:rsid w:val="1337A6E3"/>
    <w:rsid w:val="1348341F"/>
    <w:rsid w:val="13536D9B"/>
    <w:rsid w:val="135A2EF7"/>
    <w:rsid w:val="135C19D9"/>
    <w:rsid w:val="135C83E6"/>
    <w:rsid w:val="135F8F0C"/>
    <w:rsid w:val="1366124D"/>
    <w:rsid w:val="1368223E"/>
    <w:rsid w:val="13713112"/>
    <w:rsid w:val="1372A83F"/>
    <w:rsid w:val="13748D69"/>
    <w:rsid w:val="137F82F0"/>
    <w:rsid w:val="1389423F"/>
    <w:rsid w:val="13993C31"/>
    <w:rsid w:val="13AF7219"/>
    <w:rsid w:val="13C265C4"/>
    <w:rsid w:val="13C4CB3D"/>
    <w:rsid w:val="13C788C2"/>
    <w:rsid w:val="13DFB16B"/>
    <w:rsid w:val="13E3A62C"/>
    <w:rsid w:val="13E570A5"/>
    <w:rsid w:val="13F501BA"/>
    <w:rsid w:val="13F991D4"/>
    <w:rsid w:val="1404CFCE"/>
    <w:rsid w:val="140DF36C"/>
    <w:rsid w:val="140FC496"/>
    <w:rsid w:val="1417FD71"/>
    <w:rsid w:val="14264D62"/>
    <w:rsid w:val="14281DE6"/>
    <w:rsid w:val="1428BA8B"/>
    <w:rsid w:val="142EA8AA"/>
    <w:rsid w:val="14320706"/>
    <w:rsid w:val="1434212C"/>
    <w:rsid w:val="1435DC04"/>
    <w:rsid w:val="14377713"/>
    <w:rsid w:val="14493725"/>
    <w:rsid w:val="1449D4FF"/>
    <w:rsid w:val="144C96DA"/>
    <w:rsid w:val="14541D35"/>
    <w:rsid w:val="145423E3"/>
    <w:rsid w:val="145FECBB"/>
    <w:rsid w:val="146BE3BE"/>
    <w:rsid w:val="1476B454"/>
    <w:rsid w:val="148571EA"/>
    <w:rsid w:val="1485899A"/>
    <w:rsid w:val="14861D3C"/>
    <w:rsid w:val="1486D35E"/>
    <w:rsid w:val="14877D56"/>
    <w:rsid w:val="148B8C75"/>
    <w:rsid w:val="149F057D"/>
    <w:rsid w:val="14A33F28"/>
    <w:rsid w:val="14A4810A"/>
    <w:rsid w:val="14AD8FB2"/>
    <w:rsid w:val="14AE7835"/>
    <w:rsid w:val="14B78C6B"/>
    <w:rsid w:val="14BAC9AC"/>
    <w:rsid w:val="14BC63CE"/>
    <w:rsid w:val="14C067CF"/>
    <w:rsid w:val="14C4CDA0"/>
    <w:rsid w:val="14C5DB37"/>
    <w:rsid w:val="14CB6066"/>
    <w:rsid w:val="14D022DC"/>
    <w:rsid w:val="14D17F88"/>
    <w:rsid w:val="14D20984"/>
    <w:rsid w:val="14D75A24"/>
    <w:rsid w:val="14DB30FF"/>
    <w:rsid w:val="14F18855"/>
    <w:rsid w:val="150218EB"/>
    <w:rsid w:val="15105D4A"/>
    <w:rsid w:val="15135D0C"/>
    <w:rsid w:val="1513A958"/>
    <w:rsid w:val="151722C1"/>
    <w:rsid w:val="151CB358"/>
    <w:rsid w:val="152809FB"/>
    <w:rsid w:val="15295AE6"/>
    <w:rsid w:val="1531744D"/>
    <w:rsid w:val="154488A1"/>
    <w:rsid w:val="154ED2C9"/>
    <w:rsid w:val="1551B1AF"/>
    <w:rsid w:val="1551D934"/>
    <w:rsid w:val="1552D9B9"/>
    <w:rsid w:val="155A721C"/>
    <w:rsid w:val="15661C4E"/>
    <w:rsid w:val="1567EFD6"/>
    <w:rsid w:val="156A4B58"/>
    <w:rsid w:val="15761627"/>
    <w:rsid w:val="1576572C"/>
    <w:rsid w:val="158C839D"/>
    <w:rsid w:val="1590D181"/>
    <w:rsid w:val="1594B736"/>
    <w:rsid w:val="159504C7"/>
    <w:rsid w:val="159683AA"/>
    <w:rsid w:val="15978D1B"/>
    <w:rsid w:val="159CBDB2"/>
    <w:rsid w:val="15A0ABAC"/>
    <w:rsid w:val="15A1ED54"/>
    <w:rsid w:val="15B4E250"/>
    <w:rsid w:val="15BD47AB"/>
    <w:rsid w:val="15C5F656"/>
    <w:rsid w:val="15DECEC0"/>
    <w:rsid w:val="15E67341"/>
    <w:rsid w:val="15F22089"/>
    <w:rsid w:val="15F25EEA"/>
    <w:rsid w:val="15F6D3FE"/>
    <w:rsid w:val="15F785FB"/>
    <w:rsid w:val="15F86304"/>
    <w:rsid w:val="1602574D"/>
    <w:rsid w:val="1602D778"/>
    <w:rsid w:val="16055753"/>
    <w:rsid w:val="1611F0CE"/>
    <w:rsid w:val="16134485"/>
    <w:rsid w:val="161A2C87"/>
    <w:rsid w:val="161DF819"/>
    <w:rsid w:val="1623F21A"/>
    <w:rsid w:val="1628DF3F"/>
    <w:rsid w:val="163095AE"/>
    <w:rsid w:val="163148F0"/>
    <w:rsid w:val="1637DFB8"/>
    <w:rsid w:val="1639F158"/>
    <w:rsid w:val="163D0A4C"/>
    <w:rsid w:val="1640CD0F"/>
    <w:rsid w:val="1652F00D"/>
    <w:rsid w:val="16534755"/>
    <w:rsid w:val="16537AE0"/>
    <w:rsid w:val="16545A56"/>
    <w:rsid w:val="16620776"/>
    <w:rsid w:val="16646025"/>
    <w:rsid w:val="166E88CC"/>
    <w:rsid w:val="166F20A6"/>
    <w:rsid w:val="167E4CB0"/>
    <w:rsid w:val="1685C22C"/>
    <w:rsid w:val="168C92AE"/>
    <w:rsid w:val="168CE88F"/>
    <w:rsid w:val="168EF4CD"/>
    <w:rsid w:val="168F2FF1"/>
    <w:rsid w:val="16A26B3C"/>
    <w:rsid w:val="16A3BC8B"/>
    <w:rsid w:val="16A7BAA4"/>
    <w:rsid w:val="16A960B9"/>
    <w:rsid w:val="16B1B9CE"/>
    <w:rsid w:val="16B1F704"/>
    <w:rsid w:val="16B2D50D"/>
    <w:rsid w:val="16D07AEB"/>
    <w:rsid w:val="16D0DCF3"/>
    <w:rsid w:val="16D6FD50"/>
    <w:rsid w:val="16DD85EE"/>
    <w:rsid w:val="16E9B55C"/>
    <w:rsid w:val="16EB2213"/>
    <w:rsid w:val="1702E1FE"/>
    <w:rsid w:val="17053B5E"/>
    <w:rsid w:val="171041DE"/>
    <w:rsid w:val="1710A59F"/>
    <w:rsid w:val="17112675"/>
    <w:rsid w:val="1713841D"/>
    <w:rsid w:val="171867B5"/>
    <w:rsid w:val="1719926F"/>
    <w:rsid w:val="17225CCD"/>
    <w:rsid w:val="1725D8A0"/>
    <w:rsid w:val="17303FCA"/>
    <w:rsid w:val="173B64F2"/>
    <w:rsid w:val="173CF438"/>
    <w:rsid w:val="173DBDB5"/>
    <w:rsid w:val="1743A6F4"/>
    <w:rsid w:val="17446EB6"/>
    <w:rsid w:val="17588592"/>
    <w:rsid w:val="17596031"/>
    <w:rsid w:val="175F3FBE"/>
    <w:rsid w:val="17609DBC"/>
    <w:rsid w:val="17745A00"/>
    <w:rsid w:val="177CC277"/>
    <w:rsid w:val="17857BE2"/>
    <w:rsid w:val="1787A02E"/>
    <w:rsid w:val="17886ADC"/>
    <w:rsid w:val="17888BBD"/>
    <w:rsid w:val="1788D1BF"/>
    <w:rsid w:val="178B5346"/>
    <w:rsid w:val="178BBE97"/>
    <w:rsid w:val="179663F7"/>
    <w:rsid w:val="1797C754"/>
    <w:rsid w:val="179B99BE"/>
    <w:rsid w:val="17A0BCBE"/>
    <w:rsid w:val="17A46DC3"/>
    <w:rsid w:val="17AA5D72"/>
    <w:rsid w:val="17ADADA6"/>
    <w:rsid w:val="17AEAD35"/>
    <w:rsid w:val="17B6D683"/>
    <w:rsid w:val="17B88898"/>
    <w:rsid w:val="17BA4E8E"/>
    <w:rsid w:val="17C2C23D"/>
    <w:rsid w:val="17C49266"/>
    <w:rsid w:val="17CD1951"/>
    <w:rsid w:val="17D18A23"/>
    <w:rsid w:val="17D536D5"/>
    <w:rsid w:val="17E9D8CB"/>
    <w:rsid w:val="17ED167D"/>
    <w:rsid w:val="17F606B0"/>
    <w:rsid w:val="17FE1D7A"/>
    <w:rsid w:val="17FEAF27"/>
    <w:rsid w:val="18003086"/>
    <w:rsid w:val="1820BFBD"/>
    <w:rsid w:val="1824F36F"/>
    <w:rsid w:val="182730E2"/>
    <w:rsid w:val="1830AD5E"/>
    <w:rsid w:val="1833F0A5"/>
    <w:rsid w:val="18356E1C"/>
    <w:rsid w:val="1838AE61"/>
    <w:rsid w:val="183A5A00"/>
    <w:rsid w:val="183B32A0"/>
    <w:rsid w:val="183D5BCB"/>
    <w:rsid w:val="183D603B"/>
    <w:rsid w:val="183FEDF1"/>
    <w:rsid w:val="18473427"/>
    <w:rsid w:val="18541629"/>
    <w:rsid w:val="185A07DE"/>
    <w:rsid w:val="185F31D3"/>
    <w:rsid w:val="186475A7"/>
    <w:rsid w:val="18721808"/>
    <w:rsid w:val="187C0018"/>
    <w:rsid w:val="1893ED77"/>
    <w:rsid w:val="18980D57"/>
    <w:rsid w:val="18A26355"/>
    <w:rsid w:val="18ADF7EE"/>
    <w:rsid w:val="18B05625"/>
    <w:rsid w:val="18BEFF91"/>
    <w:rsid w:val="18BF91E7"/>
    <w:rsid w:val="18C1336C"/>
    <w:rsid w:val="18C4245F"/>
    <w:rsid w:val="18C60165"/>
    <w:rsid w:val="18C872DD"/>
    <w:rsid w:val="18D57B46"/>
    <w:rsid w:val="18D642BE"/>
    <w:rsid w:val="18DCE1F1"/>
    <w:rsid w:val="18DE3DCE"/>
    <w:rsid w:val="18F1E78D"/>
    <w:rsid w:val="18F362B7"/>
    <w:rsid w:val="18FD9718"/>
    <w:rsid w:val="18FE2F59"/>
    <w:rsid w:val="191D4622"/>
    <w:rsid w:val="19236018"/>
    <w:rsid w:val="19278EF8"/>
    <w:rsid w:val="193979CC"/>
    <w:rsid w:val="193A191B"/>
    <w:rsid w:val="193A5D47"/>
    <w:rsid w:val="193F4B6F"/>
    <w:rsid w:val="194005A7"/>
    <w:rsid w:val="19448E4C"/>
    <w:rsid w:val="1949A950"/>
    <w:rsid w:val="1949DCE2"/>
    <w:rsid w:val="19656277"/>
    <w:rsid w:val="19724296"/>
    <w:rsid w:val="19818586"/>
    <w:rsid w:val="19828170"/>
    <w:rsid w:val="1988E81A"/>
    <w:rsid w:val="19945AD8"/>
    <w:rsid w:val="199A7F88"/>
    <w:rsid w:val="19ABF3F1"/>
    <w:rsid w:val="19AD8B55"/>
    <w:rsid w:val="19ADC7E2"/>
    <w:rsid w:val="19B2A409"/>
    <w:rsid w:val="19B5B086"/>
    <w:rsid w:val="19C86683"/>
    <w:rsid w:val="19CA9D93"/>
    <w:rsid w:val="19D1C301"/>
    <w:rsid w:val="19DA98ED"/>
    <w:rsid w:val="19E8BAF9"/>
    <w:rsid w:val="19ED923F"/>
    <w:rsid w:val="1A02EFBA"/>
    <w:rsid w:val="1A14C0C7"/>
    <w:rsid w:val="1A284EBE"/>
    <w:rsid w:val="1A2BAD8A"/>
    <w:rsid w:val="1A3306D5"/>
    <w:rsid w:val="1A34C920"/>
    <w:rsid w:val="1A3701A8"/>
    <w:rsid w:val="1A3A57A4"/>
    <w:rsid w:val="1A3D1D63"/>
    <w:rsid w:val="1A47F62F"/>
    <w:rsid w:val="1A49C84F"/>
    <w:rsid w:val="1A4C9994"/>
    <w:rsid w:val="1A4FDD72"/>
    <w:rsid w:val="1A52742F"/>
    <w:rsid w:val="1A5FEA47"/>
    <w:rsid w:val="1A5FF4C0"/>
    <w:rsid w:val="1A603123"/>
    <w:rsid w:val="1A6C7DEC"/>
    <w:rsid w:val="1A727131"/>
    <w:rsid w:val="1A7C3AED"/>
    <w:rsid w:val="1A80133B"/>
    <w:rsid w:val="1A8B5012"/>
    <w:rsid w:val="1A9756F2"/>
    <w:rsid w:val="1A9E661F"/>
    <w:rsid w:val="1AB00193"/>
    <w:rsid w:val="1AB8C5FE"/>
    <w:rsid w:val="1AC35F59"/>
    <w:rsid w:val="1AC525A5"/>
    <w:rsid w:val="1AD07760"/>
    <w:rsid w:val="1AD1507C"/>
    <w:rsid w:val="1AD3933B"/>
    <w:rsid w:val="1AD3A626"/>
    <w:rsid w:val="1AD5E4BD"/>
    <w:rsid w:val="1AD9D869"/>
    <w:rsid w:val="1AE11D47"/>
    <w:rsid w:val="1AE62690"/>
    <w:rsid w:val="1AFA3A79"/>
    <w:rsid w:val="1AFBA8D4"/>
    <w:rsid w:val="1B0012F0"/>
    <w:rsid w:val="1B07F4A6"/>
    <w:rsid w:val="1B097D98"/>
    <w:rsid w:val="1B0B4F37"/>
    <w:rsid w:val="1B10DE53"/>
    <w:rsid w:val="1B1745D6"/>
    <w:rsid w:val="1B1B5D63"/>
    <w:rsid w:val="1B1BDD35"/>
    <w:rsid w:val="1B1CEB31"/>
    <w:rsid w:val="1B298D85"/>
    <w:rsid w:val="1B3415F1"/>
    <w:rsid w:val="1B414B08"/>
    <w:rsid w:val="1B418847"/>
    <w:rsid w:val="1B511C27"/>
    <w:rsid w:val="1B67F3D2"/>
    <w:rsid w:val="1B75966F"/>
    <w:rsid w:val="1B7F9ECE"/>
    <w:rsid w:val="1B92646B"/>
    <w:rsid w:val="1B9E1CBE"/>
    <w:rsid w:val="1B9E46AD"/>
    <w:rsid w:val="1B9ED49C"/>
    <w:rsid w:val="1B9FB752"/>
    <w:rsid w:val="1BA44E16"/>
    <w:rsid w:val="1BA89B2B"/>
    <w:rsid w:val="1BAF587E"/>
    <w:rsid w:val="1BB02349"/>
    <w:rsid w:val="1BB04463"/>
    <w:rsid w:val="1BB68724"/>
    <w:rsid w:val="1BC177AE"/>
    <w:rsid w:val="1BC4E2C0"/>
    <w:rsid w:val="1BC54803"/>
    <w:rsid w:val="1BC97C92"/>
    <w:rsid w:val="1BD8F552"/>
    <w:rsid w:val="1BDD9A40"/>
    <w:rsid w:val="1BDF6833"/>
    <w:rsid w:val="1BE72952"/>
    <w:rsid w:val="1BE7BD2B"/>
    <w:rsid w:val="1BEA2EEB"/>
    <w:rsid w:val="1BEE4490"/>
    <w:rsid w:val="1BF8164E"/>
    <w:rsid w:val="1BF96750"/>
    <w:rsid w:val="1BFA6A90"/>
    <w:rsid w:val="1BFB9B2B"/>
    <w:rsid w:val="1C014B99"/>
    <w:rsid w:val="1C017BDB"/>
    <w:rsid w:val="1C0A56FD"/>
    <w:rsid w:val="1C1E7904"/>
    <w:rsid w:val="1C22FF0C"/>
    <w:rsid w:val="1C2EA2FE"/>
    <w:rsid w:val="1C3FDB72"/>
    <w:rsid w:val="1C400D98"/>
    <w:rsid w:val="1C413DA6"/>
    <w:rsid w:val="1C4E7B9C"/>
    <w:rsid w:val="1C50B3B8"/>
    <w:rsid w:val="1C5E8A99"/>
    <w:rsid w:val="1C6F1F68"/>
    <w:rsid w:val="1C7198D1"/>
    <w:rsid w:val="1C7966DE"/>
    <w:rsid w:val="1C80D0FC"/>
    <w:rsid w:val="1C945E36"/>
    <w:rsid w:val="1C98A268"/>
    <w:rsid w:val="1C993F09"/>
    <w:rsid w:val="1CA087BC"/>
    <w:rsid w:val="1CA35508"/>
    <w:rsid w:val="1CA4DEBA"/>
    <w:rsid w:val="1CA54DF9"/>
    <w:rsid w:val="1CAD55C7"/>
    <w:rsid w:val="1CB0F59B"/>
    <w:rsid w:val="1CC09CFD"/>
    <w:rsid w:val="1CC322E9"/>
    <w:rsid w:val="1CC7B737"/>
    <w:rsid w:val="1CC8F369"/>
    <w:rsid w:val="1CCE0A53"/>
    <w:rsid w:val="1CD2C1D4"/>
    <w:rsid w:val="1CD96FCD"/>
    <w:rsid w:val="1CE3587E"/>
    <w:rsid w:val="1CE919E2"/>
    <w:rsid w:val="1CEC8BF7"/>
    <w:rsid w:val="1CED5148"/>
    <w:rsid w:val="1CF26448"/>
    <w:rsid w:val="1CF5C13A"/>
    <w:rsid w:val="1CF5EC58"/>
    <w:rsid w:val="1CF683BF"/>
    <w:rsid w:val="1CFA0183"/>
    <w:rsid w:val="1D13668A"/>
    <w:rsid w:val="1D298910"/>
    <w:rsid w:val="1D32A2F6"/>
    <w:rsid w:val="1D3A32B1"/>
    <w:rsid w:val="1D407E48"/>
    <w:rsid w:val="1D47BC9E"/>
    <w:rsid w:val="1D486219"/>
    <w:rsid w:val="1D4E363D"/>
    <w:rsid w:val="1D5F6226"/>
    <w:rsid w:val="1D6AFE8E"/>
    <w:rsid w:val="1D6BF049"/>
    <w:rsid w:val="1D6D6B54"/>
    <w:rsid w:val="1D7C2DF8"/>
    <w:rsid w:val="1D7E0662"/>
    <w:rsid w:val="1D838D8C"/>
    <w:rsid w:val="1D875D5E"/>
    <w:rsid w:val="1D999CD1"/>
    <w:rsid w:val="1DA2C3AE"/>
    <w:rsid w:val="1DC1167C"/>
    <w:rsid w:val="1DC1883A"/>
    <w:rsid w:val="1DC39E23"/>
    <w:rsid w:val="1DC418FE"/>
    <w:rsid w:val="1DD5F734"/>
    <w:rsid w:val="1DE3EE87"/>
    <w:rsid w:val="1DF4D84D"/>
    <w:rsid w:val="1DF6F598"/>
    <w:rsid w:val="1E0571CD"/>
    <w:rsid w:val="1E067078"/>
    <w:rsid w:val="1E09E7EA"/>
    <w:rsid w:val="1E0A8416"/>
    <w:rsid w:val="1E0B0427"/>
    <w:rsid w:val="1E171074"/>
    <w:rsid w:val="1E19EDF5"/>
    <w:rsid w:val="1E1CF94E"/>
    <w:rsid w:val="1E1E903B"/>
    <w:rsid w:val="1E229F5E"/>
    <w:rsid w:val="1E458C4D"/>
    <w:rsid w:val="1E5C593D"/>
    <w:rsid w:val="1E62BA18"/>
    <w:rsid w:val="1E676BAE"/>
    <w:rsid w:val="1E6A6DCB"/>
    <w:rsid w:val="1E6AC536"/>
    <w:rsid w:val="1E8B00BF"/>
    <w:rsid w:val="1E9A8282"/>
    <w:rsid w:val="1E9B7157"/>
    <w:rsid w:val="1E9F401D"/>
    <w:rsid w:val="1EA4AB67"/>
    <w:rsid w:val="1EB448BE"/>
    <w:rsid w:val="1EB8CD32"/>
    <w:rsid w:val="1EBE0485"/>
    <w:rsid w:val="1EC2D9C8"/>
    <w:rsid w:val="1ECA7552"/>
    <w:rsid w:val="1ECC9C65"/>
    <w:rsid w:val="1ECF2A0C"/>
    <w:rsid w:val="1ED23F2F"/>
    <w:rsid w:val="1ED4975F"/>
    <w:rsid w:val="1EE40A65"/>
    <w:rsid w:val="1EE88339"/>
    <w:rsid w:val="1EEF2865"/>
    <w:rsid w:val="1EF18492"/>
    <w:rsid w:val="1EF6A1F0"/>
    <w:rsid w:val="1EF8BB7A"/>
    <w:rsid w:val="1EFFFC96"/>
    <w:rsid w:val="1F032EFB"/>
    <w:rsid w:val="1F04C83A"/>
    <w:rsid w:val="1F0EC6BE"/>
    <w:rsid w:val="1F150CDF"/>
    <w:rsid w:val="1F1BF27D"/>
    <w:rsid w:val="1F1E3FCE"/>
    <w:rsid w:val="1F286F91"/>
    <w:rsid w:val="1F3074A0"/>
    <w:rsid w:val="1F356D32"/>
    <w:rsid w:val="1F3D791D"/>
    <w:rsid w:val="1F3FBA51"/>
    <w:rsid w:val="1F43181D"/>
    <w:rsid w:val="1F4431E8"/>
    <w:rsid w:val="1F4EADD5"/>
    <w:rsid w:val="1F50C9C5"/>
    <w:rsid w:val="1F5C9BF7"/>
    <w:rsid w:val="1F69DF54"/>
    <w:rsid w:val="1F72AEF8"/>
    <w:rsid w:val="1F79BB08"/>
    <w:rsid w:val="1F7FD124"/>
    <w:rsid w:val="1F8740F9"/>
    <w:rsid w:val="1F892EA2"/>
    <w:rsid w:val="1F8E6C23"/>
    <w:rsid w:val="1FA3BC9C"/>
    <w:rsid w:val="1FA8F6C1"/>
    <w:rsid w:val="1FBAF797"/>
    <w:rsid w:val="1FBFB187"/>
    <w:rsid w:val="1FCE76F9"/>
    <w:rsid w:val="1FD13103"/>
    <w:rsid w:val="1FD8F73B"/>
    <w:rsid w:val="1FE4D530"/>
    <w:rsid w:val="1FE65BB3"/>
    <w:rsid w:val="1FF14F60"/>
    <w:rsid w:val="1FF8A742"/>
    <w:rsid w:val="2006CE44"/>
    <w:rsid w:val="20154887"/>
    <w:rsid w:val="2019E57C"/>
    <w:rsid w:val="202D6F92"/>
    <w:rsid w:val="202EE114"/>
    <w:rsid w:val="20370C03"/>
    <w:rsid w:val="203A2A7E"/>
    <w:rsid w:val="2044014C"/>
    <w:rsid w:val="204AEBAD"/>
    <w:rsid w:val="205586A1"/>
    <w:rsid w:val="205908E1"/>
    <w:rsid w:val="2070E9A5"/>
    <w:rsid w:val="20712198"/>
    <w:rsid w:val="20718EEB"/>
    <w:rsid w:val="20800DC2"/>
    <w:rsid w:val="20811E12"/>
    <w:rsid w:val="2085D6FF"/>
    <w:rsid w:val="208A49C3"/>
    <w:rsid w:val="208A958A"/>
    <w:rsid w:val="208E2133"/>
    <w:rsid w:val="209EA4AB"/>
    <w:rsid w:val="20A5A1F4"/>
    <w:rsid w:val="20AC1C1F"/>
    <w:rsid w:val="20B8C698"/>
    <w:rsid w:val="20B9704D"/>
    <w:rsid w:val="20BA93AD"/>
    <w:rsid w:val="20C5A5F5"/>
    <w:rsid w:val="20CD69C6"/>
    <w:rsid w:val="20D13D93"/>
    <w:rsid w:val="20D6D86D"/>
    <w:rsid w:val="20E02283"/>
    <w:rsid w:val="20E6ACF8"/>
    <w:rsid w:val="20E7BEC0"/>
    <w:rsid w:val="20FA589B"/>
    <w:rsid w:val="2107DF96"/>
    <w:rsid w:val="2108243B"/>
    <w:rsid w:val="210E8C5C"/>
    <w:rsid w:val="21134C95"/>
    <w:rsid w:val="21155CA9"/>
    <w:rsid w:val="211DD148"/>
    <w:rsid w:val="212414D6"/>
    <w:rsid w:val="214EFA50"/>
    <w:rsid w:val="215754B4"/>
    <w:rsid w:val="215BDD31"/>
    <w:rsid w:val="2171B425"/>
    <w:rsid w:val="2175CB9D"/>
    <w:rsid w:val="217DBF21"/>
    <w:rsid w:val="218A4577"/>
    <w:rsid w:val="21933310"/>
    <w:rsid w:val="2193F7FD"/>
    <w:rsid w:val="21959D41"/>
    <w:rsid w:val="2196BA4E"/>
    <w:rsid w:val="219BEA53"/>
    <w:rsid w:val="21A0865A"/>
    <w:rsid w:val="21A3C2E0"/>
    <w:rsid w:val="21A9C445"/>
    <w:rsid w:val="21B08C8C"/>
    <w:rsid w:val="21B36F5E"/>
    <w:rsid w:val="21BE043A"/>
    <w:rsid w:val="21C879AF"/>
    <w:rsid w:val="21CC8275"/>
    <w:rsid w:val="21D86A41"/>
    <w:rsid w:val="21D8A770"/>
    <w:rsid w:val="21DBB3A9"/>
    <w:rsid w:val="21DE73B2"/>
    <w:rsid w:val="21DF3B12"/>
    <w:rsid w:val="21E1F4B0"/>
    <w:rsid w:val="21E5492A"/>
    <w:rsid w:val="21E94652"/>
    <w:rsid w:val="2200DD46"/>
    <w:rsid w:val="22026A91"/>
    <w:rsid w:val="2209B133"/>
    <w:rsid w:val="220A7C33"/>
    <w:rsid w:val="220FDA96"/>
    <w:rsid w:val="221373FD"/>
    <w:rsid w:val="221969C7"/>
    <w:rsid w:val="22196DDC"/>
    <w:rsid w:val="22197EF9"/>
    <w:rsid w:val="2227D33A"/>
    <w:rsid w:val="222994E6"/>
    <w:rsid w:val="2236F07E"/>
    <w:rsid w:val="22394D19"/>
    <w:rsid w:val="223E24B7"/>
    <w:rsid w:val="2240DC77"/>
    <w:rsid w:val="224AA8BE"/>
    <w:rsid w:val="2259F239"/>
    <w:rsid w:val="22617185"/>
    <w:rsid w:val="226831AF"/>
    <w:rsid w:val="22760B1D"/>
    <w:rsid w:val="227A4B48"/>
    <w:rsid w:val="227C78E0"/>
    <w:rsid w:val="2284AC96"/>
    <w:rsid w:val="228DF3FE"/>
    <w:rsid w:val="228EA00C"/>
    <w:rsid w:val="22994B37"/>
    <w:rsid w:val="229D0BD9"/>
    <w:rsid w:val="229E0CE0"/>
    <w:rsid w:val="22A8A0B8"/>
    <w:rsid w:val="22A9AEDC"/>
    <w:rsid w:val="22B48C03"/>
    <w:rsid w:val="22CC15EE"/>
    <w:rsid w:val="22CCDE24"/>
    <w:rsid w:val="22DAB842"/>
    <w:rsid w:val="22DC98A1"/>
    <w:rsid w:val="22E0B209"/>
    <w:rsid w:val="22EE804C"/>
    <w:rsid w:val="22F32515"/>
    <w:rsid w:val="22F7E8F9"/>
    <w:rsid w:val="22FB48D1"/>
    <w:rsid w:val="2304D3EF"/>
    <w:rsid w:val="230F8808"/>
    <w:rsid w:val="231D7E05"/>
    <w:rsid w:val="232FCA60"/>
    <w:rsid w:val="233F26E4"/>
    <w:rsid w:val="23409D50"/>
    <w:rsid w:val="23422F16"/>
    <w:rsid w:val="2342D72C"/>
    <w:rsid w:val="2344F995"/>
    <w:rsid w:val="23459BA2"/>
    <w:rsid w:val="2348CD6B"/>
    <w:rsid w:val="234C5CED"/>
    <w:rsid w:val="2360ADA9"/>
    <w:rsid w:val="236BC07C"/>
    <w:rsid w:val="236EACC5"/>
    <w:rsid w:val="23702783"/>
    <w:rsid w:val="237A5138"/>
    <w:rsid w:val="237ABAAA"/>
    <w:rsid w:val="238C3536"/>
    <w:rsid w:val="238E9084"/>
    <w:rsid w:val="2398CA94"/>
    <w:rsid w:val="239D3AF7"/>
    <w:rsid w:val="23A58194"/>
    <w:rsid w:val="23AE4716"/>
    <w:rsid w:val="23AFBB77"/>
    <w:rsid w:val="23B0C3F1"/>
    <w:rsid w:val="23B687F5"/>
    <w:rsid w:val="23BC664A"/>
    <w:rsid w:val="23BE562F"/>
    <w:rsid w:val="23C54B0C"/>
    <w:rsid w:val="23CC2C9D"/>
    <w:rsid w:val="23CD473A"/>
    <w:rsid w:val="23CE1703"/>
    <w:rsid w:val="23D3EA61"/>
    <w:rsid w:val="23E1B62B"/>
    <w:rsid w:val="23E2F9B2"/>
    <w:rsid w:val="23EC313D"/>
    <w:rsid w:val="23F670F4"/>
    <w:rsid w:val="2401F5C3"/>
    <w:rsid w:val="2408DE55"/>
    <w:rsid w:val="2409150C"/>
    <w:rsid w:val="2409C0A1"/>
    <w:rsid w:val="240FB59E"/>
    <w:rsid w:val="241CC7ED"/>
    <w:rsid w:val="241F2EF1"/>
    <w:rsid w:val="2428688E"/>
    <w:rsid w:val="242A6C7D"/>
    <w:rsid w:val="242A706D"/>
    <w:rsid w:val="243DEA91"/>
    <w:rsid w:val="243F6ACC"/>
    <w:rsid w:val="2450437B"/>
    <w:rsid w:val="2450E1F2"/>
    <w:rsid w:val="2451477E"/>
    <w:rsid w:val="2456ADA4"/>
    <w:rsid w:val="245FA251"/>
    <w:rsid w:val="2461507C"/>
    <w:rsid w:val="2461A895"/>
    <w:rsid w:val="2465CA1E"/>
    <w:rsid w:val="2467E64F"/>
    <w:rsid w:val="246A6A2D"/>
    <w:rsid w:val="246C8762"/>
    <w:rsid w:val="246C8CAF"/>
    <w:rsid w:val="2473CECF"/>
    <w:rsid w:val="247439D7"/>
    <w:rsid w:val="24786756"/>
    <w:rsid w:val="2482BB2D"/>
    <w:rsid w:val="24835138"/>
    <w:rsid w:val="24844038"/>
    <w:rsid w:val="248BEFD7"/>
    <w:rsid w:val="248CA8DE"/>
    <w:rsid w:val="249D2F27"/>
    <w:rsid w:val="24A1B8E8"/>
    <w:rsid w:val="24A6B638"/>
    <w:rsid w:val="24A6CE48"/>
    <w:rsid w:val="24AA1EE3"/>
    <w:rsid w:val="24BA1A8B"/>
    <w:rsid w:val="24CF19A0"/>
    <w:rsid w:val="24D2F684"/>
    <w:rsid w:val="24D71C56"/>
    <w:rsid w:val="24E63314"/>
    <w:rsid w:val="24EEDAC9"/>
    <w:rsid w:val="24F044B3"/>
    <w:rsid w:val="24F6EE06"/>
    <w:rsid w:val="2506A005"/>
    <w:rsid w:val="250A26C0"/>
    <w:rsid w:val="25162199"/>
    <w:rsid w:val="2520985E"/>
    <w:rsid w:val="2527C2DB"/>
    <w:rsid w:val="253226FB"/>
    <w:rsid w:val="25323233"/>
    <w:rsid w:val="253CF55C"/>
    <w:rsid w:val="254AA580"/>
    <w:rsid w:val="254D72CF"/>
    <w:rsid w:val="254EC06B"/>
    <w:rsid w:val="255ED655"/>
    <w:rsid w:val="25604429"/>
    <w:rsid w:val="2569E764"/>
    <w:rsid w:val="256EB436"/>
    <w:rsid w:val="257BA343"/>
    <w:rsid w:val="25857A4C"/>
    <w:rsid w:val="258659C1"/>
    <w:rsid w:val="258A00B3"/>
    <w:rsid w:val="25900AF5"/>
    <w:rsid w:val="2596E8E6"/>
    <w:rsid w:val="25970B04"/>
    <w:rsid w:val="2598CD1A"/>
    <w:rsid w:val="25A1C296"/>
    <w:rsid w:val="25A4AEB6"/>
    <w:rsid w:val="25AA8A69"/>
    <w:rsid w:val="25ADA99D"/>
    <w:rsid w:val="25C12230"/>
    <w:rsid w:val="25C6303E"/>
    <w:rsid w:val="25C876E5"/>
    <w:rsid w:val="25CECACC"/>
    <w:rsid w:val="25CFF20D"/>
    <w:rsid w:val="25D0C7DD"/>
    <w:rsid w:val="25E2992C"/>
    <w:rsid w:val="25F6D0BA"/>
    <w:rsid w:val="25FB5525"/>
    <w:rsid w:val="25FBB62A"/>
    <w:rsid w:val="260393E6"/>
    <w:rsid w:val="260D5779"/>
    <w:rsid w:val="26103BA8"/>
    <w:rsid w:val="2615AA5E"/>
    <w:rsid w:val="2617F7B9"/>
    <w:rsid w:val="261993D1"/>
    <w:rsid w:val="2625B543"/>
    <w:rsid w:val="2638E0FF"/>
    <w:rsid w:val="263B7DB3"/>
    <w:rsid w:val="263C7410"/>
    <w:rsid w:val="263F8A19"/>
    <w:rsid w:val="2651574B"/>
    <w:rsid w:val="26537C17"/>
    <w:rsid w:val="2654033A"/>
    <w:rsid w:val="265DB69A"/>
    <w:rsid w:val="2662C1E2"/>
    <w:rsid w:val="2668721C"/>
    <w:rsid w:val="267418EA"/>
    <w:rsid w:val="268C6FD5"/>
    <w:rsid w:val="269389E2"/>
    <w:rsid w:val="26977CA4"/>
    <w:rsid w:val="269E5040"/>
    <w:rsid w:val="26A0C9E7"/>
    <w:rsid w:val="26A37670"/>
    <w:rsid w:val="26A60F7C"/>
    <w:rsid w:val="26B00DC9"/>
    <w:rsid w:val="26B1F1FA"/>
    <w:rsid w:val="26C31405"/>
    <w:rsid w:val="26C657EB"/>
    <w:rsid w:val="26D0BCC2"/>
    <w:rsid w:val="26D9B18F"/>
    <w:rsid w:val="26DB2466"/>
    <w:rsid w:val="26E10F9C"/>
    <w:rsid w:val="26E8F01F"/>
    <w:rsid w:val="270EB50D"/>
    <w:rsid w:val="27163F1E"/>
    <w:rsid w:val="271AC7B0"/>
    <w:rsid w:val="271B017C"/>
    <w:rsid w:val="2721FE10"/>
    <w:rsid w:val="2723D1FF"/>
    <w:rsid w:val="2736A701"/>
    <w:rsid w:val="273B5583"/>
    <w:rsid w:val="2740EC0F"/>
    <w:rsid w:val="2742B94D"/>
    <w:rsid w:val="274326DB"/>
    <w:rsid w:val="2750D268"/>
    <w:rsid w:val="27558C4F"/>
    <w:rsid w:val="275B8555"/>
    <w:rsid w:val="27663FC4"/>
    <w:rsid w:val="27691A8A"/>
    <w:rsid w:val="27749B23"/>
    <w:rsid w:val="27770B8E"/>
    <w:rsid w:val="27794DD9"/>
    <w:rsid w:val="277DB7D3"/>
    <w:rsid w:val="27838EB1"/>
    <w:rsid w:val="2784D6AD"/>
    <w:rsid w:val="27858467"/>
    <w:rsid w:val="2786710F"/>
    <w:rsid w:val="2788C012"/>
    <w:rsid w:val="27946E40"/>
    <w:rsid w:val="27947964"/>
    <w:rsid w:val="2796DFBB"/>
    <w:rsid w:val="279DA74D"/>
    <w:rsid w:val="279DC930"/>
    <w:rsid w:val="27A5B2EC"/>
    <w:rsid w:val="27B83D58"/>
    <w:rsid w:val="27C03732"/>
    <w:rsid w:val="27C44449"/>
    <w:rsid w:val="27C7823D"/>
    <w:rsid w:val="27D76899"/>
    <w:rsid w:val="27E28570"/>
    <w:rsid w:val="27EF1788"/>
    <w:rsid w:val="27FFFC95"/>
    <w:rsid w:val="28033B83"/>
    <w:rsid w:val="2806D1DF"/>
    <w:rsid w:val="281382D1"/>
    <w:rsid w:val="28367797"/>
    <w:rsid w:val="28393991"/>
    <w:rsid w:val="2843C3E4"/>
    <w:rsid w:val="284BFCFD"/>
    <w:rsid w:val="284F3F95"/>
    <w:rsid w:val="2855E26B"/>
    <w:rsid w:val="285C392C"/>
    <w:rsid w:val="285EBBEF"/>
    <w:rsid w:val="2861060E"/>
    <w:rsid w:val="28619C55"/>
    <w:rsid w:val="28641AC6"/>
    <w:rsid w:val="28655F1A"/>
    <w:rsid w:val="2868834B"/>
    <w:rsid w:val="286D310C"/>
    <w:rsid w:val="28747692"/>
    <w:rsid w:val="28755E73"/>
    <w:rsid w:val="287C7CF7"/>
    <w:rsid w:val="287C7F12"/>
    <w:rsid w:val="288625F0"/>
    <w:rsid w:val="288C04CB"/>
    <w:rsid w:val="288E814B"/>
    <w:rsid w:val="2894AC00"/>
    <w:rsid w:val="289D8C93"/>
    <w:rsid w:val="28A2E7F2"/>
    <w:rsid w:val="28A7D781"/>
    <w:rsid w:val="28B12114"/>
    <w:rsid w:val="28C1FD45"/>
    <w:rsid w:val="28C27C91"/>
    <w:rsid w:val="28C9BE73"/>
    <w:rsid w:val="28CB0917"/>
    <w:rsid w:val="28CD067D"/>
    <w:rsid w:val="28CD65CE"/>
    <w:rsid w:val="28CDDF17"/>
    <w:rsid w:val="28DFB969"/>
    <w:rsid w:val="28F85B66"/>
    <w:rsid w:val="28FE2CD1"/>
    <w:rsid w:val="290883AC"/>
    <w:rsid w:val="290DF209"/>
    <w:rsid w:val="291FE811"/>
    <w:rsid w:val="292AF5DC"/>
    <w:rsid w:val="292C39FC"/>
    <w:rsid w:val="29307172"/>
    <w:rsid w:val="2931F852"/>
    <w:rsid w:val="2935F75D"/>
    <w:rsid w:val="293B2464"/>
    <w:rsid w:val="293EA325"/>
    <w:rsid w:val="29412A62"/>
    <w:rsid w:val="2946C08C"/>
    <w:rsid w:val="2947D29B"/>
    <w:rsid w:val="29626699"/>
    <w:rsid w:val="2971BB5E"/>
    <w:rsid w:val="29869547"/>
    <w:rsid w:val="298B823E"/>
    <w:rsid w:val="298EDB94"/>
    <w:rsid w:val="299CE273"/>
    <w:rsid w:val="299CE687"/>
    <w:rsid w:val="29AA8D79"/>
    <w:rsid w:val="29B578DF"/>
    <w:rsid w:val="29B634DF"/>
    <w:rsid w:val="29B82CCB"/>
    <w:rsid w:val="29B94EB3"/>
    <w:rsid w:val="29BA1237"/>
    <w:rsid w:val="29BD4D2C"/>
    <w:rsid w:val="29C0861B"/>
    <w:rsid w:val="29D0DCAD"/>
    <w:rsid w:val="29D2E353"/>
    <w:rsid w:val="29D3A898"/>
    <w:rsid w:val="29DB31A6"/>
    <w:rsid w:val="29DCC205"/>
    <w:rsid w:val="29E6EDB6"/>
    <w:rsid w:val="29E967E8"/>
    <w:rsid w:val="29E992BC"/>
    <w:rsid w:val="29F763AD"/>
    <w:rsid w:val="29F879ED"/>
    <w:rsid w:val="29FFEB27"/>
    <w:rsid w:val="2A0BC8BC"/>
    <w:rsid w:val="2A1627D1"/>
    <w:rsid w:val="2A1633D1"/>
    <w:rsid w:val="2A18BAC6"/>
    <w:rsid w:val="2A2AB66F"/>
    <w:rsid w:val="2A2B585D"/>
    <w:rsid w:val="2A34A6CB"/>
    <w:rsid w:val="2A37920E"/>
    <w:rsid w:val="2A388CD4"/>
    <w:rsid w:val="2A39864F"/>
    <w:rsid w:val="2A3C231D"/>
    <w:rsid w:val="2A4AD151"/>
    <w:rsid w:val="2A4EB541"/>
    <w:rsid w:val="2A526872"/>
    <w:rsid w:val="2A5B2EB3"/>
    <w:rsid w:val="2A5B72C1"/>
    <w:rsid w:val="2A5D7B39"/>
    <w:rsid w:val="2A5F840D"/>
    <w:rsid w:val="2A63DBE5"/>
    <w:rsid w:val="2A6FD8B9"/>
    <w:rsid w:val="2A7425E5"/>
    <w:rsid w:val="2A79A67A"/>
    <w:rsid w:val="2A7DBA56"/>
    <w:rsid w:val="2A7DE978"/>
    <w:rsid w:val="2A83FF39"/>
    <w:rsid w:val="2A8EFE23"/>
    <w:rsid w:val="2A9085E6"/>
    <w:rsid w:val="2A91D1AC"/>
    <w:rsid w:val="2A995015"/>
    <w:rsid w:val="2A99A161"/>
    <w:rsid w:val="2A9B8878"/>
    <w:rsid w:val="2AC060D4"/>
    <w:rsid w:val="2ADB1F53"/>
    <w:rsid w:val="2ADF1AAE"/>
    <w:rsid w:val="2AF2C7A5"/>
    <w:rsid w:val="2AFB9175"/>
    <w:rsid w:val="2AFE4BBD"/>
    <w:rsid w:val="2B00CB8E"/>
    <w:rsid w:val="2B03114A"/>
    <w:rsid w:val="2B05EB18"/>
    <w:rsid w:val="2B0706A4"/>
    <w:rsid w:val="2B07DC3A"/>
    <w:rsid w:val="2B1F5D2A"/>
    <w:rsid w:val="2B27529F"/>
    <w:rsid w:val="2B2912DB"/>
    <w:rsid w:val="2B2D8593"/>
    <w:rsid w:val="2B36F525"/>
    <w:rsid w:val="2B3DCC1D"/>
    <w:rsid w:val="2B3E5B24"/>
    <w:rsid w:val="2B40CD17"/>
    <w:rsid w:val="2B472B27"/>
    <w:rsid w:val="2B54DC99"/>
    <w:rsid w:val="2B592EA6"/>
    <w:rsid w:val="2B628B1F"/>
    <w:rsid w:val="2B82BE77"/>
    <w:rsid w:val="2B89362A"/>
    <w:rsid w:val="2B9BBB88"/>
    <w:rsid w:val="2BA3E677"/>
    <w:rsid w:val="2BA45884"/>
    <w:rsid w:val="2BA750B7"/>
    <w:rsid w:val="2BA93255"/>
    <w:rsid w:val="2BAD6799"/>
    <w:rsid w:val="2BB7563C"/>
    <w:rsid w:val="2BBB995F"/>
    <w:rsid w:val="2BC51F72"/>
    <w:rsid w:val="2BD0772C"/>
    <w:rsid w:val="2BD8EEB0"/>
    <w:rsid w:val="2BDCBA0E"/>
    <w:rsid w:val="2BF74322"/>
    <w:rsid w:val="2BFE1601"/>
    <w:rsid w:val="2BFE70A0"/>
    <w:rsid w:val="2BFED157"/>
    <w:rsid w:val="2BFF0561"/>
    <w:rsid w:val="2C015F35"/>
    <w:rsid w:val="2C04E2D4"/>
    <w:rsid w:val="2C093D0F"/>
    <w:rsid w:val="2C14CE50"/>
    <w:rsid w:val="2C1503FD"/>
    <w:rsid w:val="2C2346F9"/>
    <w:rsid w:val="2C2640CC"/>
    <w:rsid w:val="2C28443D"/>
    <w:rsid w:val="2C2D08A4"/>
    <w:rsid w:val="2C36AE7A"/>
    <w:rsid w:val="2C3DAE13"/>
    <w:rsid w:val="2C40246E"/>
    <w:rsid w:val="2C4C9BA4"/>
    <w:rsid w:val="2C588E63"/>
    <w:rsid w:val="2C63DABE"/>
    <w:rsid w:val="2C63EDB6"/>
    <w:rsid w:val="2C64765D"/>
    <w:rsid w:val="2C6B3A3F"/>
    <w:rsid w:val="2C6B494F"/>
    <w:rsid w:val="2C70C62A"/>
    <w:rsid w:val="2C7790AE"/>
    <w:rsid w:val="2C78E924"/>
    <w:rsid w:val="2C7B3A6C"/>
    <w:rsid w:val="2C7C81D9"/>
    <w:rsid w:val="2C7E6B28"/>
    <w:rsid w:val="2C87D4E7"/>
    <w:rsid w:val="2C893808"/>
    <w:rsid w:val="2CA1B571"/>
    <w:rsid w:val="2CA27DED"/>
    <w:rsid w:val="2CA88FB1"/>
    <w:rsid w:val="2CAC5C4E"/>
    <w:rsid w:val="2CAEBA9F"/>
    <w:rsid w:val="2CB46060"/>
    <w:rsid w:val="2CC0B7C0"/>
    <w:rsid w:val="2CC8D0F4"/>
    <w:rsid w:val="2CCAF3E0"/>
    <w:rsid w:val="2CCC38E2"/>
    <w:rsid w:val="2CD2EE61"/>
    <w:rsid w:val="2CD4094D"/>
    <w:rsid w:val="2CDB3E94"/>
    <w:rsid w:val="2CE6AF5F"/>
    <w:rsid w:val="2CE6E687"/>
    <w:rsid w:val="2CE7F109"/>
    <w:rsid w:val="2CF07D92"/>
    <w:rsid w:val="2CF63E50"/>
    <w:rsid w:val="2D004F1D"/>
    <w:rsid w:val="2D06A619"/>
    <w:rsid w:val="2D0E14E1"/>
    <w:rsid w:val="2D161069"/>
    <w:rsid w:val="2D18E46A"/>
    <w:rsid w:val="2D1CB52A"/>
    <w:rsid w:val="2D21337E"/>
    <w:rsid w:val="2D36F77C"/>
    <w:rsid w:val="2D3F0CA2"/>
    <w:rsid w:val="2D48A406"/>
    <w:rsid w:val="2D4EB3E2"/>
    <w:rsid w:val="2D5080C5"/>
    <w:rsid w:val="2D52B01A"/>
    <w:rsid w:val="2D54C585"/>
    <w:rsid w:val="2D55EC4F"/>
    <w:rsid w:val="2D580A9A"/>
    <w:rsid w:val="2D7CB81B"/>
    <w:rsid w:val="2D7CE44D"/>
    <w:rsid w:val="2D7FE760"/>
    <w:rsid w:val="2D92B080"/>
    <w:rsid w:val="2D92CF75"/>
    <w:rsid w:val="2D931383"/>
    <w:rsid w:val="2D955AB9"/>
    <w:rsid w:val="2D978473"/>
    <w:rsid w:val="2D9D2C9E"/>
    <w:rsid w:val="2DA5BA89"/>
    <w:rsid w:val="2DAFA92B"/>
    <w:rsid w:val="2DBCB621"/>
    <w:rsid w:val="2DBE441D"/>
    <w:rsid w:val="2DC15460"/>
    <w:rsid w:val="2DC36368"/>
    <w:rsid w:val="2DC71834"/>
    <w:rsid w:val="2DCE3FD8"/>
    <w:rsid w:val="2DD0AC04"/>
    <w:rsid w:val="2DD46426"/>
    <w:rsid w:val="2DE86C05"/>
    <w:rsid w:val="2DF1CF9D"/>
    <w:rsid w:val="2DF8085D"/>
    <w:rsid w:val="2DFB3218"/>
    <w:rsid w:val="2DFDCF28"/>
    <w:rsid w:val="2E0AFC17"/>
    <w:rsid w:val="2E0FE4D4"/>
    <w:rsid w:val="2E12C6E6"/>
    <w:rsid w:val="2E14BF91"/>
    <w:rsid w:val="2E25EE52"/>
    <w:rsid w:val="2E276F5D"/>
    <w:rsid w:val="2E29C9D1"/>
    <w:rsid w:val="2E2A3670"/>
    <w:rsid w:val="2E333765"/>
    <w:rsid w:val="2E399293"/>
    <w:rsid w:val="2E3EE13E"/>
    <w:rsid w:val="2E47B8A9"/>
    <w:rsid w:val="2E4B0909"/>
    <w:rsid w:val="2E4D1526"/>
    <w:rsid w:val="2E5A1250"/>
    <w:rsid w:val="2E5A4309"/>
    <w:rsid w:val="2E623188"/>
    <w:rsid w:val="2E645442"/>
    <w:rsid w:val="2E7BB6A5"/>
    <w:rsid w:val="2E7DFE9C"/>
    <w:rsid w:val="2E8170DD"/>
    <w:rsid w:val="2E85A961"/>
    <w:rsid w:val="2EA0E8CC"/>
    <w:rsid w:val="2EA1EC63"/>
    <w:rsid w:val="2EA67DA0"/>
    <w:rsid w:val="2EACBF71"/>
    <w:rsid w:val="2EB09ED2"/>
    <w:rsid w:val="2EB7A58E"/>
    <w:rsid w:val="2EC88574"/>
    <w:rsid w:val="2ED24CA4"/>
    <w:rsid w:val="2ED263C2"/>
    <w:rsid w:val="2EE02545"/>
    <w:rsid w:val="2EE0420E"/>
    <w:rsid w:val="2EE175A5"/>
    <w:rsid w:val="2EE1EE69"/>
    <w:rsid w:val="2EEC5126"/>
    <w:rsid w:val="2EEFC18E"/>
    <w:rsid w:val="2EF095E6"/>
    <w:rsid w:val="2EF0C731"/>
    <w:rsid w:val="2EF39D5D"/>
    <w:rsid w:val="2F009BAE"/>
    <w:rsid w:val="2F07B305"/>
    <w:rsid w:val="2F0812F9"/>
    <w:rsid w:val="2F10C9AA"/>
    <w:rsid w:val="2F13B2B2"/>
    <w:rsid w:val="2F18887C"/>
    <w:rsid w:val="2F1B0718"/>
    <w:rsid w:val="2F1DF629"/>
    <w:rsid w:val="2F25602B"/>
    <w:rsid w:val="2F271F01"/>
    <w:rsid w:val="2F2CE36C"/>
    <w:rsid w:val="2F2E2E19"/>
    <w:rsid w:val="2F2EABB3"/>
    <w:rsid w:val="2F3536B9"/>
    <w:rsid w:val="2F364928"/>
    <w:rsid w:val="2F36A623"/>
    <w:rsid w:val="2F453502"/>
    <w:rsid w:val="2F55C5B1"/>
    <w:rsid w:val="2F58656E"/>
    <w:rsid w:val="2F591AB1"/>
    <w:rsid w:val="2F611C41"/>
    <w:rsid w:val="2F61C487"/>
    <w:rsid w:val="2F638CE6"/>
    <w:rsid w:val="2F72D1A5"/>
    <w:rsid w:val="2F7445F2"/>
    <w:rsid w:val="2F749C56"/>
    <w:rsid w:val="2F7815D2"/>
    <w:rsid w:val="2F7B2BF9"/>
    <w:rsid w:val="2F7BF9EC"/>
    <w:rsid w:val="2F7F4AC9"/>
    <w:rsid w:val="2F83D22A"/>
    <w:rsid w:val="2F84F634"/>
    <w:rsid w:val="2F871DE6"/>
    <w:rsid w:val="2F8877E1"/>
    <w:rsid w:val="2F8A5512"/>
    <w:rsid w:val="2F8EBBE7"/>
    <w:rsid w:val="2F8FD8E5"/>
    <w:rsid w:val="2F94E523"/>
    <w:rsid w:val="2F9BCE42"/>
    <w:rsid w:val="2F9DF591"/>
    <w:rsid w:val="2FA9BBD9"/>
    <w:rsid w:val="2FAAD216"/>
    <w:rsid w:val="2FB649CF"/>
    <w:rsid w:val="2FC1EA4F"/>
    <w:rsid w:val="2FCCD9CA"/>
    <w:rsid w:val="2FD142CD"/>
    <w:rsid w:val="2FD8F7C4"/>
    <w:rsid w:val="2FE6736F"/>
    <w:rsid w:val="2FE7731A"/>
    <w:rsid w:val="2FF92B14"/>
    <w:rsid w:val="2FFFED3B"/>
    <w:rsid w:val="30065407"/>
    <w:rsid w:val="3009741B"/>
    <w:rsid w:val="300BAA0F"/>
    <w:rsid w:val="302262CC"/>
    <w:rsid w:val="30242443"/>
    <w:rsid w:val="302600A6"/>
    <w:rsid w:val="303736AB"/>
    <w:rsid w:val="3045E8E8"/>
    <w:rsid w:val="3051D9D6"/>
    <w:rsid w:val="30531F0B"/>
    <w:rsid w:val="30547BD1"/>
    <w:rsid w:val="3056230D"/>
    <w:rsid w:val="3058D440"/>
    <w:rsid w:val="30596142"/>
    <w:rsid w:val="305B8A25"/>
    <w:rsid w:val="305BD1E6"/>
    <w:rsid w:val="3071362E"/>
    <w:rsid w:val="307D9868"/>
    <w:rsid w:val="307E1641"/>
    <w:rsid w:val="307FF2E7"/>
    <w:rsid w:val="30882187"/>
    <w:rsid w:val="308BAB33"/>
    <w:rsid w:val="308C6647"/>
    <w:rsid w:val="308F6DBE"/>
    <w:rsid w:val="309000F7"/>
    <w:rsid w:val="30928C49"/>
    <w:rsid w:val="30975CB9"/>
    <w:rsid w:val="309A8F6B"/>
    <w:rsid w:val="309DB063"/>
    <w:rsid w:val="30A33B2D"/>
    <w:rsid w:val="30A83485"/>
    <w:rsid w:val="30AF5681"/>
    <w:rsid w:val="30BEB081"/>
    <w:rsid w:val="30BED600"/>
    <w:rsid w:val="30C28FDC"/>
    <w:rsid w:val="30C678F1"/>
    <w:rsid w:val="30CBAB0D"/>
    <w:rsid w:val="30CD9290"/>
    <w:rsid w:val="30CE883F"/>
    <w:rsid w:val="30D4D058"/>
    <w:rsid w:val="30D50959"/>
    <w:rsid w:val="30D7A446"/>
    <w:rsid w:val="30DFBC47"/>
    <w:rsid w:val="30E570BF"/>
    <w:rsid w:val="30E89AFD"/>
    <w:rsid w:val="30E8D47F"/>
    <w:rsid w:val="30F36D90"/>
    <w:rsid w:val="30FEA2EB"/>
    <w:rsid w:val="3101DB92"/>
    <w:rsid w:val="3104D098"/>
    <w:rsid w:val="3107B929"/>
    <w:rsid w:val="310B0196"/>
    <w:rsid w:val="310CC0E4"/>
    <w:rsid w:val="310D63F8"/>
    <w:rsid w:val="3110DD0B"/>
    <w:rsid w:val="3117D778"/>
    <w:rsid w:val="31338C99"/>
    <w:rsid w:val="313721AB"/>
    <w:rsid w:val="313F3260"/>
    <w:rsid w:val="313F927B"/>
    <w:rsid w:val="3143CE51"/>
    <w:rsid w:val="3159188B"/>
    <w:rsid w:val="3173D3FD"/>
    <w:rsid w:val="317EBCEF"/>
    <w:rsid w:val="318D5432"/>
    <w:rsid w:val="318F504D"/>
    <w:rsid w:val="319DFDA1"/>
    <w:rsid w:val="31A65083"/>
    <w:rsid w:val="31A6DEDB"/>
    <w:rsid w:val="31ADCF22"/>
    <w:rsid w:val="31B7C64D"/>
    <w:rsid w:val="31C0130B"/>
    <w:rsid w:val="31C52C7A"/>
    <w:rsid w:val="31C82388"/>
    <w:rsid w:val="31D4FC3E"/>
    <w:rsid w:val="31E828DA"/>
    <w:rsid w:val="31EA93C5"/>
    <w:rsid w:val="31F64BC2"/>
    <w:rsid w:val="3201D73F"/>
    <w:rsid w:val="3206BBD2"/>
    <w:rsid w:val="320A20E7"/>
    <w:rsid w:val="320FC1FC"/>
    <w:rsid w:val="321214C3"/>
    <w:rsid w:val="3212F8F3"/>
    <w:rsid w:val="322FB7C6"/>
    <w:rsid w:val="3233EC67"/>
    <w:rsid w:val="32343045"/>
    <w:rsid w:val="3235C854"/>
    <w:rsid w:val="32365FCC"/>
    <w:rsid w:val="323D9661"/>
    <w:rsid w:val="3243EE35"/>
    <w:rsid w:val="324404E6"/>
    <w:rsid w:val="325F7942"/>
    <w:rsid w:val="3261F2A0"/>
    <w:rsid w:val="326AFDE2"/>
    <w:rsid w:val="326CD77B"/>
    <w:rsid w:val="326E46E5"/>
    <w:rsid w:val="32743E16"/>
    <w:rsid w:val="327B1C28"/>
    <w:rsid w:val="327D70AB"/>
    <w:rsid w:val="3280243E"/>
    <w:rsid w:val="32834362"/>
    <w:rsid w:val="32841757"/>
    <w:rsid w:val="32861D10"/>
    <w:rsid w:val="328BB351"/>
    <w:rsid w:val="328BE6BA"/>
    <w:rsid w:val="3292E7C3"/>
    <w:rsid w:val="329FC2EF"/>
    <w:rsid w:val="32A09E3E"/>
    <w:rsid w:val="32A2545D"/>
    <w:rsid w:val="32AA7267"/>
    <w:rsid w:val="32B0B4CE"/>
    <w:rsid w:val="32B4C9E1"/>
    <w:rsid w:val="32B5AFB6"/>
    <w:rsid w:val="32B9A5C4"/>
    <w:rsid w:val="32BB7CBA"/>
    <w:rsid w:val="32BD0183"/>
    <w:rsid w:val="32D29D53"/>
    <w:rsid w:val="32D3603F"/>
    <w:rsid w:val="32D387ED"/>
    <w:rsid w:val="32D59653"/>
    <w:rsid w:val="32DC8516"/>
    <w:rsid w:val="32DE4309"/>
    <w:rsid w:val="32DE9055"/>
    <w:rsid w:val="32E0FD4C"/>
    <w:rsid w:val="32E597A2"/>
    <w:rsid w:val="32EB9740"/>
    <w:rsid w:val="32EDB893"/>
    <w:rsid w:val="32F7ECF2"/>
    <w:rsid w:val="32FF1C21"/>
    <w:rsid w:val="330058DD"/>
    <w:rsid w:val="33009CD7"/>
    <w:rsid w:val="3307CFAA"/>
    <w:rsid w:val="331A18FE"/>
    <w:rsid w:val="331CE82E"/>
    <w:rsid w:val="331DBA9E"/>
    <w:rsid w:val="33298B47"/>
    <w:rsid w:val="332D739B"/>
    <w:rsid w:val="332DA739"/>
    <w:rsid w:val="332EE414"/>
    <w:rsid w:val="33306CDD"/>
    <w:rsid w:val="3343C86B"/>
    <w:rsid w:val="3355D13E"/>
    <w:rsid w:val="33563578"/>
    <w:rsid w:val="335CD2B2"/>
    <w:rsid w:val="335FE6A4"/>
    <w:rsid w:val="3365F416"/>
    <w:rsid w:val="336F90A1"/>
    <w:rsid w:val="337A6600"/>
    <w:rsid w:val="3384FB42"/>
    <w:rsid w:val="33866426"/>
    <w:rsid w:val="33907502"/>
    <w:rsid w:val="3395DFA3"/>
    <w:rsid w:val="339FDB56"/>
    <w:rsid w:val="33A6CD6D"/>
    <w:rsid w:val="33AAFE7B"/>
    <w:rsid w:val="33AEBAF3"/>
    <w:rsid w:val="33B4E6C8"/>
    <w:rsid w:val="33B9D05C"/>
    <w:rsid w:val="33BFC249"/>
    <w:rsid w:val="33CA86C6"/>
    <w:rsid w:val="33CABA3E"/>
    <w:rsid w:val="33D3FD30"/>
    <w:rsid w:val="33D89E53"/>
    <w:rsid w:val="33DB2710"/>
    <w:rsid w:val="33DFE0AB"/>
    <w:rsid w:val="33E45637"/>
    <w:rsid w:val="33EBF99F"/>
    <w:rsid w:val="33F58B68"/>
    <w:rsid w:val="33F994D2"/>
    <w:rsid w:val="33FA0633"/>
    <w:rsid w:val="33FE45E3"/>
    <w:rsid w:val="341300EB"/>
    <w:rsid w:val="34176485"/>
    <w:rsid w:val="341E46AC"/>
    <w:rsid w:val="34258EC6"/>
    <w:rsid w:val="342B1D06"/>
    <w:rsid w:val="342F3782"/>
    <w:rsid w:val="343342C8"/>
    <w:rsid w:val="343EFB4A"/>
    <w:rsid w:val="34416E90"/>
    <w:rsid w:val="34421CAA"/>
    <w:rsid w:val="3447739B"/>
    <w:rsid w:val="34487DCD"/>
    <w:rsid w:val="344C9EC6"/>
    <w:rsid w:val="34523F37"/>
    <w:rsid w:val="3458D1E4"/>
    <w:rsid w:val="3460D980"/>
    <w:rsid w:val="346D3039"/>
    <w:rsid w:val="346F64E8"/>
    <w:rsid w:val="3472F0BF"/>
    <w:rsid w:val="3474288B"/>
    <w:rsid w:val="3476A97D"/>
    <w:rsid w:val="34773106"/>
    <w:rsid w:val="347A02C6"/>
    <w:rsid w:val="347A3DC5"/>
    <w:rsid w:val="347B3B48"/>
    <w:rsid w:val="348A58EC"/>
    <w:rsid w:val="348CC3E1"/>
    <w:rsid w:val="34945D16"/>
    <w:rsid w:val="3494F178"/>
    <w:rsid w:val="34A861FD"/>
    <w:rsid w:val="34AAA5F5"/>
    <w:rsid w:val="34ABAA43"/>
    <w:rsid w:val="34BA6CBA"/>
    <w:rsid w:val="34BAF224"/>
    <w:rsid w:val="34BC46A8"/>
    <w:rsid w:val="34C1F453"/>
    <w:rsid w:val="34C70134"/>
    <w:rsid w:val="34C75E7E"/>
    <w:rsid w:val="34CBDB29"/>
    <w:rsid w:val="34CC150D"/>
    <w:rsid w:val="34D4223D"/>
    <w:rsid w:val="34D5C31B"/>
    <w:rsid w:val="34D9652F"/>
    <w:rsid w:val="34DF1B32"/>
    <w:rsid w:val="34E56005"/>
    <w:rsid w:val="34EC1B60"/>
    <w:rsid w:val="34F1261D"/>
    <w:rsid w:val="34F13450"/>
    <w:rsid w:val="34F1A19F"/>
    <w:rsid w:val="34F205D9"/>
    <w:rsid w:val="34F47E78"/>
    <w:rsid w:val="34F6C05B"/>
    <w:rsid w:val="34FA6CB9"/>
    <w:rsid w:val="34FBE3E4"/>
    <w:rsid w:val="34FDC321"/>
    <w:rsid w:val="34FF0ABA"/>
    <w:rsid w:val="34FFD4DE"/>
    <w:rsid w:val="350513EC"/>
    <w:rsid w:val="35129492"/>
    <w:rsid w:val="3513BD1D"/>
    <w:rsid w:val="3515E171"/>
    <w:rsid w:val="351B8E1E"/>
    <w:rsid w:val="351C877A"/>
    <w:rsid w:val="351DB27E"/>
    <w:rsid w:val="351EED30"/>
    <w:rsid w:val="352491E3"/>
    <w:rsid w:val="35341527"/>
    <w:rsid w:val="353606C5"/>
    <w:rsid w:val="354980B4"/>
    <w:rsid w:val="354F734C"/>
    <w:rsid w:val="3552ACE5"/>
    <w:rsid w:val="3552FDDB"/>
    <w:rsid w:val="355F63F6"/>
    <w:rsid w:val="3562AD2F"/>
    <w:rsid w:val="35670598"/>
    <w:rsid w:val="35678A16"/>
    <w:rsid w:val="356C94EB"/>
    <w:rsid w:val="3570DF75"/>
    <w:rsid w:val="357BADD4"/>
    <w:rsid w:val="35855C2F"/>
    <w:rsid w:val="3592E60E"/>
    <w:rsid w:val="35A4783D"/>
    <w:rsid w:val="35A85AB7"/>
    <w:rsid w:val="35AF3E0C"/>
    <w:rsid w:val="35B3A70F"/>
    <w:rsid w:val="35B8C6D1"/>
    <w:rsid w:val="35B8E1E2"/>
    <w:rsid w:val="35C2ADA1"/>
    <w:rsid w:val="35CD18FC"/>
    <w:rsid w:val="35D14907"/>
    <w:rsid w:val="35D299BD"/>
    <w:rsid w:val="35E387FC"/>
    <w:rsid w:val="35EEA61B"/>
    <w:rsid w:val="35F2227C"/>
    <w:rsid w:val="35F31D7C"/>
    <w:rsid w:val="35F81AE9"/>
    <w:rsid w:val="36028E30"/>
    <w:rsid w:val="360531D7"/>
    <w:rsid w:val="360D172B"/>
    <w:rsid w:val="3612E0CC"/>
    <w:rsid w:val="36157E2C"/>
    <w:rsid w:val="3618152A"/>
    <w:rsid w:val="3620158E"/>
    <w:rsid w:val="36257D36"/>
    <w:rsid w:val="362881EA"/>
    <w:rsid w:val="366A0546"/>
    <w:rsid w:val="3675B655"/>
    <w:rsid w:val="3685E536"/>
    <w:rsid w:val="36902422"/>
    <w:rsid w:val="3691DCF4"/>
    <w:rsid w:val="369DD598"/>
    <w:rsid w:val="36A7F2FD"/>
    <w:rsid w:val="36A8ED33"/>
    <w:rsid w:val="36AA07D6"/>
    <w:rsid w:val="36AA9B7F"/>
    <w:rsid w:val="36B448D9"/>
    <w:rsid w:val="36B451F5"/>
    <w:rsid w:val="36BA2348"/>
    <w:rsid w:val="36BABD91"/>
    <w:rsid w:val="36C1D69B"/>
    <w:rsid w:val="36C64945"/>
    <w:rsid w:val="36D2C094"/>
    <w:rsid w:val="36D2C153"/>
    <w:rsid w:val="36DE6E2F"/>
    <w:rsid w:val="36DF80A6"/>
    <w:rsid w:val="36E2AADD"/>
    <w:rsid w:val="36E96B13"/>
    <w:rsid w:val="36EA74DA"/>
    <w:rsid w:val="36F2E1C1"/>
    <w:rsid w:val="36F30575"/>
    <w:rsid w:val="36F7B04F"/>
    <w:rsid w:val="36FD72AC"/>
    <w:rsid w:val="36FE3FD5"/>
    <w:rsid w:val="370F1418"/>
    <w:rsid w:val="3710E64B"/>
    <w:rsid w:val="37187E98"/>
    <w:rsid w:val="371977A9"/>
    <w:rsid w:val="371A0ABC"/>
    <w:rsid w:val="371B457F"/>
    <w:rsid w:val="3723C915"/>
    <w:rsid w:val="37314CF0"/>
    <w:rsid w:val="3733327F"/>
    <w:rsid w:val="373A1758"/>
    <w:rsid w:val="373C927C"/>
    <w:rsid w:val="373E7F79"/>
    <w:rsid w:val="374411DC"/>
    <w:rsid w:val="3744F66D"/>
    <w:rsid w:val="374B6E09"/>
    <w:rsid w:val="37551F01"/>
    <w:rsid w:val="375A4F33"/>
    <w:rsid w:val="37684F02"/>
    <w:rsid w:val="3785FF46"/>
    <w:rsid w:val="37883B04"/>
    <w:rsid w:val="3788B4C5"/>
    <w:rsid w:val="3792624E"/>
    <w:rsid w:val="3799187B"/>
    <w:rsid w:val="379B6460"/>
    <w:rsid w:val="379FAE16"/>
    <w:rsid w:val="37AA4C0B"/>
    <w:rsid w:val="37AAA6E2"/>
    <w:rsid w:val="37AB1C8C"/>
    <w:rsid w:val="37B0F385"/>
    <w:rsid w:val="37B11470"/>
    <w:rsid w:val="37BEEF41"/>
    <w:rsid w:val="37C19E0D"/>
    <w:rsid w:val="37C5FC6E"/>
    <w:rsid w:val="37D1389A"/>
    <w:rsid w:val="37E9AA5A"/>
    <w:rsid w:val="38015048"/>
    <w:rsid w:val="380715E4"/>
    <w:rsid w:val="38159993"/>
    <w:rsid w:val="381E0DE5"/>
    <w:rsid w:val="38209327"/>
    <w:rsid w:val="3821818E"/>
    <w:rsid w:val="382E74FD"/>
    <w:rsid w:val="38334AC0"/>
    <w:rsid w:val="3848663A"/>
    <w:rsid w:val="384D7814"/>
    <w:rsid w:val="384F7EE1"/>
    <w:rsid w:val="38557B0E"/>
    <w:rsid w:val="38568DF2"/>
    <w:rsid w:val="3856AC40"/>
    <w:rsid w:val="38570963"/>
    <w:rsid w:val="385C9628"/>
    <w:rsid w:val="386661C6"/>
    <w:rsid w:val="386E9D85"/>
    <w:rsid w:val="3872E9C3"/>
    <w:rsid w:val="387D4ECA"/>
    <w:rsid w:val="387DD816"/>
    <w:rsid w:val="38806E4A"/>
    <w:rsid w:val="3881EED5"/>
    <w:rsid w:val="3882305A"/>
    <w:rsid w:val="38919FD5"/>
    <w:rsid w:val="38964B1B"/>
    <w:rsid w:val="38B30198"/>
    <w:rsid w:val="38C3054C"/>
    <w:rsid w:val="38C36901"/>
    <w:rsid w:val="38C44352"/>
    <w:rsid w:val="38CFFA51"/>
    <w:rsid w:val="38D19AB5"/>
    <w:rsid w:val="38D5E7B9"/>
    <w:rsid w:val="38D933F9"/>
    <w:rsid w:val="38DFBE35"/>
    <w:rsid w:val="38E0C6CE"/>
    <w:rsid w:val="38E9E8A9"/>
    <w:rsid w:val="38EBC716"/>
    <w:rsid w:val="38EC366E"/>
    <w:rsid w:val="38F5A00E"/>
    <w:rsid w:val="38F5B43C"/>
    <w:rsid w:val="38F651EF"/>
    <w:rsid w:val="38F6C9E6"/>
    <w:rsid w:val="38FB0B90"/>
    <w:rsid w:val="3908B8F4"/>
    <w:rsid w:val="391195E1"/>
    <w:rsid w:val="3916934E"/>
    <w:rsid w:val="3919B3EB"/>
    <w:rsid w:val="391E7C03"/>
    <w:rsid w:val="391E820A"/>
    <w:rsid w:val="392C8259"/>
    <w:rsid w:val="39348244"/>
    <w:rsid w:val="3934FBD9"/>
    <w:rsid w:val="393BE649"/>
    <w:rsid w:val="393D2045"/>
    <w:rsid w:val="394283BE"/>
    <w:rsid w:val="3942A1C3"/>
    <w:rsid w:val="3946ECED"/>
    <w:rsid w:val="395B03DB"/>
    <w:rsid w:val="395EB450"/>
    <w:rsid w:val="39682F62"/>
    <w:rsid w:val="396B3BF6"/>
    <w:rsid w:val="39793658"/>
    <w:rsid w:val="3980AF61"/>
    <w:rsid w:val="3981EEC6"/>
    <w:rsid w:val="3984D721"/>
    <w:rsid w:val="3985DD86"/>
    <w:rsid w:val="39912FC5"/>
    <w:rsid w:val="3995153E"/>
    <w:rsid w:val="39958E1D"/>
    <w:rsid w:val="399F8C11"/>
    <w:rsid w:val="399F9A14"/>
    <w:rsid w:val="39A0D83F"/>
    <w:rsid w:val="39A5028F"/>
    <w:rsid w:val="39B6FE93"/>
    <w:rsid w:val="39C54C11"/>
    <w:rsid w:val="39CCF556"/>
    <w:rsid w:val="39D608BF"/>
    <w:rsid w:val="39DE9649"/>
    <w:rsid w:val="39DF013D"/>
    <w:rsid w:val="39E7A682"/>
    <w:rsid w:val="39F25E53"/>
    <w:rsid w:val="39F49E88"/>
    <w:rsid w:val="39FEF017"/>
    <w:rsid w:val="3A00C735"/>
    <w:rsid w:val="3A04674D"/>
    <w:rsid w:val="3A071FDC"/>
    <w:rsid w:val="3A0A6215"/>
    <w:rsid w:val="3A160EF1"/>
    <w:rsid w:val="3A17DBA9"/>
    <w:rsid w:val="3A1A510B"/>
    <w:rsid w:val="3A274AF4"/>
    <w:rsid w:val="3A2FA98D"/>
    <w:rsid w:val="3A3BF9AC"/>
    <w:rsid w:val="3A3DB620"/>
    <w:rsid w:val="3A4833CE"/>
    <w:rsid w:val="3A4C1E43"/>
    <w:rsid w:val="3A501F5A"/>
    <w:rsid w:val="3A58A77D"/>
    <w:rsid w:val="3A6AEA80"/>
    <w:rsid w:val="3A7F5397"/>
    <w:rsid w:val="3A829D32"/>
    <w:rsid w:val="3A8C37F4"/>
    <w:rsid w:val="3A8FDCD8"/>
    <w:rsid w:val="3A90AF28"/>
    <w:rsid w:val="3AA10FCE"/>
    <w:rsid w:val="3AA5B3B3"/>
    <w:rsid w:val="3AA6B91F"/>
    <w:rsid w:val="3AB5844C"/>
    <w:rsid w:val="3AB7C341"/>
    <w:rsid w:val="3AB8BF1D"/>
    <w:rsid w:val="3ABC4057"/>
    <w:rsid w:val="3ABEAC93"/>
    <w:rsid w:val="3AC7A9A9"/>
    <w:rsid w:val="3AD052A5"/>
    <w:rsid w:val="3ADAA890"/>
    <w:rsid w:val="3AEA347D"/>
    <w:rsid w:val="3AEC91CD"/>
    <w:rsid w:val="3AEFD632"/>
    <w:rsid w:val="3AF8CA78"/>
    <w:rsid w:val="3AF93396"/>
    <w:rsid w:val="3AFD89A5"/>
    <w:rsid w:val="3AFE335B"/>
    <w:rsid w:val="3B034F6F"/>
    <w:rsid w:val="3B09D1E4"/>
    <w:rsid w:val="3B0A92E6"/>
    <w:rsid w:val="3B2AEAAC"/>
    <w:rsid w:val="3B2B069B"/>
    <w:rsid w:val="3B2E996F"/>
    <w:rsid w:val="3B313FFE"/>
    <w:rsid w:val="3B37EA0C"/>
    <w:rsid w:val="3B39FD1B"/>
    <w:rsid w:val="3B3D815B"/>
    <w:rsid w:val="3B433AA0"/>
    <w:rsid w:val="3B6374EF"/>
    <w:rsid w:val="3B6E90EA"/>
    <w:rsid w:val="3B7635E6"/>
    <w:rsid w:val="3B8D1BD0"/>
    <w:rsid w:val="3B9D393D"/>
    <w:rsid w:val="3B9D8077"/>
    <w:rsid w:val="3BA08648"/>
    <w:rsid w:val="3BA0E546"/>
    <w:rsid w:val="3BAAED3B"/>
    <w:rsid w:val="3BB53FA5"/>
    <w:rsid w:val="3BC77803"/>
    <w:rsid w:val="3BE1A358"/>
    <w:rsid w:val="3BEBD57D"/>
    <w:rsid w:val="3BEBEFBB"/>
    <w:rsid w:val="3BF23E17"/>
    <w:rsid w:val="3BFDB962"/>
    <w:rsid w:val="3C025BF1"/>
    <w:rsid w:val="3C03E02B"/>
    <w:rsid w:val="3C0EA525"/>
    <w:rsid w:val="3C11D96D"/>
    <w:rsid w:val="3C175387"/>
    <w:rsid w:val="3C23D8D5"/>
    <w:rsid w:val="3C29DF4A"/>
    <w:rsid w:val="3C40E13C"/>
    <w:rsid w:val="3C516179"/>
    <w:rsid w:val="3C51DA0A"/>
    <w:rsid w:val="3C5810B8"/>
    <w:rsid w:val="3C5E8E00"/>
    <w:rsid w:val="3C61799A"/>
    <w:rsid w:val="3C64231B"/>
    <w:rsid w:val="3C6B3269"/>
    <w:rsid w:val="3C70B8DB"/>
    <w:rsid w:val="3C70D339"/>
    <w:rsid w:val="3C74108C"/>
    <w:rsid w:val="3C83521E"/>
    <w:rsid w:val="3C88CAB2"/>
    <w:rsid w:val="3C91D74D"/>
    <w:rsid w:val="3C947C4B"/>
    <w:rsid w:val="3C94B6B9"/>
    <w:rsid w:val="3CB11797"/>
    <w:rsid w:val="3CB74530"/>
    <w:rsid w:val="3CB7F60C"/>
    <w:rsid w:val="3CBB4D74"/>
    <w:rsid w:val="3CC61223"/>
    <w:rsid w:val="3CC989B4"/>
    <w:rsid w:val="3CD5BE10"/>
    <w:rsid w:val="3CD5CCA7"/>
    <w:rsid w:val="3CDA5DE9"/>
    <w:rsid w:val="3CF9222B"/>
    <w:rsid w:val="3D0001D8"/>
    <w:rsid w:val="3D0981E8"/>
    <w:rsid w:val="3D0A2522"/>
    <w:rsid w:val="3D0B45F2"/>
    <w:rsid w:val="3D15B38B"/>
    <w:rsid w:val="3D1671F1"/>
    <w:rsid w:val="3D187EC7"/>
    <w:rsid w:val="3D267418"/>
    <w:rsid w:val="3D27CC6A"/>
    <w:rsid w:val="3D2DFB2C"/>
    <w:rsid w:val="3D2F9AD2"/>
    <w:rsid w:val="3D3690D9"/>
    <w:rsid w:val="3D3D44F2"/>
    <w:rsid w:val="3D41FF73"/>
    <w:rsid w:val="3D466105"/>
    <w:rsid w:val="3D476B1A"/>
    <w:rsid w:val="3D490630"/>
    <w:rsid w:val="3D4A83B3"/>
    <w:rsid w:val="3D4C30C5"/>
    <w:rsid w:val="3D500177"/>
    <w:rsid w:val="3D599BD9"/>
    <w:rsid w:val="3D688366"/>
    <w:rsid w:val="3D6B4FC5"/>
    <w:rsid w:val="3D6D06A6"/>
    <w:rsid w:val="3D790805"/>
    <w:rsid w:val="3D80E512"/>
    <w:rsid w:val="3D826B57"/>
    <w:rsid w:val="3D891A7D"/>
    <w:rsid w:val="3D893B1B"/>
    <w:rsid w:val="3D926A0C"/>
    <w:rsid w:val="3D999F41"/>
    <w:rsid w:val="3DA1A82E"/>
    <w:rsid w:val="3DA23266"/>
    <w:rsid w:val="3DA953DC"/>
    <w:rsid w:val="3DAB9FD3"/>
    <w:rsid w:val="3DAD59E4"/>
    <w:rsid w:val="3DADB6F8"/>
    <w:rsid w:val="3DB0203B"/>
    <w:rsid w:val="3DBDB67E"/>
    <w:rsid w:val="3DBF3839"/>
    <w:rsid w:val="3DC91131"/>
    <w:rsid w:val="3DCF588C"/>
    <w:rsid w:val="3DD87F62"/>
    <w:rsid w:val="3DDA682A"/>
    <w:rsid w:val="3DE47A4A"/>
    <w:rsid w:val="3DE494DF"/>
    <w:rsid w:val="3DE6CB4A"/>
    <w:rsid w:val="3DE951DA"/>
    <w:rsid w:val="3DEC7EE1"/>
    <w:rsid w:val="3DEF2EB4"/>
    <w:rsid w:val="3DF0DAB1"/>
    <w:rsid w:val="3DF128F5"/>
    <w:rsid w:val="3DF6102F"/>
    <w:rsid w:val="3DF77C88"/>
    <w:rsid w:val="3DFB9941"/>
    <w:rsid w:val="3DFF48D6"/>
    <w:rsid w:val="3DFFAFF0"/>
    <w:rsid w:val="3E031D91"/>
    <w:rsid w:val="3E094CBF"/>
    <w:rsid w:val="3E0971B5"/>
    <w:rsid w:val="3E0A7118"/>
    <w:rsid w:val="3E0CD476"/>
    <w:rsid w:val="3E157B6E"/>
    <w:rsid w:val="3E25857C"/>
    <w:rsid w:val="3E2C2BFD"/>
    <w:rsid w:val="3E3BA817"/>
    <w:rsid w:val="3E3DBEF1"/>
    <w:rsid w:val="3E46103F"/>
    <w:rsid w:val="3E488B5C"/>
    <w:rsid w:val="3E5014D8"/>
    <w:rsid w:val="3E546FDC"/>
    <w:rsid w:val="3E576FD4"/>
    <w:rsid w:val="3E5FD4BB"/>
    <w:rsid w:val="3E600DED"/>
    <w:rsid w:val="3E63BEF0"/>
    <w:rsid w:val="3E6AE720"/>
    <w:rsid w:val="3E75B905"/>
    <w:rsid w:val="3E75CA68"/>
    <w:rsid w:val="3E958DE0"/>
    <w:rsid w:val="3E98B5B5"/>
    <w:rsid w:val="3EA16147"/>
    <w:rsid w:val="3EA7FC1F"/>
    <w:rsid w:val="3EB2B5B7"/>
    <w:rsid w:val="3EB2FF34"/>
    <w:rsid w:val="3EB45C2F"/>
    <w:rsid w:val="3ED2218C"/>
    <w:rsid w:val="3ED305B6"/>
    <w:rsid w:val="3ED8C9F7"/>
    <w:rsid w:val="3ED9023D"/>
    <w:rsid w:val="3EDFE59C"/>
    <w:rsid w:val="3EE3013F"/>
    <w:rsid w:val="3EE3A920"/>
    <w:rsid w:val="3EE81DAB"/>
    <w:rsid w:val="3EE98014"/>
    <w:rsid w:val="3EE9D322"/>
    <w:rsid w:val="3EEE09CE"/>
    <w:rsid w:val="3F051020"/>
    <w:rsid w:val="3F06114F"/>
    <w:rsid w:val="3F068DD7"/>
    <w:rsid w:val="3F09DF2D"/>
    <w:rsid w:val="3F10DD2D"/>
    <w:rsid w:val="3F12FD6B"/>
    <w:rsid w:val="3F137EC0"/>
    <w:rsid w:val="3F190C83"/>
    <w:rsid w:val="3F1A46DC"/>
    <w:rsid w:val="3F1B4265"/>
    <w:rsid w:val="3F1CB573"/>
    <w:rsid w:val="3F26F5DC"/>
    <w:rsid w:val="3F569093"/>
    <w:rsid w:val="3F72005F"/>
    <w:rsid w:val="3F7382B5"/>
    <w:rsid w:val="3F7802B9"/>
    <w:rsid w:val="3F7A248C"/>
    <w:rsid w:val="3F7E816D"/>
    <w:rsid w:val="3F81D936"/>
    <w:rsid w:val="3F873447"/>
    <w:rsid w:val="3F8DA59C"/>
    <w:rsid w:val="3F995936"/>
    <w:rsid w:val="3F9BC933"/>
    <w:rsid w:val="3FA54216"/>
    <w:rsid w:val="3FBDEC85"/>
    <w:rsid w:val="3FBEBBD3"/>
    <w:rsid w:val="3FC002F0"/>
    <w:rsid w:val="3FC14101"/>
    <w:rsid w:val="3FC41AAA"/>
    <w:rsid w:val="3FC4C9B5"/>
    <w:rsid w:val="3FC824CC"/>
    <w:rsid w:val="3FF38975"/>
    <w:rsid w:val="3FF5E5D9"/>
    <w:rsid w:val="3FF9A84B"/>
    <w:rsid w:val="400FCEC7"/>
    <w:rsid w:val="4010D601"/>
    <w:rsid w:val="4010E78C"/>
    <w:rsid w:val="4010F577"/>
    <w:rsid w:val="40121381"/>
    <w:rsid w:val="402BBCE6"/>
    <w:rsid w:val="402D65B2"/>
    <w:rsid w:val="402F786A"/>
    <w:rsid w:val="402FF00A"/>
    <w:rsid w:val="403FFEC7"/>
    <w:rsid w:val="40420BDE"/>
    <w:rsid w:val="404483C4"/>
    <w:rsid w:val="4049F5A8"/>
    <w:rsid w:val="404B142B"/>
    <w:rsid w:val="40500485"/>
    <w:rsid w:val="40508F7A"/>
    <w:rsid w:val="40530BF3"/>
    <w:rsid w:val="40538A87"/>
    <w:rsid w:val="405DD0E4"/>
    <w:rsid w:val="40649825"/>
    <w:rsid w:val="4067B603"/>
    <w:rsid w:val="4069642A"/>
    <w:rsid w:val="406B8B20"/>
    <w:rsid w:val="406D00C2"/>
    <w:rsid w:val="4070F840"/>
    <w:rsid w:val="4078032E"/>
    <w:rsid w:val="4083CE36"/>
    <w:rsid w:val="408C4573"/>
    <w:rsid w:val="4098B589"/>
    <w:rsid w:val="409B5756"/>
    <w:rsid w:val="40A00525"/>
    <w:rsid w:val="40A536D6"/>
    <w:rsid w:val="40A914B4"/>
    <w:rsid w:val="40A9D4C2"/>
    <w:rsid w:val="40AE5147"/>
    <w:rsid w:val="40AFB45F"/>
    <w:rsid w:val="40D682CF"/>
    <w:rsid w:val="40D8158A"/>
    <w:rsid w:val="40D8970A"/>
    <w:rsid w:val="40DDD110"/>
    <w:rsid w:val="40E3738E"/>
    <w:rsid w:val="40E5252A"/>
    <w:rsid w:val="40E96482"/>
    <w:rsid w:val="40FA630B"/>
    <w:rsid w:val="41001F50"/>
    <w:rsid w:val="41098CBF"/>
    <w:rsid w:val="410BDBD3"/>
    <w:rsid w:val="41125CAF"/>
    <w:rsid w:val="411275CB"/>
    <w:rsid w:val="411508D1"/>
    <w:rsid w:val="411590CC"/>
    <w:rsid w:val="4115F4ED"/>
    <w:rsid w:val="411D930B"/>
    <w:rsid w:val="411FE59D"/>
    <w:rsid w:val="41202CBD"/>
    <w:rsid w:val="41211956"/>
    <w:rsid w:val="41236A23"/>
    <w:rsid w:val="41238BDB"/>
    <w:rsid w:val="41333A03"/>
    <w:rsid w:val="4135E8AD"/>
    <w:rsid w:val="413805F4"/>
    <w:rsid w:val="41434B53"/>
    <w:rsid w:val="4146A331"/>
    <w:rsid w:val="415562CA"/>
    <w:rsid w:val="415CD4A6"/>
    <w:rsid w:val="4160694A"/>
    <w:rsid w:val="416F8215"/>
    <w:rsid w:val="417E1687"/>
    <w:rsid w:val="418AB653"/>
    <w:rsid w:val="418EEBCE"/>
    <w:rsid w:val="4190A683"/>
    <w:rsid w:val="4192BC75"/>
    <w:rsid w:val="419A9AE1"/>
    <w:rsid w:val="41AAD22D"/>
    <w:rsid w:val="41BA1ACF"/>
    <w:rsid w:val="41BB2E97"/>
    <w:rsid w:val="41C002DB"/>
    <w:rsid w:val="41C64BEC"/>
    <w:rsid w:val="41C78641"/>
    <w:rsid w:val="41CE47A7"/>
    <w:rsid w:val="41D113EB"/>
    <w:rsid w:val="41DE05F4"/>
    <w:rsid w:val="41DEA365"/>
    <w:rsid w:val="41E238C2"/>
    <w:rsid w:val="41E8876C"/>
    <w:rsid w:val="41EEA910"/>
    <w:rsid w:val="41F387C5"/>
    <w:rsid w:val="41F4971B"/>
    <w:rsid w:val="41F9A145"/>
    <w:rsid w:val="41FF4B21"/>
    <w:rsid w:val="420596A8"/>
    <w:rsid w:val="42075B81"/>
    <w:rsid w:val="420EF24C"/>
    <w:rsid w:val="420F23C2"/>
    <w:rsid w:val="42197DE1"/>
    <w:rsid w:val="4222A0CF"/>
    <w:rsid w:val="422473D4"/>
    <w:rsid w:val="4225509B"/>
    <w:rsid w:val="42267DF0"/>
    <w:rsid w:val="422815D4"/>
    <w:rsid w:val="422A33DB"/>
    <w:rsid w:val="422ECF0F"/>
    <w:rsid w:val="42314E38"/>
    <w:rsid w:val="4231DE5C"/>
    <w:rsid w:val="4241708D"/>
    <w:rsid w:val="4242D5DE"/>
    <w:rsid w:val="42441CE8"/>
    <w:rsid w:val="424C9D4E"/>
    <w:rsid w:val="42521453"/>
    <w:rsid w:val="425C02F5"/>
    <w:rsid w:val="42600F68"/>
    <w:rsid w:val="4266EE9E"/>
    <w:rsid w:val="4268B520"/>
    <w:rsid w:val="426B0777"/>
    <w:rsid w:val="426B91A1"/>
    <w:rsid w:val="426E8A2F"/>
    <w:rsid w:val="4280F58B"/>
    <w:rsid w:val="4287CE50"/>
    <w:rsid w:val="428916F8"/>
    <w:rsid w:val="429E354D"/>
    <w:rsid w:val="429F2F7C"/>
    <w:rsid w:val="429FC60E"/>
    <w:rsid w:val="42B59711"/>
    <w:rsid w:val="42B7A61D"/>
    <w:rsid w:val="42BC729E"/>
    <w:rsid w:val="42C038C2"/>
    <w:rsid w:val="42C0A2FD"/>
    <w:rsid w:val="42C19250"/>
    <w:rsid w:val="42CB2A4B"/>
    <w:rsid w:val="42CCA906"/>
    <w:rsid w:val="42D1ABFE"/>
    <w:rsid w:val="42D1C147"/>
    <w:rsid w:val="42D4474F"/>
    <w:rsid w:val="42D629B1"/>
    <w:rsid w:val="42DD465A"/>
    <w:rsid w:val="42DE5D8C"/>
    <w:rsid w:val="42DE7B55"/>
    <w:rsid w:val="42E669EE"/>
    <w:rsid w:val="42E6F764"/>
    <w:rsid w:val="42F18260"/>
    <w:rsid w:val="42FF21B4"/>
    <w:rsid w:val="43008C5C"/>
    <w:rsid w:val="430B1B2F"/>
    <w:rsid w:val="431C2ADA"/>
    <w:rsid w:val="432219E8"/>
    <w:rsid w:val="432C1DB7"/>
    <w:rsid w:val="432F0845"/>
    <w:rsid w:val="43371D0C"/>
    <w:rsid w:val="433A8651"/>
    <w:rsid w:val="433CD747"/>
    <w:rsid w:val="433D096B"/>
    <w:rsid w:val="4345681B"/>
    <w:rsid w:val="4345BD0D"/>
    <w:rsid w:val="434616DD"/>
    <w:rsid w:val="434ECBE8"/>
    <w:rsid w:val="435FA9E5"/>
    <w:rsid w:val="4360C08C"/>
    <w:rsid w:val="4364FD9B"/>
    <w:rsid w:val="436919D7"/>
    <w:rsid w:val="436A1808"/>
    <w:rsid w:val="436B14C6"/>
    <w:rsid w:val="436E702F"/>
    <w:rsid w:val="436EC68A"/>
    <w:rsid w:val="436FAD88"/>
    <w:rsid w:val="43738120"/>
    <w:rsid w:val="437B9735"/>
    <w:rsid w:val="438086A7"/>
    <w:rsid w:val="438769DE"/>
    <w:rsid w:val="4389A6B5"/>
    <w:rsid w:val="438B602E"/>
    <w:rsid w:val="438B99B2"/>
    <w:rsid w:val="43910D6C"/>
    <w:rsid w:val="439BE5CA"/>
    <w:rsid w:val="439C1C69"/>
    <w:rsid w:val="43A27A4F"/>
    <w:rsid w:val="43A32BE2"/>
    <w:rsid w:val="43A47AA0"/>
    <w:rsid w:val="43B27009"/>
    <w:rsid w:val="43BEF5A6"/>
    <w:rsid w:val="43C479FD"/>
    <w:rsid w:val="43CBB61C"/>
    <w:rsid w:val="43CD4C7F"/>
    <w:rsid w:val="43CF2B9A"/>
    <w:rsid w:val="43D920FB"/>
    <w:rsid w:val="43DAD210"/>
    <w:rsid w:val="43E72EAD"/>
    <w:rsid w:val="43F34667"/>
    <w:rsid w:val="43F9BA29"/>
    <w:rsid w:val="440D153B"/>
    <w:rsid w:val="442344A2"/>
    <w:rsid w:val="442C38C6"/>
    <w:rsid w:val="442D0DE2"/>
    <w:rsid w:val="4433D4D7"/>
    <w:rsid w:val="44352E4F"/>
    <w:rsid w:val="44396D24"/>
    <w:rsid w:val="44433171"/>
    <w:rsid w:val="44537661"/>
    <w:rsid w:val="4467FFA1"/>
    <w:rsid w:val="44724388"/>
    <w:rsid w:val="44766F1B"/>
    <w:rsid w:val="44823F02"/>
    <w:rsid w:val="4499FA5A"/>
    <w:rsid w:val="449E6E4A"/>
    <w:rsid w:val="44B67240"/>
    <w:rsid w:val="44BB917E"/>
    <w:rsid w:val="44C0B5AE"/>
    <w:rsid w:val="44C79168"/>
    <w:rsid w:val="44D4AA85"/>
    <w:rsid w:val="44DAFC4D"/>
    <w:rsid w:val="44DC47CD"/>
    <w:rsid w:val="44DE4722"/>
    <w:rsid w:val="44DECA39"/>
    <w:rsid w:val="44E272EF"/>
    <w:rsid w:val="44E2D0F8"/>
    <w:rsid w:val="44E9CC4E"/>
    <w:rsid w:val="44EB7C88"/>
    <w:rsid w:val="44F2C4A4"/>
    <w:rsid w:val="44F2CF59"/>
    <w:rsid w:val="44F48945"/>
    <w:rsid w:val="44F7314C"/>
    <w:rsid w:val="44F88FF1"/>
    <w:rsid w:val="44F89BD5"/>
    <w:rsid w:val="44FF570B"/>
    <w:rsid w:val="4500CDFC"/>
    <w:rsid w:val="45028471"/>
    <w:rsid w:val="4502D9BE"/>
    <w:rsid w:val="4507563E"/>
    <w:rsid w:val="4517E2F0"/>
    <w:rsid w:val="4519F534"/>
    <w:rsid w:val="451AE59C"/>
    <w:rsid w:val="451B0588"/>
    <w:rsid w:val="451DE0FD"/>
    <w:rsid w:val="4521C73E"/>
    <w:rsid w:val="45297252"/>
    <w:rsid w:val="452C5392"/>
    <w:rsid w:val="45301A11"/>
    <w:rsid w:val="45314207"/>
    <w:rsid w:val="453342D2"/>
    <w:rsid w:val="453A5FFA"/>
    <w:rsid w:val="454D08E8"/>
    <w:rsid w:val="45508FEB"/>
    <w:rsid w:val="45541815"/>
    <w:rsid w:val="4556FA80"/>
    <w:rsid w:val="455F38AC"/>
    <w:rsid w:val="4569AD3E"/>
    <w:rsid w:val="456C7A8A"/>
    <w:rsid w:val="4570155D"/>
    <w:rsid w:val="45709D10"/>
    <w:rsid w:val="4594E643"/>
    <w:rsid w:val="45991007"/>
    <w:rsid w:val="45A8A235"/>
    <w:rsid w:val="45B5459D"/>
    <w:rsid w:val="45BB4CBB"/>
    <w:rsid w:val="45CBA609"/>
    <w:rsid w:val="45D048A4"/>
    <w:rsid w:val="45D7FC56"/>
    <w:rsid w:val="45DDFE80"/>
    <w:rsid w:val="45DFD307"/>
    <w:rsid w:val="45E3C8EE"/>
    <w:rsid w:val="45E86F9A"/>
    <w:rsid w:val="45EBEFA7"/>
    <w:rsid w:val="45F60045"/>
    <w:rsid w:val="45F647EA"/>
    <w:rsid w:val="45F93312"/>
    <w:rsid w:val="45FB3125"/>
    <w:rsid w:val="46022EEF"/>
    <w:rsid w:val="46110DBE"/>
    <w:rsid w:val="4611BF43"/>
    <w:rsid w:val="4615C883"/>
    <w:rsid w:val="4617DD67"/>
    <w:rsid w:val="461AF2D2"/>
    <w:rsid w:val="461E28B5"/>
    <w:rsid w:val="461ED92D"/>
    <w:rsid w:val="46244440"/>
    <w:rsid w:val="46261166"/>
    <w:rsid w:val="463A396D"/>
    <w:rsid w:val="463BE4FE"/>
    <w:rsid w:val="46512224"/>
    <w:rsid w:val="465C7EBD"/>
    <w:rsid w:val="465EBEEE"/>
    <w:rsid w:val="46638ED8"/>
    <w:rsid w:val="4664E3FE"/>
    <w:rsid w:val="46667DAF"/>
    <w:rsid w:val="466817D2"/>
    <w:rsid w:val="4670C83D"/>
    <w:rsid w:val="467116A7"/>
    <w:rsid w:val="46796081"/>
    <w:rsid w:val="467CB716"/>
    <w:rsid w:val="467E4350"/>
    <w:rsid w:val="4683350F"/>
    <w:rsid w:val="46874CE9"/>
    <w:rsid w:val="469E54D2"/>
    <w:rsid w:val="46A2028C"/>
    <w:rsid w:val="46A2B588"/>
    <w:rsid w:val="46B1EB37"/>
    <w:rsid w:val="46B3734A"/>
    <w:rsid w:val="46BCECE6"/>
    <w:rsid w:val="46BFA095"/>
    <w:rsid w:val="46C2316F"/>
    <w:rsid w:val="46E1ADC9"/>
    <w:rsid w:val="46ED1ABF"/>
    <w:rsid w:val="46ED4463"/>
    <w:rsid w:val="46F8B187"/>
    <w:rsid w:val="46FA57B0"/>
    <w:rsid w:val="46FA6E19"/>
    <w:rsid w:val="46FB9E89"/>
    <w:rsid w:val="4702D26F"/>
    <w:rsid w:val="4713775D"/>
    <w:rsid w:val="471812C6"/>
    <w:rsid w:val="471CC092"/>
    <w:rsid w:val="47284E68"/>
    <w:rsid w:val="472B6929"/>
    <w:rsid w:val="472E3E44"/>
    <w:rsid w:val="47325E67"/>
    <w:rsid w:val="4733808B"/>
    <w:rsid w:val="47385AC4"/>
    <w:rsid w:val="473F4363"/>
    <w:rsid w:val="4740E002"/>
    <w:rsid w:val="474720F3"/>
    <w:rsid w:val="474C006B"/>
    <w:rsid w:val="475701E9"/>
    <w:rsid w:val="47639E77"/>
    <w:rsid w:val="476CB08D"/>
    <w:rsid w:val="47732256"/>
    <w:rsid w:val="4773EC03"/>
    <w:rsid w:val="477D7E7A"/>
    <w:rsid w:val="477E949A"/>
    <w:rsid w:val="47803C26"/>
    <w:rsid w:val="4781A964"/>
    <w:rsid w:val="4786BF70"/>
    <w:rsid w:val="478C0A0D"/>
    <w:rsid w:val="478E7047"/>
    <w:rsid w:val="47A0AEDC"/>
    <w:rsid w:val="47A4DFFB"/>
    <w:rsid w:val="47A51D21"/>
    <w:rsid w:val="47A96D03"/>
    <w:rsid w:val="47AF66D4"/>
    <w:rsid w:val="47B053FB"/>
    <w:rsid w:val="47B39334"/>
    <w:rsid w:val="47B6C333"/>
    <w:rsid w:val="47C1E1C7"/>
    <w:rsid w:val="47C841D5"/>
    <w:rsid w:val="47CB14D5"/>
    <w:rsid w:val="47F1C4D8"/>
    <w:rsid w:val="480539E0"/>
    <w:rsid w:val="480B7BCC"/>
    <w:rsid w:val="481156EF"/>
    <w:rsid w:val="4821062A"/>
    <w:rsid w:val="48262223"/>
    <w:rsid w:val="48299548"/>
    <w:rsid w:val="4831C14B"/>
    <w:rsid w:val="4833400F"/>
    <w:rsid w:val="48361DE2"/>
    <w:rsid w:val="48388FF1"/>
    <w:rsid w:val="48391C15"/>
    <w:rsid w:val="483D67BC"/>
    <w:rsid w:val="483DD2ED"/>
    <w:rsid w:val="4848FA42"/>
    <w:rsid w:val="4849F618"/>
    <w:rsid w:val="484CA47E"/>
    <w:rsid w:val="4858C717"/>
    <w:rsid w:val="4868CDF0"/>
    <w:rsid w:val="487786EC"/>
    <w:rsid w:val="487D9EFD"/>
    <w:rsid w:val="4886A83C"/>
    <w:rsid w:val="489581C6"/>
    <w:rsid w:val="48A3CE35"/>
    <w:rsid w:val="48A3F825"/>
    <w:rsid w:val="48A5AF6B"/>
    <w:rsid w:val="48A81C90"/>
    <w:rsid w:val="48AFCFD8"/>
    <w:rsid w:val="48BE067A"/>
    <w:rsid w:val="48BE3D7D"/>
    <w:rsid w:val="48C29EB6"/>
    <w:rsid w:val="48C48907"/>
    <w:rsid w:val="48C54E55"/>
    <w:rsid w:val="48CAE8A0"/>
    <w:rsid w:val="48D02656"/>
    <w:rsid w:val="48E728B1"/>
    <w:rsid w:val="48E7515C"/>
    <w:rsid w:val="48E86B44"/>
    <w:rsid w:val="48EA36A9"/>
    <w:rsid w:val="48EDBACA"/>
    <w:rsid w:val="48EFEF5D"/>
    <w:rsid w:val="48F1E231"/>
    <w:rsid w:val="48F8DC58"/>
    <w:rsid w:val="48FDF38D"/>
    <w:rsid w:val="48FF341A"/>
    <w:rsid w:val="49013E5F"/>
    <w:rsid w:val="4901E2A5"/>
    <w:rsid w:val="4909C817"/>
    <w:rsid w:val="490B7259"/>
    <w:rsid w:val="4919E020"/>
    <w:rsid w:val="491D6B63"/>
    <w:rsid w:val="4922BC29"/>
    <w:rsid w:val="4927DA6E"/>
    <w:rsid w:val="4928E709"/>
    <w:rsid w:val="493045B8"/>
    <w:rsid w:val="4937C53B"/>
    <w:rsid w:val="493A93A2"/>
    <w:rsid w:val="493CCFA7"/>
    <w:rsid w:val="493FC495"/>
    <w:rsid w:val="49524665"/>
    <w:rsid w:val="4955C711"/>
    <w:rsid w:val="495DA1DB"/>
    <w:rsid w:val="4960261A"/>
    <w:rsid w:val="49645B2E"/>
    <w:rsid w:val="496D2672"/>
    <w:rsid w:val="49734C20"/>
    <w:rsid w:val="49772753"/>
    <w:rsid w:val="499FB894"/>
    <w:rsid w:val="49B10143"/>
    <w:rsid w:val="49B4C790"/>
    <w:rsid w:val="49B6801D"/>
    <w:rsid w:val="49B77548"/>
    <w:rsid w:val="49B9047C"/>
    <w:rsid w:val="49C42BFF"/>
    <w:rsid w:val="49C62732"/>
    <w:rsid w:val="49CA0F13"/>
    <w:rsid w:val="49D02032"/>
    <w:rsid w:val="49D57236"/>
    <w:rsid w:val="49D8C2B7"/>
    <w:rsid w:val="49DF9C12"/>
    <w:rsid w:val="49EEE76F"/>
    <w:rsid w:val="4A0510D9"/>
    <w:rsid w:val="4A074D51"/>
    <w:rsid w:val="4A0CA474"/>
    <w:rsid w:val="4A0FB6C2"/>
    <w:rsid w:val="4A18A42B"/>
    <w:rsid w:val="4A1A9EC9"/>
    <w:rsid w:val="4A215161"/>
    <w:rsid w:val="4A22789D"/>
    <w:rsid w:val="4A27798B"/>
    <w:rsid w:val="4A38877D"/>
    <w:rsid w:val="4A401E4C"/>
    <w:rsid w:val="4A42399C"/>
    <w:rsid w:val="4A48184F"/>
    <w:rsid w:val="4A4828A6"/>
    <w:rsid w:val="4A495D8F"/>
    <w:rsid w:val="4A4AD241"/>
    <w:rsid w:val="4A55C9F8"/>
    <w:rsid w:val="4A68A1BC"/>
    <w:rsid w:val="4A701042"/>
    <w:rsid w:val="4A72FD85"/>
    <w:rsid w:val="4A77C644"/>
    <w:rsid w:val="4A883B76"/>
    <w:rsid w:val="4A88BF0D"/>
    <w:rsid w:val="4A9E6150"/>
    <w:rsid w:val="4AA4F114"/>
    <w:rsid w:val="4AA62CAD"/>
    <w:rsid w:val="4ABC9B56"/>
    <w:rsid w:val="4ACB0F4C"/>
    <w:rsid w:val="4ACB7792"/>
    <w:rsid w:val="4ACFA02D"/>
    <w:rsid w:val="4AD8E5C4"/>
    <w:rsid w:val="4AE7F4BD"/>
    <w:rsid w:val="4AE80AF5"/>
    <w:rsid w:val="4AEE63F5"/>
    <w:rsid w:val="4AF9723C"/>
    <w:rsid w:val="4B06CD51"/>
    <w:rsid w:val="4B0EBAD7"/>
    <w:rsid w:val="4B1410AE"/>
    <w:rsid w:val="4B1467BB"/>
    <w:rsid w:val="4B17501F"/>
    <w:rsid w:val="4B1D1C18"/>
    <w:rsid w:val="4B1DAFA3"/>
    <w:rsid w:val="4B250D79"/>
    <w:rsid w:val="4B2623F2"/>
    <w:rsid w:val="4B4A3DD1"/>
    <w:rsid w:val="4B5D0BB6"/>
    <w:rsid w:val="4B607FA4"/>
    <w:rsid w:val="4B69486D"/>
    <w:rsid w:val="4B773F2A"/>
    <w:rsid w:val="4B7A3466"/>
    <w:rsid w:val="4B8109C4"/>
    <w:rsid w:val="4B85D94C"/>
    <w:rsid w:val="4B8DC6D2"/>
    <w:rsid w:val="4B8F212A"/>
    <w:rsid w:val="4B91E908"/>
    <w:rsid w:val="4B935F42"/>
    <w:rsid w:val="4B9F070F"/>
    <w:rsid w:val="4BA23504"/>
    <w:rsid w:val="4BB0E092"/>
    <w:rsid w:val="4BB4800A"/>
    <w:rsid w:val="4BC95853"/>
    <w:rsid w:val="4BCE68AF"/>
    <w:rsid w:val="4BCF6D91"/>
    <w:rsid w:val="4BDA3A03"/>
    <w:rsid w:val="4BDD502D"/>
    <w:rsid w:val="4BF01168"/>
    <w:rsid w:val="4BF3C7A6"/>
    <w:rsid w:val="4BF40B4A"/>
    <w:rsid w:val="4BFB0E83"/>
    <w:rsid w:val="4BFB35FD"/>
    <w:rsid w:val="4BFE9AB0"/>
    <w:rsid w:val="4C018B82"/>
    <w:rsid w:val="4C0289F7"/>
    <w:rsid w:val="4C03470E"/>
    <w:rsid w:val="4C08A99F"/>
    <w:rsid w:val="4C098C9E"/>
    <w:rsid w:val="4C0E32CA"/>
    <w:rsid w:val="4C11BEB8"/>
    <w:rsid w:val="4C149A94"/>
    <w:rsid w:val="4C152E2A"/>
    <w:rsid w:val="4C29D363"/>
    <w:rsid w:val="4C2A8F2F"/>
    <w:rsid w:val="4C34D13C"/>
    <w:rsid w:val="4C466D07"/>
    <w:rsid w:val="4C47A51F"/>
    <w:rsid w:val="4C4C7BF8"/>
    <w:rsid w:val="4C50DA50"/>
    <w:rsid w:val="4C5F7B30"/>
    <w:rsid w:val="4C629F98"/>
    <w:rsid w:val="4C63A86E"/>
    <w:rsid w:val="4C6747F3"/>
    <w:rsid w:val="4C6ECB02"/>
    <w:rsid w:val="4C6F65FD"/>
    <w:rsid w:val="4C7DDA30"/>
    <w:rsid w:val="4C8982FE"/>
    <w:rsid w:val="4C8A3456"/>
    <w:rsid w:val="4C8D7620"/>
    <w:rsid w:val="4C8F485F"/>
    <w:rsid w:val="4C91A044"/>
    <w:rsid w:val="4CAB0B31"/>
    <w:rsid w:val="4CB05721"/>
    <w:rsid w:val="4CB2BC47"/>
    <w:rsid w:val="4CB68DEB"/>
    <w:rsid w:val="4CB8EF9F"/>
    <w:rsid w:val="4CC34ED5"/>
    <w:rsid w:val="4CC9DB42"/>
    <w:rsid w:val="4CCD68FA"/>
    <w:rsid w:val="4CD91A3D"/>
    <w:rsid w:val="4CDF0606"/>
    <w:rsid w:val="4CE16F8A"/>
    <w:rsid w:val="4CE2CA9E"/>
    <w:rsid w:val="4CEF7E1E"/>
    <w:rsid w:val="4CF29AC3"/>
    <w:rsid w:val="4CF32A77"/>
    <w:rsid w:val="4CF6D3B9"/>
    <w:rsid w:val="4CF9F0DF"/>
    <w:rsid w:val="4CFCE013"/>
    <w:rsid w:val="4D00C2B0"/>
    <w:rsid w:val="4D0651E6"/>
    <w:rsid w:val="4D0E5CBF"/>
    <w:rsid w:val="4D117B1D"/>
    <w:rsid w:val="4D18E1C6"/>
    <w:rsid w:val="4D1B822B"/>
    <w:rsid w:val="4D299733"/>
    <w:rsid w:val="4D2EEC33"/>
    <w:rsid w:val="4D30B20E"/>
    <w:rsid w:val="4D319291"/>
    <w:rsid w:val="4D324274"/>
    <w:rsid w:val="4D3A01AD"/>
    <w:rsid w:val="4D3EEE13"/>
    <w:rsid w:val="4D3F3DE1"/>
    <w:rsid w:val="4D3FFF72"/>
    <w:rsid w:val="4D426929"/>
    <w:rsid w:val="4D497B80"/>
    <w:rsid w:val="4D64CEEC"/>
    <w:rsid w:val="4D6D07E9"/>
    <w:rsid w:val="4D83DB46"/>
    <w:rsid w:val="4D90007C"/>
    <w:rsid w:val="4D993E3E"/>
    <w:rsid w:val="4D9F0D14"/>
    <w:rsid w:val="4DC182F9"/>
    <w:rsid w:val="4DD235F9"/>
    <w:rsid w:val="4DD5B639"/>
    <w:rsid w:val="4DD5FA65"/>
    <w:rsid w:val="4DE929CA"/>
    <w:rsid w:val="4DED1265"/>
    <w:rsid w:val="4DEF97C0"/>
    <w:rsid w:val="4E020D08"/>
    <w:rsid w:val="4E020EE3"/>
    <w:rsid w:val="4E04341B"/>
    <w:rsid w:val="4E080D68"/>
    <w:rsid w:val="4E09FEB4"/>
    <w:rsid w:val="4E0C6D02"/>
    <w:rsid w:val="4E0D616D"/>
    <w:rsid w:val="4E0EEA34"/>
    <w:rsid w:val="4E1B38E6"/>
    <w:rsid w:val="4E246D5A"/>
    <w:rsid w:val="4E26777A"/>
    <w:rsid w:val="4E2AE900"/>
    <w:rsid w:val="4E2D52E1"/>
    <w:rsid w:val="4E2D70A5"/>
    <w:rsid w:val="4E2DBAD9"/>
    <w:rsid w:val="4E2DDBB7"/>
    <w:rsid w:val="4E33E29D"/>
    <w:rsid w:val="4E3B6142"/>
    <w:rsid w:val="4E3E6E13"/>
    <w:rsid w:val="4E420092"/>
    <w:rsid w:val="4E4E7C8A"/>
    <w:rsid w:val="4E578A9E"/>
    <w:rsid w:val="4E5DEC24"/>
    <w:rsid w:val="4E5F8465"/>
    <w:rsid w:val="4E7C6AE8"/>
    <w:rsid w:val="4E8722DF"/>
    <w:rsid w:val="4E8AE66B"/>
    <w:rsid w:val="4E8B4E7F"/>
    <w:rsid w:val="4E8CD5DF"/>
    <w:rsid w:val="4E92B82F"/>
    <w:rsid w:val="4E948C7C"/>
    <w:rsid w:val="4E9CE58E"/>
    <w:rsid w:val="4E9CF156"/>
    <w:rsid w:val="4E9ECF05"/>
    <w:rsid w:val="4EA5577E"/>
    <w:rsid w:val="4EA8BF7F"/>
    <w:rsid w:val="4EB77421"/>
    <w:rsid w:val="4EBA9657"/>
    <w:rsid w:val="4EC4A597"/>
    <w:rsid w:val="4EC93B07"/>
    <w:rsid w:val="4ECA3CCE"/>
    <w:rsid w:val="4ECCE877"/>
    <w:rsid w:val="4ED08535"/>
    <w:rsid w:val="4ED4F767"/>
    <w:rsid w:val="4ED6065D"/>
    <w:rsid w:val="4EE97D07"/>
    <w:rsid w:val="4EEE1FA9"/>
    <w:rsid w:val="4F06A4C3"/>
    <w:rsid w:val="4F079FB7"/>
    <w:rsid w:val="4F087C84"/>
    <w:rsid w:val="4F130FB9"/>
    <w:rsid w:val="4F17F03D"/>
    <w:rsid w:val="4F19CBC7"/>
    <w:rsid w:val="4F2B3DCE"/>
    <w:rsid w:val="4F36ACBC"/>
    <w:rsid w:val="4F391FEB"/>
    <w:rsid w:val="4F3E125C"/>
    <w:rsid w:val="4F56BDD4"/>
    <w:rsid w:val="4F617A19"/>
    <w:rsid w:val="4F67F051"/>
    <w:rsid w:val="4F84DB62"/>
    <w:rsid w:val="4F85345A"/>
    <w:rsid w:val="4F8CCE4C"/>
    <w:rsid w:val="4F8E6101"/>
    <w:rsid w:val="4F9F0008"/>
    <w:rsid w:val="4FA83D63"/>
    <w:rsid w:val="4FB57AF2"/>
    <w:rsid w:val="4FBDDA3E"/>
    <w:rsid w:val="4FBF9D0B"/>
    <w:rsid w:val="4FC8947F"/>
    <w:rsid w:val="4FD7A99C"/>
    <w:rsid w:val="4FDA2ABF"/>
    <w:rsid w:val="4FE1DD7D"/>
    <w:rsid w:val="4FF3C891"/>
    <w:rsid w:val="4FF537C4"/>
    <w:rsid w:val="4FFEA63E"/>
    <w:rsid w:val="5007CE6C"/>
    <w:rsid w:val="501CF8BB"/>
    <w:rsid w:val="501DAEF4"/>
    <w:rsid w:val="50256772"/>
    <w:rsid w:val="5028DA0D"/>
    <w:rsid w:val="502EB0D8"/>
    <w:rsid w:val="503A1DA7"/>
    <w:rsid w:val="5048CAD3"/>
    <w:rsid w:val="505943F4"/>
    <w:rsid w:val="505A60AC"/>
    <w:rsid w:val="506D011A"/>
    <w:rsid w:val="506F8F15"/>
    <w:rsid w:val="50726C51"/>
    <w:rsid w:val="507522FF"/>
    <w:rsid w:val="507BEED4"/>
    <w:rsid w:val="5084F68C"/>
    <w:rsid w:val="5086A718"/>
    <w:rsid w:val="508929C2"/>
    <w:rsid w:val="50895D43"/>
    <w:rsid w:val="50900DD6"/>
    <w:rsid w:val="5093C208"/>
    <w:rsid w:val="5098EDAB"/>
    <w:rsid w:val="509F1960"/>
    <w:rsid w:val="50B019DD"/>
    <w:rsid w:val="50B066D5"/>
    <w:rsid w:val="50B32DF6"/>
    <w:rsid w:val="50BF4869"/>
    <w:rsid w:val="50C1D1EC"/>
    <w:rsid w:val="50C53061"/>
    <w:rsid w:val="50C93613"/>
    <w:rsid w:val="50CC6BC5"/>
    <w:rsid w:val="50CCC2EF"/>
    <w:rsid w:val="50CE78CC"/>
    <w:rsid w:val="50D9AD45"/>
    <w:rsid w:val="50DBDF20"/>
    <w:rsid w:val="50F203AB"/>
    <w:rsid w:val="50F550D8"/>
    <w:rsid w:val="50F5BC71"/>
    <w:rsid w:val="51109C4A"/>
    <w:rsid w:val="51136890"/>
    <w:rsid w:val="511C447A"/>
    <w:rsid w:val="511FED1B"/>
    <w:rsid w:val="5137D196"/>
    <w:rsid w:val="513B2894"/>
    <w:rsid w:val="5151D9AF"/>
    <w:rsid w:val="515DEB19"/>
    <w:rsid w:val="5163DFC3"/>
    <w:rsid w:val="51662F44"/>
    <w:rsid w:val="516F16C5"/>
    <w:rsid w:val="51707ABA"/>
    <w:rsid w:val="51712CD2"/>
    <w:rsid w:val="517DF22C"/>
    <w:rsid w:val="5189AAB3"/>
    <w:rsid w:val="518B7B70"/>
    <w:rsid w:val="518CEC13"/>
    <w:rsid w:val="518E6D2F"/>
    <w:rsid w:val="518FA971"/>
    <w:rsid w:val="5196209D"/>
    <w:rsid w:val="519840F5"/>
    <w:rsid w:val="51A80E23"/>
    <w:rsid w:val="51AC0027"/>
    <w:rsid w:val="51B15BC0"/>
    <w:rsid w:val="51B90484"/>
    <w:rsid w:val="51C2EF41"/>
    <w:rsid w:val="51C453A5"/>
    <w:rsid w:val="51C5A6FB"/>
    <w:rsid w:val="51CB54FA"/>
    <w:rsid w:val="51DA7F9E"/>
    <w:rsid w:val="51EB6195"/>
    <w:rsid w:val="51EC9E96"/>
    <w:rsid w:val="51F23719"/>
    <w:rsid w:val="5200E33E"/>
    <w:rsid w:val="5204F5C3"/>
    <w:rsid w:val="5209FBD6"/>
    <w:rsid w:val="520F8399"/>
    <w:rsid w:val="5212AF04"/>
    <w:rsid w:val="52201658"/>
    <w:rsid w:val="5220D94C"/>
    <w:rsid w:val="5238400F"/>
    <w:rsid w:val="52395B32"/>
    <w:rsid w:val="523B3EFB"/>
    <w:rsid w:val="524004A7"/>
    <w:rsid w:val="5245288C"/>
    <w:rsid w:val="52469678"/>
    <w:rsid w:val="52485FA3"/>
    <w:rsid w:val="5250BF01"/>
    <w:rsid w:val="525C8ADA"/>
    <w:rsid w:val="52653740"/>
    <w:rsid w:val="52661E13"/>
    <w:rsid w:val="5267D1CB"/>
    <w:rsid w:val="52695F06"/>
    <w:rsid w:val="526B5A16"/>
    <w:rsid w:val="526FB779"/>
    <w:rsid w:val="526FE246"/>
    <w:rsid w:val="52740FDB"/>
    <w:rsid w:val="5275B0EF"/>
    <w:rsid w:val="5275BC80"/>
    <w:rsid w:val="527D25B0"/>
    <w:rsid w:val="527E6C96"/>
    <w:rsid w:val="528C2C65"/>
    <w:rsid w:val="528F0D5E"/>
    <w:rsid w:val="5292BB63"/>
    <w:rsid w:val="5294F0A4"/>
    <w:rsid w:val="5298535C"/>
    <w:rsid w:val="52996C5B"/>
    <w:rsid w:val="52A2DFC1"/>
    <w:rsid w:val="52B347D3"/>
    <w:rsid w:val="52B8007E"/>
    <w:rsid w:val="52BBAC12"/>
    <w:rsid w:val="52BCBDB8"/>
    <w:rsid w:val="52C74FEA"/>
    <w:rsid w:val="52C851B1"/>
    <w:rsid w:val="52C9C069"/>
    <w:rsid w:val="52CA5375"/>
    <w:rsid w:val="52CDFD35"/>
    <w:rsid w:val="52D3D5A5"/>
    <w:rsid w:val="52D5BE4B"/>
    <w:rsid w:val="52D6540E"/>
    <w:rsid w:val="52D72854"/>
    <w:rsid w:val="52DD5085"/>
    <w:rsid w:val="52DFBA93"/>
    <w:rsid w:val="52E25E6E"/>
    <w:rsid w:val="52E9B77B"/>
    <w:rsid w:val="52EC80CF"/>
    <w:rsid w:val="52F63868"/>
    <w:rsid w:val="52F9E311"/>
    <w:rsid w:val="530FC0A3"/>
    <w:rsid w:val="531144C8"/>
    <w:rsid w:val="5312B4A0"/>
    <w:rsid w:val="531D244F"/>
    <w:rsid w:val="531FBE32"/>
    <w:rsid w:val="5321EDAD"/>
    <w:rsid w:val="5326BA98"/>
    <w:rsid w:val="53329F2A"/>
    <w:rsid w:val="53382361"/>
    <w:rsid w:val="533C698E"/>
    <w:rsid w:val="533CA1CB"/>
    <w:rsid w:val="5340201C"/>
    <w:rsid w:val="53464373"/>
    <w:rsid w:val="534E8C48"/>
    <w:rsid w:val="53554FB6"/>
    <w:rsid w:val="535A74D4"/>
    <w:rsid w:val="535EBFA2"/>
    <w:rsid w:val="53649C61"/>
    <w:rsid w:val="5366999E"/>
    <w:rsid w:val="53753F95"/>
    <w:rsid w:val="53755456"/>
    <w:rsid w:val="5375E22D"/>
    <w:rsid w:val="537F002F"/>
    <w:rsid w:val="53809CC6"/>
    <w:rsid w:val="5381D3F8"/>
    <w:rsid w:val="5382B873"/>
    <w:rsid w:val="53A93687"/>
    <w:rsid w:val="53AA94A6"/>
    <w:rsid w:val="53ADEAFD"/>
    <w:rsid w:val="53B7F7DA"/>
    <w:rsid w:val="53BE2033"/>
    <w:rsid w:val="53BEA7D7"/>
    <w:rsid w:val="53C3E3AD"/>
    <w:rsid w:val="53C41B99"/>
    <w:rsid w:val="53C5302D"/>
    <w:rsid w:val="53CD674E"/>
    <w:rsid w:val="53D58EB2"/>
    <w:rsid w:val="53D86C17"/>
    <w:rsid w:val="53E315F2"/>
    <w:rsid w:val="53EB528C"/>
    <w:rsid w:val="53ED3D68"/>
    <w:rsid w:val="53FC6FF0"/>
    <w:rsid w:val="5403336A"/>
    <w:rsid w:val="54051DFD"/>
    <w:rsid w:val="540BC2FF"/>
    <w:rsid w:val="54154BB5"/>
    <w:rsid w:val="5416497C"/>
    <w:rsid w:val="54185953"/>
    <w:rsid w:val="5418A5B7"/>
    <w:rsid w:val="54211854"/>
    <w:rsid w:val="5445545E"/>
    <w:rsid w:val="544C258C"/>
    <w:rsid w:val="544DF9D8"/>
    <w:rsid w:val="544E9F39"/>
    <w:rsid w:val="545206B4"/>
    <w:rsid w:val="5457D826"/>
    <w:rsid w:val="54583CB9"/>
    <w:rsid w:val="54599E22"/>
    <w:rsid w:val="545EA9FD"/>
    <w:rsid w:val="545F3E34"/>
    <w:rsid w:val="54615A09"/>
    <w:rsid w:val="5463700A"/>
    <w:rsid w:val="54685DE9"/>
    <w:rsid w:val="54715067"/>
    <w:rsid w:val="547671D5"/>
    <w:rsid w:val="547A0B3F"/>
    <w:rsid w:val="5489128D"/>
    <w:rsid w:val="548B0171"/>
    <w:rsid w:val="549C74C0"/>
    <w:rsid w:val="549FD67D"/>
    <w:rsid w:val="54A3BA1C"/>
    <w:rsid w:val="54A76E2D"/>
    <w:rsid w:val="54ADAF97"/>
    <w:rsid w:val="54AEC565"/>
    <w:rsid w:val="54BA0B57"/>
    <w:rsid w:val="54BD2AE4"/>
    <w:rsid w:val="54D5DE30"/>
    <w:rsid w:val="54DE45B8"/>
    <w:rsid w:val="54E37448"/>
    <w:rsid w:val="54E3A0E9"/>
    <w:rsid w:val="54F41DC3"/>
    <w:rsid w:val="54F5E031"/>
    <w:rsid w:val="5506ECA7"/>
    <w:rsid w:val="551B40CA"/>
    <w:rsid w:val="5530358B"/>
    <w:rsid w:val="5532C38D"/>
    <w:rsid w:val="5533C377"/>
    <w:rsid w:val="553668CD"/>
    <w:rsid w:val="553BB4B6"/>
    <w:rsid w:val="55411DFE"/>
    <w:rsid w:val="5541480D"/>
    <w:rsid w:val="554A0455"/>
    <w:rsid w:val="554E9274"/>
    <w:rsid w:val="554FCD23"/>
    <w:rsid w:val="555A0603"/>
    <w:rsid w:val="5579B2A5"/>
    <w:rsid w:val="557C343F"/>
    <w:rsid w:val="5585EB17"/>
    <w:rsid w:val="5587C793"/>
    <w:rsid w:val="55890D4B"/>
    <w:rsid w:val="558CFD58"/>
    <w:rsid w:val="558D4190"/>
    <w:rsid w:val="5596BE49"/>
    <w:rsid w:val="559DBED5"/>
    <w:rsid w:val="55A869D8"/>
    <w:rsid w:val="55A8B604"/>
    <w:rsid w:val="55ABE585"/>
    <w:rsid w:val="55B0EA7E"/>
    <w:rsid w:val="55C1DE61"/>
    <w:rsid w:val="55C23C74"/>
    <w:rsid w:val="55DA35E1"/>
    <w:rsid w:val="55DB361D"/>
    <w:rsid w:val="55E08CB8"/>
    <w:rsid w:val="55E3A585"/>
    <w:rsid w:val="55E7DAB7"/>
    <w:rsid w:val="55E7E2A4"/>
    <w:rsid w:val="55EC422F"/>
    <w:rsid w:val="55F4C901"/>
    <w:rsid w:val="56033B42"/>
    <w:rsid w:val="56077AB0"/>
    <w:rsid w:val="5609AF22"/>
    <w:rsid w:val="560CF15D"/>
    <w:rsid w:val="560E7901"/>
    <w:rsid w:val="56121E02"/>
    <w:rsid w:val="5615DBA0"/>
    <w:rsid w:val="56164843"/>
    <w:rsid w:val="561D68C8"/>
    <w:rsid w:val="561F7239"/>
    <w:rsid w:val="56254AD2"/>
    <w:rsid w:val="5647CE29"/>
    <w:rsid w:val="56534975"/>
    <w:rsid w:val="56589F5A"/>
    <w:rsid w:val="56651004"/>
    <w:rsid w:val="5681FF5C"/>
    <w:rsid w:val="5684CCE3"/>
    <w:rsid w:val="5684F709"/>
    <w:rsid w:val="568865F4"/>
    <w:rsid w:val="568EDADE"/>
    <w:rsid w:val="56920332"/>
    <w:rsid w:val="56966064"/>
    <w:rsid w:val="569B16BA"/>
    <w:rsid w:val="56A0B40B"/>
    <w:rsid w:val="56A2F7C9"/>
    <w:rsid w:val="56A44026"/>
    <w:rsid w:val="56B751DE"/>
    <w:rsid w:val="56C23E20"/>
    <w:rsid w:val="56C88578"/>
    <w:rsid w:val="56E2BA9A"/>
    <w:rsid w:val="56EE1118"/>
    <w:rsid w:val="56EF170E"/>
    <w:rsid w:val="56F6A43A"/>
    <w:rsid w:val="57066A79"/>
    <w:rsid w:val="5706A52D"/>
    <w:rsid w:val="571137FC"/>
    <w:rsid w:val="571288F1"/>
    <w:rsid w:val="5716FD39"/>
    <w:rsid w:val="5720E837"/>
    <w:rsid w:val="57216BC2"/>
    <w:rsid w:val="5727150B"/>
    <w:rsid w:val="573B52D5"/>
    <w:rsid w:val="5748714B"/>
    <w:rsid w:val="5748A890"/>
    <w:rsid w:val="57581764"/>
    <w:rsid w:val="575B08E1"/>
    <w:rsid w:val="575B5CBC"/>
    <w:rsid w:val="575BE3F7"/>
    <w:rsid w:val="5761A959"/>
    <w:rsid w:val="57628501"/>
    <w:rsid w:val="576C7E3D"/>
    <w:rsid w:val="576D6D4D"/>
    <w:rsid w:val="577A4029"/>
    <w:rsid w:val="5784BB71"/>
    <w:rsid w:val="5787CFAD"/>
    <w:rsid w:val="578FF5D3"/>
    <w:rsid w:val="57941B5B"/>
    <w:rsid w:val="5794B85B"/>
    <w:rsid w:val="579C99B3"/>
    <w:rsid w:val="57AAB0FD"/>
    <w:rsid w:val="57B22F26"/>
    <w:rsid w:val="57B246C8"/>
    <w:rsid w:val="57B2D893"/>
    <w:rsid w:val="57C047C8"/>
    <w:rsid w:val="57C318C7"/>
    <w:rsid w:val="57CB17D1"/>
    <w:rsid w:val="57CCE6FD"/>
    <w:rsid w:val="57CDE386"/>
    <w:rsid w:val="57E0A6D6"/>
    <w:rsid w:val="57ED3C2D"/>
    <w:rsid w:val="57F7539B"/>
    <w:rsid w:val="57F816EB"/>
    <w:rsid w:val="57FCFAEE"/>
    <w:rsid w:val="57FF8102"/>
    <w:rsid w:val="57FFFAB1"/>
    <w:rsid w:val="58013B83"/>
    <w:rsid w:val="5809A323"/>
    <w:rsid w:val="580CC5C6"/>
    <w:rsid w:val="5813984A"/>
    <w:rsid w:val="5815828C"/>
    <w:rsid w:val="581F1694"/>
    <w:rsid w:val="58231D90"/>
    <w:rsid w:val="582AAB3F"/>
    <w:rsid w:val="582F9E2D"/>
    <w:rsid w:val="583230C5"/>
    <w:rsid w:val="5838F1FC"/>
    <w:rsid w:val="584DD134"/>
    <w:rsid w:val="5856D8DF"/>
    <w:rsid w:val="5857AE62"/>
    <w:rsid w:val="5861BE39"/>
    <w:rsid w:val="58638C32"/>
    <w:rsid w:val="586B1005"/>
    <w:rsid w:val="587A553A"/>
    <w:rsid w:val="587D9EC5"/>
    <w:rsid w:val="588068E0"/>
    <w:rsid w:val="58816394"/>
    <w:rsid w:val="5884D280"/>
    <w:rsid w:val="588B81BF"/>
    <w:rsid w:val="5894AAF4"/>
    <w:rsid w:val="589AED99"/>
    <w:rsid w:val="589DEE11"/>
    <w:rsid w:val="58A15F39"/>
    <w:rsid w:val="58A716EB"/>
    <w:rsid w:val="58A9B42C"/>
    <w:rsid w:val="58B1B1FC"/>
    <w:rsid w:val="58B84A58"/>
    <w:rsid w:val="58BCBC96"/>
    <w:rsid w:val="58C0A3B3"/>
    <w:rsid w:val="58C75DDE"/>
    <w:rsid w:val="58CAF21C"/>
    <w:rsid w:val="58E056C6"/>
    <w:rsid w:val="58F337C8"/>
    <w:rsid w:val="58F6122B"/>
    <w:rsid w:val="58FFA9B2"/>
    <w:rsid w:val="59093DAE"/>
    <w:rsid w:val="590AFACB"/>
    <w:rsid w:val="5910ED7C"/>
    <w:rsid w:val="591330EE"/>
    <w:rsid w:val="59245275"/>
    <w:rsid w:val="592CFEFC"/>
    <w:rsid w:val="592FC968"/>
    <w:rsid w:val="593DBC1B"/>
    <w:rsid w:val="593F9854"/>
    <w:rsid w:val="59414FE4"/>
    <w:rsid w:val="5943978F"/>
    <w:rsid w:val="594B8BAE"/>
    <w:rsid w:val="594EA8F4"/>
    <w:rsid w:val="594EE524"/>
    <w:rsid w:val="59532DB1"/>
    <w:rsid w:val="5969465B"/>
    <w:rsid w:val="597B6EB3"/>
    <w:rsid w:val="5980ED39"/>
    <w:rsid w:val="59821C97"/>
    <w:rsid w:val="599055F0"/>
    <w:rsid w:val="59A57384"/>
    <w:rsid w:val="59A637CC"/>
    <w:rsid w:val="59A94F53"/>
    <w:rsid w:val="59AAC5B5"/>
    <w:rsid w:val="59AC3481"/>
    <w:rsid w:val="59AF8305"/>
    <w:rsid w:val="59BEEDF1"/>
    <w:rsid w:val="59C46599"/>
    <w:rsid w:val="59CA0713"/>
    <w:rsid w:val="59D0330C"/>
    <w:rsid w:val="59D4C25D"/>
    <w:rsid w:val="59D4F932"/>
    <w:rsid w:val="59DCC111"/>
    <w:rsid w:val="59EC9274"/>
    <w:rsid w:val="59ECC45B"/>
    <w:rsid w:val="59ED6D29"/>
    <w:rsid w:val="59FD48FE"/>
    <w:rsid w:val="5A00263A"/>
    <w:rsid w:val="5A0EABAD"/>
    <w:rsid w:val="5A1101C7"/>
    <w:rsid w:val="5A12687F"/>
    <w:rsid w:val="5A13EAE7"/>
    <w:rsid w:val="5A1D67AF"/>
    <w:rsid w:val="5A21215E"/>
    <w:rsid w:val="5A2B1BB4"/>
    <w:rsid w:val="5A2D1F5F"/>
    <w:rsid w:val="5A2EFBAC"/>
    <w:rsid w:val="5A2F7C2D"/>
    <w:rsid w:val="5A40D238"/>
    <w:rsid w:val="5A4153BF"/>
    <w:rsid w:val="5A4DCE17"/>
    <w:rsid w:val="5A556F05"/>
    <w:rsid w:val="5A55FCE6"/>
    <w:rsid w:val="5A57A396"/>
    <w:rsid w:val="5A5CD515"/>
    <w:rsid w:val="5A5FE83A"/>
    <w:rsid w:val="5A608EB5"/>
    <w:rsid w:val="5A72168E"/>
    <w:rsid w:val="5A798146"/>
    <w:rsid w:val="5A7BDF0A"/>
    <w:rsid w:val="5A7C2727"/>
    <w:rsid w:val="5A84CFE2"/>
    <w:rsid w:val="5A916822"/>
    <w:rsid w:val="5A918848"/>
    <w:rsid w:val="5A937BF7"/>
    <w:rsid w:val="5A9533E9"/>
    <w:rsid w:val="5A9A1464"/>
    <w:rsid w:val="5A9BFFEC"/>
    <w:rsid w:val="5A9C2565"/>
    <w:rsid w:val="5AA4E683"/>
    <w:rsid w:val="5AA93588"/>
    <w:rsid w:val="5AADA704"/>
    <w:rsid w:val="5AAEA740"/>
    <w:rsid w:val="5AAF4DD6"/>
    <w:rsid w:val="5AAF5613"/>
    <w:rsid w:val="5AAFAC0B"/>
    <w:rsid w:val="5AB618AA"/>
    <w:rsid w:val="5ABCA213"/>
    <w:rsid w:val="5ABEFE40"/>
    <w:rsid w:val="5AC2FB63"/>
    <w:rsid w:val="5ACEAB30"/>
    <w:rsid w:val="5ADAA096"/>
    <w:rsid w:val="5AF68FFD"/>
    <w:rsid w:val="5AFB317D"/>
    <w:rsid w:val="5B086BE4"/>
    <w:rsid w:val="5B1014E8"/>
    <w:rsid w:val="5B14D5B5"/>
    <w:rsid w:val="5B184798"/>
    <w:rsid w:val="5B1D635A"/>
    <w:rsid w:val="5B28ED6D"/>
    <w:rsid w:val="5B2D418D"/>
    <w:rsid w:val="5B2F52AB"/>
    <w:rsid w:val="5B39F892"/>
    <w:rsid w:val="5B3B1E25"/>
    <w:rsid w:val="5B4143E5"/>
    <w:rsid w:val="5B4C9411"/>
    <w:rsid w:val="5B4F0BDF"/>
    <w:rsid w:val="5B5024C9"/>
    <w:rsid w:val="5B522D79"/>
    <w:rsid w:val="5B52FE6F"/>
    <w:rsid w:val="5B561820"/>
    <w:rsid w:val="5B56B635"/>
    <w:rsid w:val="5B624C01"/>
    <w:rsid w:val="5B625E5A"/>
    <w:rsid w:val="5B693CF3"/>
    <w:rsid w:val="5B6FBBE1"/>
    <w:rsid w:val="5B7AF41E"/>
    <w:rsid w:val="5B7F2A3C"/>
    <w:rsid w:val="5B8D284A"/>
    <w:rsid w:val="5B8DFF13"/>
    <w:rsid w:val="5B917342"/>
    <w:rsid w:val="5B94C43A"/>
    <w:rsid w:val="5B962A84"/>
    <w:rsid w:val="5B9A71E4"/>
    <w:rsid w:val="5B9C876E"/>
    <w:rsid w:val="5B9E8651"/>
    <w:rsid w:val="5BA3EA9C"/>
    <w:rsid w:val="5BA6E43E"/>
    <w:rsid w:val="5BA6F3BC"/>
    <w:rsid w:val="5BA812FB"/>
    <w:rsid w:val="5BA8B9B8"/>
    <w:rsid w:val="5BA9CE6F"/>
    <w:rsid w:val="5BADF4B7"/>
    <w:rsid w:val="5BAF8764"/>
    <w:rsid w:val="5BB56934"/>
    <w:rsid w:val="5BB9C805"/>
    <w:rsid w:val="5BCD3764"/>
    <w:rsid w:val="5BD15340"/>
    <w:rsid w:val="5BE4F651"/>
    <w:rsid w:val="5BEF772B"/>
    <w:rsid w:val="5BF45D58"/>
    <w:rsid w:val="5BFE3CBE"/>
    <w:rsid w:val="5C016489"/>
    <w:rsid w:val="5C063CC0"/>
    <w:rsid w:val="5C08D38D"/>
    <w:rsid w:val="5C09B501"/>
    <w:rsid w:val="5C175B37"/>
    <w:rsid w:val="5C1ACE25"/>
    <w:rsid w:val="5C1DAD6A"/>
    <w:rsid w:val="5C28E939"/>
    <w:rsid w:val="5C293210"/>
    <w:rsid w:val="5C3683D2"/>
    <w:rsid w:val="5C380AF1"/>
    <w:rsid w:val="5C4B7C6C"/>
    <w:rsid w:val="5C56B861"/>
    <w:rsid w:val="5C607768"/>
    <w:rsid w:val="5C692267"/>
    <w:rsid w:val="5C87C680"/>
    <w:rsid w:val="5C92E6CA"/>
    <w:rsid w:val="5CA6EDA0"/>
    <w:rsid w:val="5CA786A5"/>
    <w:rsid w:val="5CAA1B08"/>
    <w:rsid w:val="5CAA2EA2"/>
    <w:rsid w:val="5CB0A2A6"/>
    <w:rsid w:val="5CBB1331"/>
    <w:rsid w:val="5CBB6E98"/>
    <w:rsid w:val="5CBD7540"/>
    <w:rsid w:val="5CC0CF3F"/>
    <w:rsid w:val="5CC3FC41"/>
    <w:rsid w:val="5CCCC558"/>
    <w:rsid w:val="5CD42BF0"/>
    <w:rsid w:val="5CDD151B"/>
    <w:rsid w:val="5CDE9321"/>
    <w:rsid w:val="5CE59716"/>
    <w:rsid w:val="5CE82EBD"/>
    <w:rsid w:val="5CF68DEA"/>
    <w:rsid w:val="5CFE697B"/>
    <w:rsid w:val="5CFECFAC"/>
    <w:rsid w:val="5D004FA3"/>
    <w:rsid w:val="5D0051FD"/>
    <w:rsid w:val="5D050D54"/>
    <w:rsid w:val="5D22993B"/>
    <w:rsid w:val="5D3FFA12"/>
    <w:rsid w:val="5D414598"/>
    <w:rsid w:val="5D42C41D"/>
    <w:rsid w:val="5D4B7016"/>
    <w:rsid w:val="5D4B82ED"/>
    <w:rsid w:val="5D56FCE2"/>
    <w:rsid w:val="5D5B2580"/>
    <w:rsid w:val="5D62CAF1"/>
    <w:rsid w:val="5D69B822"/>
    <w:rsid w:val="5D72C194"/>
    <w:rsid w:val="5D7394E9"/>
    <w:rsid w:val="5D84CEA6"/>
    <w:rsid w:val="5D8600FD"/>
    <w:rsid w:val="5D902DB9"/>
    <w:rsid w:val="5D983A20"/>
    <w:rsid w:val="5DA62B9D"/>
    <w:rsid w:val="5DB9F433"/>
    <w:rsid w:val="5DBE275A"/>
    <w:rsid w:val="5DC4B99A"/>
    <w:rsid w:val="5DC71B24"/>
    <w:rsid w:val="5DD9B419"/>
    <w:rsid w:val="5DDC5D7C"/>
    <w:rsid w:val="5DDF230A"/>
    <w:rsid w:val="5DE9C468"/>
    <w:rsid w:val="5DF1B0A1"/>
    <w:rsid w:val="5DF2301A"/>
    <w:rsid w:val="5DF288C2"/>
    <w:rsid w:val="5DF64EFD"/>
    <w:rsid w:val="5DF8D949"/>
    <w:rsid w:val="5DFD0A98"/>
    <w:rsid w:val="5DFD0B7E"/>
    <w:rsid w:val="5DFE65FA"/>
    <w:rsid w:val="5E023F5E"/>
    <w:rsid w:val="5E045FF7"/>
    <w:rsid w:val="5E05E884"/>
    <w:rsid w:val="5E30BE37"/>
    <w:rsid w:val="5E38D85F"/>
    <w:rsid w:val="5E4F349B"/>
    <w:rsid w:val="5E51FF27"/>
    <w:rsid w:val="5E57E912"/>
    <w:rsid w:val="5E5C7F63"/>
    <w:rsid w:val="5E61ED7D"/>
    <w:rsid w:val="5E668765"/>
    <w:rsid w:val="5E701C2E"/>
    <w:rsid w:val="5E76895D"/>
    <w:rsid w:val="5E780B86"/>
    <w:rsid w:val="5E83CB56"/>
    <w:rsid w:val="5E8593C0"/>
    <w:rsid w:val="5E8AB8E3"/>
    <w:rsid w:val="5E8BAC73"/>
    <w:rsid w:val="5E8F18B8"/>
    <w:rsid w:val="5E925E4B"/>
    <w:rsid w:val="5E97504C"/>
    <w:rsid w:val="5E98B5BB"/>
    <w:rsid w:val="5E99E67A"/>
    <w:rsid w:val="5E99ECC3"/>
    <w:rsid w:val="5E99FB58"/>
    <w:rsid w:val="5E9A91FF"/>
    <w:rsid w:val="5E9F9414"/>
    <w:rsid w:val="5EA7E1F8"/>
    <w:rsid w:val="5EAC1C94"/>
    <w:rsid w:val="5EAED167"/>
    <w:rsid w:val="5EBA0B54"/>
    <w:rsid w:val="5EBAE5A2"/>
    <w:rsid w:val="5EBC8B04"/>
    <w:rsid w:val="5EBDC5EE"/>
    <w:rsid w:val="5EBF9532"/>
    <w:rsid w:val="5EC7492F"/>
    <w:rsid w:val="5ECC02D2"/>
    <w:rsid w:val="5ECDFBE0"/>
    <w:rsid w:val="5ED63AB6"/>
    <w:rsid w:val="5EE0B07C"/>
    <w:rsid w:val="5EEB5631"/>
    <w:rsid w:val="5EF570E4"/>
    <w:rsid w:val="5EF94CFD"/>
    <w:rsid w:val="5EFB7A1E"/>
    <w:rsid w:val="5EFBF4BE"/>
    <w:rsid w:val="5F003692"/>
    <w:rsid w:val="5F017E59"/>
    <w:rsid w:val="5F150517"/>
    <w:rsid w:val="5F1854D6"/>
    <w:rsid w:val="5F1FC68F"/>
    <w:rsid w:val="5F21E8A5"/>
    <w:rsid w:val="5F24DC88"/>
    <w:rsid w:val="5F25146C"/>
    <w:rsid w:val="5F2AB852"/>
    <w:rsid w:val="5F36CA67"/>
    <w:rsid w:val="5F36E214"/>
    <w:rsid w:val="5F3A2537"/>
    <w:rsid w:val="5F3E15BA"/>
    <w:rsid w:val="5F48E22B"/>
    <w:rsid w:val="5F55D051"/>
    <w:rsid w:val="5F60A0E6"/>
    <w:rsid w:val="5F649FEB"/>
    <w:rsid w:val="5F7C2E17"/>
    <w:rsid w:val="5F82B034"/>
    <w:rsid w:val="5F90B772"/>
    <w:rsid w:val="5F98DBDF"/>
    <w:rsid w:val="5FA0213E"/>
    <w:rsid w:val="5FA1B8E5"/>
    <w:rsid w:val="5FA2F216"/>
    <w:rsid w:val="5FA7B7CF"/>
    <w:rsid w:val="5FAA6215"/>
    <w:rsid w:val="5FAE8B02"/>
    <w:rsid w:val="5FB3526A"/>
    <w:rsid w:val="5FB625F4"/>
    <w:rsid w:val="5FC84FCA"/>
    <w:rsid w:val="5FCDD81B"/>
    <w:rsid w:val="5FD9BBA8"/>
    <w:rsid w:val="5FDF745E"/>
    <w:rsid w:val="5FE0DB7F"/>
    <w:rsid w:val="5FE74EF8"/>
    <w:rsid w:val="5FED8E09"/>
    <w:rsid w:val="5FF7573C"/>
    <w:rsid w:val="6000BCD3"/>
    <w:rsid w:val="600B93B6"/>
    <w:rsid w:val="6024F320"/>
    <w:rsid w:val="602A46D9"/>
    <w:rsid w:val="6034E6DF"/>
    <w:rsid w:val="60422CBE"/>
    <w:rsid w:val="6044C81C"/>
    <w:rsid w:val="604EDAD7"/>
    <w:rsid w:val="60581F0F"/>
    <w:rsid w:val="605CE1AD"/>
    <w:rsid w:val="605DF371"/>
    <w:rsid w:val="60662762"/>
    <w:rsid w:val="606C04FF"/>
    <w:rsid w:val="606D7FC6"/>
    <w:rsid w:val="607C6D10"/>
    <w:rsid w:val="607C80DD"/>
    <w:rsid w:val="60805895"/>
    <w:rsid w:val="6081ABA4"/>
    <w:rsid w:val="6082E49E"/>
    <w:rsid w:val="608D416B"/>
    <w:rsid w:val="608FEDF1"/>
    <w:rsid w:val="609146FE"/>
    <w:rsid w:val="6095DCA6"/>
    <w:rsid w:val="609B78F2"/>
    <w:rsid w:val="60A35DF7"/>
    <w:rsid w:val="60B93B75"/>
    <w:rsid w:val="60C0ACE9"/>
    <w:rsid w:val="60CE17DE"/>
    <w:rsid w:val="60D51CFF"/>
    <w:rsid w:val="60D9EDC5"/>
    <w:rsid w:val="60DEBD17"/>
    <w:rsid w:val="60DF9943"/>
    <w:rsid w:val="60E1FB7A"/>
    <w:rsid w:val="60E84724"/>
    <w:rsid w:val="6100A40A"/>
    <w:rsid w:val="6101A026"/>
    <w:rsid w:val="610BE4B9"/>
    <w:rsid w:val="611063FD"/>
    <w:rsid w:val="61163165"/>
    <w:rsid w:val="61173CA5"/>
    <w:rsid w:val="611A3E0D"/>
    <w:rsid w:val="611CB56D"/>
    <w:rsid w:val="611FE9E8"/>
    <w:rsid w:val="612AED0D"/>
    <w:rsid w:val="6135D857"/>
    <w:rsid w:val="6135F578"/>
    <w:rsid w:val="613DACFE"/>
    <w:rsid w:val="61412C28"/>
    <w:rsid w:val="61417B7C"/>
    <w:rsid w:val="61467866"/>
    <w:rsid w:val="6147BD2C"/>
    <w:rsid w:val="61482AA0"/>
    <w:rsid w:val="614D85E9"/>
    <w:rsid w:val="61561D0F"/>
    <w:rsid w:val="6158FAEA"/>
    <w:rsid w:val="6159DB16"/>
    <w:rsid w:val="6161C7E1"/>
    <w:rsid w:val="6164202B"/>
    <w:rsid w:val="61662E8B"/>
    <w:rsid w:val="616D1075"/>
    <w:rsid w:val="6170C04C"/>
    <w:rsid w:val="6171C355"/>
    <w:rsid w:val="6179FF40"/>
    <w:rsid w:val="618D34BA"/>
    <w:rsid w:val="6193279D"/>
    <w:rsid w:val="6195A131"/>
    <w:rsid w:val="619B38DB"/>
    <w:rsid w:val="61A58796"/>
    <w:rsid w:val="61AF2F2B"/>
    <w:rsid w:val="61B887EF"/>
    <w:rsid w:val="61C0056B"/>
    <w:rsid w:val="61C6B97A"/>
    <w:rsid w:val="61C9BE36"/>
    <w:rsid w:val="61CA8507"/>
    <w:rsid w:val="61D18D85"/>
    <w:rsid w:val="61D462B5"/>
    <w:rsid w:val="61D47EEA"/>
    <w:rsid w:val="61D4DA07"/>
    <w:rsid w:val="61DF4302"/>
    <w:rsid w:val="61F0F851"/>
    <w:rsid w:val="61F4F10A"/>
    <w:rsid w:val="61F5FA94"/>
    <w:rsid w:val="62020341"/>
    <w:rsid w:val="62159020"/>
    <w:rsid w:val="621AE3D8"/>
    <w:rsid w:val="621C5492"/>
    <w:rsid w:val="62293D4F"/>
    <w:rsid w:val="622972AC"/>
    <w:rsid w:val="622A07BC"/>
    <w:rsid w:val="622B7776"/>
    <w:rsid w:val="622B8145"/>
    <w:rsid w:val="622CF6AB"/>
    <w:rsid w:val="623C7162"/>
    <w:rsid w:val="624DBC8B"/>
    <w:rsid w:val="626485F5"/>
    <w:rsid w:val="6264CE56"/>
    <w:rsid w:val="6269A72A"/>
    <w:rsid w:val="6278F685"/>
    <w:rsid w:val="627B078F"/>
    <w:rsid w:val="627C3A85"/>
    <w:rsid w:val="62828CDF"/>
    <w:rsid w:val="62834F3E"/>
    <w:rsid w:val="62889208"/>
    <w:rsid w:val="6296D2D0"/>
    <w:rsid w:val="629BC883"/>
    <w:rsid w:val="62A0F6BC"/>
    <w:rsid w:val="62A280FE"/>
    <w:rsid w:val="62A9F8F6"/>
    <w:rsid w:val="62BB879D"/>
    <w:rsid w:val="62C55078"/>
    <w:rsid w:val="62C5D309"/>
    <w:rsid w:val="62C6FB29"/>
    <w:rsid w:val="62D1C5D9"/>
    <w:rsid w:val="62D1EEAD"/>
    <w:rsid w:val="62DCF086"/>
    <w:rsid w:val="62E506E4"/>
    <w:rsid w:val="62EDC6B6"/>
    <w:rsid w:val="62F61FEE"/>
    <w:rsid w:val="62F97554"/>
    <w:rsid w:val="632241EF"/>
    <w:rsid w:val="63272550"/>
    <w:rsid w:val="632AB62E"/>
    <w:rsid w:val="632FD338"/>
    <w:rsid w:val="6334F3A5"/>
    <w:rsid w:val="633A3946"/>
    <w:rsid w:val="633D5011"/>
    <w:rsid w:val="63436B9D"/>
    <w:rsid w:val="6349326F"/>
    <w:rsid w:val="6373B885"/>
    <w:rsid w:val="63751CB8"/>
    <w:rsid w:val="63753776"/>
    <w:rsid w:val="638E7F81"/>
    <w:rsid w:val="638FE22A"/>
    <w:rsid w:val="6392DBAA"/>
    <w:rsid w:val="63993190"/>
    <w:rsid w:val="639A551C"/>
    <w:rsid w:val="639CCD7F"/>
    <w:rsid w:val="63A2315E"/>
    <w:rsid w:val="63AA61B6"/>
    <w:rsid w:val="63AD1609"/>
    <w:rsid w:val="63B82D26"/>
    <w:rsid w:val="63C1BBBC"/>
    <w:rsid w:val="63CC90B5"/>
    <w:rsid w:val="63CD927E"/>
    <w:rsid w:val="63CDEE9E"/>
    <w:rsid w:val="63D18E4A"/>
    <w:rsid w:val="63D1F11C"/>
    <w:rsid w:val="63D85102"/>
    <w:rsid w:val="63DDDA14"/>
    <w:rsid w:val="63E4E514"/>
    <w:rsid w:val="63E5CED4"/>
    <w:rsid w:val="63ED3892"/>
    <w:rsid w:val="63F54C71"/>
    <w:rsid w:val="63F84DAB"/>
    <w:rsid w:val="64001F25"/>
    <w:rsid w:val="64004289"/>
    <w:rsid w:val="64070CE9"/>
    <w:rsid w:val="64076E58"/>
    <w:rsid w:val="6415AACF"/>
    <w:rsid w:val="6429BC46"/>
    <w:rsid w:val="642DFC39"/>
    <w:rsid w:val="6432A331"/>
    <w:rsid w:val="6440D0E2"/>
    <w:rsid w:val="6442360A"/>
    <w:rsid w:val="644C3A50"/>
    <w:rsid w:val="645667DF"/>
    <w:rsid w:val="646205F2"/>
    <w:rsid w:val="64655324"/>
    <w:rsid w:val="6466D079"/>
    <w:rsid w:val="646C6194"/>
    <w:rsid w:val="646EF0B8"/>
    <w:rsid w:val="64733042"/>
    <w:rsid w:val="647334AE"/>
    <w:rsid w:val="64765144"/>
    <w:rsid w:val="6484D42C"/>
    <w:rsid w:val="64866F39"/>
    <w:rsid w:val="648B1A61"/>
    <w:rsid w:val="649BC0ED"/>
    <w:rsid w:val="64AACB14"/>
    <w:rsid w:val="64B641E7"/>
    <w:rsid w:val="64B7D92E"/>
    <w:rsid w:val="64BA4D35"/>
    <w:rsid w:val="64BA5469"/>
    <w:rsid w:val="64D08D78"/>
    <w:rsid w:val="64D463AB"/>
    <w:rsid w:val="64E35F66"/>
    <w:rsid w:val="64E808DE"/>
    <w:rsid w:val="64F921FC"/>
    <w:rsid w:val="64FE7F78"/>
    <w:rsid w:val="65006096"/>
    <w:rsid w:val="651816D1"/>
    <w:rsid w:val="651EB103"/>
    <w:rsid w:val="652D9B56"/>
    <w:rsid w:val="6538CFED"/>
    <w:rsid w:val="6545C7C2"/>
    <w:rsid w:val="654ACCE2"/>
    <w:rsid w:val="6554C2A8"/>
    <w:rsid w:val="655713A8"/>
    <w:rsid w:val="65646F7B"/>
    <w:rsid w:val="656C6CE6"/>
    <w:rsid w:val="65722E5B"/>
    <w:rsid w:val="657C0465"/>
    <w:rsid w:val="6580673C"/>
    <w:rsid w:val="6588244A"/>
    <w:rsid w:val="659C2BB9"/>
    <w:rsid w:val="659C91FC"/>
    <w:rsid w:val="65A0628D"/>
    <w:rsid w:val="65A5B9A1"/>
    <w:rsid w:val="65B44292"/>
    <w:rsid w:val="65C2AABD"/>
    <w:rsid w:val="65C406C0"/>
    <w:rsid w:val="65C8B61A"/>
    <w:rsid w:val="65CB6E92"/>
    <w:rsid w:val="65E13497"/>
    <w:rsid w:val="65E284ED"/>
    <w:rsid w:val="65E2E90C"/>
    <w:rsid w:val="65E6AE1D"/>
    <w:rsid w:val="65F05333"/>
    <w:rsid w:val="65F2E33F"/>
    <w:rsid w:val="65FA4C38"/>
    <w:rsid w:val="65FCA589"/>
    <w:rsid w:val="65FE1D52"/>
    <w:rsid w:val="660006A1"/>
    <w:rsid w:val="66008AA0"/>
    <w:rsid w:val="660A537F"/>
    <w:rsid w:val="660CE029"/>
    <w:rsid w:val="660E7316"/>
    <w:rsid w:val="6619D97E"/>
    <w:rsid w:val="661A963B"/>
    <w:rsid w:val="6621BFB5"/>
    <w:rsid w:val="66221774"/>
    <w:rsid w:val="6622775C"/>
    <w:rsid w:val="66242B09"/>
    <w:rsid w:val="66243DCD"/>
    <w:rsid w:val="6633B086"/>
    <w:rsid w:val="6636F05E"/>
    <w:rsid w:val="663F653C"/>
    <w:rsid w:val="6650D0F6"/>
    <w:rsid w:val="665D2289"/>
    <w:rsid w:val="66613015"/>
    <w:rsid w:val="66693329"/>
    <w:rsid w:val="666B187A"/>
    <w:rsid w:val="6671C020"/>
    <w:rsid w:val="6671DE25"/>
    <w:rsid w:val="66722A1A"/>
    <w:rsid w:val="66864BBD"/>
    <w:rsid w:val="668A8237"/>
    <w:rsid w:val="668D7575"/>
    <w:rsid w:val="66A5D370"/>
    <w:rsid w:val="66A96B34"/>
    <w:rsid w:val="66AF8338"/>
    <w:rsid w:val="66B3FE75"/>
    <w:rsid w:val="66C7F011"/>
    <w:rsid w:val="66CD34F5"/>
    <w:rsid w:val="66E154AB"/>
    <w:rsid w:val="66E696C8"/>
    <w:rsid w:val="66E81E92"/>
    <w:rsid w:val="66ED654B"/>
    <w:rsid w:val="66F225D2"/>
    <w:rsid w:val="66FA3826"/>
    <w:rsid w:val="67036F94"/>
    <w:rsid w:val="6708BCFB"/>
    <w:rsid w:val="670A3E5E"/>
    <w:rsid w:val="67102AB0"/>
    <w:rsid w:val="6712A9DC"/>
    <w:rsid w:val="6712B9E4"/>
    <w:rsid w:val="6715A108"/>
    <w:rsid w:val="672E9EBB"/>
    <w:rsid w:val="672F6782"/>
    <w:rsid w:val="672FD15A"/>
    <w:rsid w:val="673483EA"/>
    <w:rsid w:val="67376929"/>
    <w:rsid w:val="67393642"/>
    <w:rsid w:val="67456B1F"/>
    <w:rsid w:val="6746506D"/>
    <w:rsid w:val="6747B9D9"/>
    <w:rsid w:val="674C67A8"/>
    <w:rsid w:val="674F9AA4"/>
    <w:rsid w:val="675638C3"/>
    <w:rsid w:val="67566FF3"/>
    <w:rsid w:val="67656DCE"/>
    <w:rsid w:val="6765BCC5"/>
    <w:rsid w:val="67673929"/>
    <w:rsid w:val="6770E36C"/>
    <w:rsid w:val="6776E782"/>
    <w:rsid w:val="677744B5"/>
    <w:rsid w:val="67920DCA"/>
    <w:rsid w:val="67A78706"/>
    <w:rsid w:val="67AD8A38"/>
    <w:rsid w:val="67AD99FE"/>
    <w:rsid w:val="67B2E9DC"/>
    <w:rsid w:val="67B70E31"/>
    <w:rsid w:val="67C26C7B"/>
    <w:rsid w:val="67C2A66B"/>
    <w:rsid w:val="67C87F76"/>
    <w:rsid w:val="67CCE677"/>
    <w:rsid w:val="67D2C0BF"/>
    <w:rsid w:val="67E8285B"/>
    <w:rsid w:val="67F58534"/>
    <w:rsid w:val="67F98DD2"/>
    <w:rsid w:val="67FEB72C"/>
    <w:rsid w:val="6806E8DB"/>
    <w:rsid w:val="68085DBC"/>
    <w:rsid w:val="6808D493"/>
    <w:rsid w:val="681259A2"/>
    <w:rsid w:val="683470C3"/>
    <w:rsid w:val="6839EC03"/>
    <w:rsid w:val="683D32AD"/>
    <w:rsid w:val="6841BEF4"/>
    <w:rsid w:val="684E9245"/>
    <w:rsid w:val="6863F49F"/>
    <w:rsid w:val="68670221"/>
    <w:rsid w:val="687035E2"/>
    <w:rsid w:val="6879AF8C"/>
    <w:rsid w:val="688249B0"/>
    <w:rsid w:val="68A879F7"/>
    <w:rsid w:val="68AB21D9"/>
    <w:rsid w:val="68C02825"/>
    <w:rsid w:val="68C7A3D4"/>
    <w:rsid w:val="68CF5C96"/>
    <w:rsid w:val="68DFF1F5"/>
    <w:rsid w:val="68E5FB18"/>
    <w:rsid w:val="68FE21A5"/>
    <w:rsid w:val="69030F54"/>
    <w:rsid w:val="6904D083"/>
    <w:rsid w:val="690ACA5D"/>
    <w:rsid w:val="690C78A7"/>
    <w:rsid w:val="690DFA3A"/>
    <w:rsid w:val="69122A83"/>
    <w:rsid w:val="69179ADD"/>
    <w:rsid w:val="691F46C7"/>
    <w:rsid w:val="6921EB7C"/>
    <w:rsid w:val="692A70C0"/>
    <w:rsid w:val="692AC921"/>
    <w:rsid w:val="6941F441"/>
    <w:rsid w:val="695236FD"/>
    <w:rsid w:val="69598828"/>
    <w:rsid w:val="695E8DD0"/>
    <w:rsid w:val="696194D4"/>
    <w:rsid w:val="6966B0B2"/>
    <w:rsid w:val="69720524"/>
    <w:rsid w:val="69733AD2"/>
    <w:rsid w:val="6973AFED"/>
    <w:rsid w:val="697547A6"/>
    <w:rsid w:val="69758E98"/>
    <w:rsid w:val="69798F4D"/>
    <w:rsid w:val="69810CD8"/>
    <w:rsid w:val="69843B24"/>
    <w:rsid w:val="698ECCCD"/>
    <w:rsid w:val="698ED839"/>
    <w:rsid w:val="69A11093"/>
    <w:rsid w:val="69A1244C"/>
    <w:rsid w:val="69A8A413"/>
    <w:rsid w:val="69B1F8CE"/>
    <w:rsid w:val="69B474A2"/>
    <w:rsid w:val="69B71F1B"/>
    <w:rsid w:val="69BA3081"/>
    <w:rsid w:val="69C1F012"/>
    <w:rsid w:val="69CBA2FF"/>
    <w:rsid w:val="69CCB958"/>
    <w:rsid w:val="69D110A7"/>
    <w:rsid w:val="69DBFD2F"/>
    <w:rsid w:val="69DEA601"/>
    <w:rsid w:val="69DF5B8D"/>
    <w:rsid w:val="69E88714"/>
    <w:rsid w:val="69EC1276"/>
    <w:rsid w:val="69FA2769"/>
    <w:rsid w:val="69FE76CF"/>
    <w:rsid w:val="6A0137AD"/>
    <w:rsid w:val="6A062410"/>
    <w:rsid w:val="6A0C5303"/>
    <w:rsid w:val="6A0CC3AD"/>
    <w:rsid w:val="6A112A1B"/>
    <w:rsid w:val="6A17F032"/>
    <w:rsid w:val="6A189299"/>
    <w:rsid w:val="6A1CD500"/>
    <w:rsid w:val="6A200B10"/>
    <w:rsid w:val="6A20317F"/>
    <w:rsid w:val="6A2622DF"/>
    <w:rsid w:val="6A27BCE6"/>
    <w:rsid w:val="6A2EA74F"/>
    <w:rsid w:val="6A3325CD"/>
    <w:rsid w:val="6A34CA50"/>
    <w:rsid w:val="6A36895B"/>
    <w:rsid w:val="6A391207"/>
    <w:rsid w:val="6A3E5C9C"/>
    <w:rsid w:val="6A479286"/>
    <w:rsid w:val="6A479556"/>
    <w:rsid w:val="6A48AC5A"/>
    <w:rsid w:val="6A50CB2D"/>
    <w:rsid w:val="6A68C534"/>
    <w:rsid w:val="6A6DA873"/>
    <w:rsid w:val="6A6E465C"/>
    <w:rsid w:val="6A6E82A2"/>
    <w:rsid w:val="6A6ECEE9"/>
    <w:rsid w:val="6A702DD9"/>
    <w:rsid w:val="6A7745D5"/>
    <w:rsid w:val="6A8CF118"/>
    <w:rsid w:val="6A9A2942"/>
    <w:rsid w:val="6A9AA848"/>
    <w:rsid w:val="6A9C273D"/>
    <w:rsid w:val="6AB1221A"/>
    <w:rsid w:val="6AB494FE"/>
    <w:rsid w:val="6AB94039"/>
    <w:rsid w:val="6AC580BD"/>
    <w:rsid w:val="6AC60372"/>
    <w:rsid w:val="6AC9F609"/>
    <w:rsid w:val="6ADF162F"/>
    <w:rsid w:val="6ADF2F37"/>
    <w:rsid w:val="6ADFC1DF"/>
    <w:rsid w:val="6AE7FEFA"/>
    <w:rsid w:val="6AE93130"/>
    <w:rsid w:val="6AF9759D"/>
    <w:rsid w:val="6B088AA5"/>
    <w:rsid w:val="6B0A3E70"/>
    <w:rsid w:val="6B0ECBF4"/>
    <w:rsid w:val="6B0F2A76"/>
    <w:rsid w:val="6B1198A7"/>
    <w:rsid w:val="6B1CDDAD"/>
    <w:rsid w:val="6B240E0B"/>
    <w:rsid w:val="6B2724B3"/>
    <w:rsid w:val="6B2F17CA"/>
    <w:rsid w:val="6B3A3626"/>
    <w:rsid w:val="6B41EBD6"/>
    <w:rsid w:val="6B426A3F"/>
    <w:rsid w:val="6B45C6DF"/>
    <w:rsid w:val="6B4BCC38"/>
    <w:rsid w:val="6B50030F"/>
    <w:rsid w:val="6B50BCF9"/>
    <w:rsid w:val="6B7782C5"/>
    <w:rsid w:val="6B7B660B"/>
    <w:rsid w:val="6B819DA6"/>
    <w:rsid w:val="6B85D4AB"/>
    <w:rsid w:val="6B888D7E"/>
    <w:rsid w:val="6B9401B7"/>
    <w:rsid w:val="6B972FEB"/>
    <w:rsid w:val="6B9CB250"/>
    <w:rsid w:val="6BA29338"/>
    <w:rsid w:val="6BA72ABC"/>
    <w:rsid w:val="6BAD6B12"/>
    <w:rsid w:val="6BB15B1E"/>
    <w:rsid w:val="6BB17ED0"/>
    <w:rsid w:val="6BB827EE"/>
    <w:rsid w:val="6BBA9EDB"/>
    <w:rsid w:val="6BBDC99B"/>
    <w:rsid w:val="6BC1841C"/>
    <w:rsid w:val="6BC2E15E"/>
    <w:rsid w:val="6BC52449"/>
    <w:rsid w:val="6BC94FAC"/>
    <w:rsid w:val="6BCC856A"/>
    <w:rsid w:val="6BCFEAC3"/>
    <w:rsid w:val="6BD63344"/>
    <w:rsid w:val="6BD75729"/>
    <w:rsid w:val="6BE40B48"/>
    <w:rsid w:val="6BEFC351"/>
    <w:rsid w:val="6BF0CCB3"/>
    <w:rsid w:val="6BF26559"/>
    <w:rsid w:val="6BF29289"/>
    <w:rsid w:val="6BF5461F"/>
    <w:rsid w:val="6BF94B06"/>
    <w:rsid w:val="6C006337"/>
    <w:rsid w:val="6C04BA53"/>
    <w:rsid w:val="6C098578"/>
    <w:rsid w:val="6C1066A1"/>
    <w:rsid w:val="6C11F4AD"/>
    <w:rsid w:val="6C17220C"/>
    <w:rsid w:val="6C1E70BC"/>
    <w:rsid w:val="6C3783DD"/>
    <w:rsid w:val="6C4188C2"/>
    <w:rsid w:val="6C478E2C"/>
    <w:rsid w:val="6C4A58A5"/>
    <w:rsid w:val="6C4B2AA2"/>
    <w:rsid w:val="6C4E5B1C"/>
    <w:rsid w:val="6C50C6C3"/>
    <w:rsid w:val="6C55ADE5"/>
    <w:rsid w:val="6C5727B9"/>
    <w:rsid w:val="6C6E8AC6"/>
    <w:rsid w:val="6C71B74E"/>
    <w:rsid w:val="6C733B9A"/>
    <w:rsid w:val="6C78087B"/>
    <w:rsid w:val="6C8910F9"/>
    <w:rsid w:val="6C8D6897"/>
    <w:rsid w:val="6C8EFC0D"/>
    <w:rsid w:val="6C94A8FC"/>
    <w:rsid w:val="6C99A833"/>
    <w:rsid w:val="6C9C5565"/>
    <w:rsid w:val="6C9C9669"/>
    <w:rsid w:val="6C9C9A19"/>
    <w:rsid w:val="6C9E2504"/>
    <w:rsid w:val="6CB78122"/>
    <w:rsid w:val="6CDDBC37"/>
    <w:rsid w:val="6CE2C2EA"/>
    <w:rsid w:val="6CE90D2F"/>
    <w:rsid w:val="6CECBA8E"/>
    <w:rsid w:val="6CF24754"/>
    <w:rsid w:val="6CF6D8D7"/>
    <w:rsid w:val="6D05A0BA"/>
    <w:rsid w:val="6D07AB52"/>
    <w:rsid w:val="6D0A043D"/>
    <w:rsid w:val="6D0E72A1"/>
    <w:rsid w:val="6D17C6F4"/>
    <w:rsid w:val="6D17E497"/>
    <w:rsid w:val="6D1968D8"/>
    <w:rsid w:val="6D28528E"/>
    <w:rsid w:val="6D3038EE"/>
    <w:rsid w:val="6D410C1B"/>
    <w:rsid w:val="6D46C410"/>
    <w:rsid w:val="6D482B4F"/>
    <w:rsid w:val="6D5F4C01"/>
    <w:rsid w:val="6D5F5EBF"/>
    <w:rsid w:val="6D61610F"/>
    <w:rsid w:val="6D632AE3"/>
    <w:rsid w:val="6D6B80C0"/>
    <w:rsid w:val="6D6E0A35"/>
    <w:rsid w:val="6D6E2A1D"/>
    <w:rsid w:val="6D764827"/>
    <w:rsid w:val="6D799B8E"/>
    <w:rsid w:val="6D7F3348"/>
    <w:rsid w:val="6D8AC5C6"/>
    <w:rsid w:val="6D8E06B6"/>
    <w:rsid w:val="6D911680"/>
    <w:rsid w:val="6D92582D"/>
    <w:rsid w:val="6D942D4B"/>
    <w:rsid w:val="6DA065F6"/>
    <w:rsid w:val="6DA4D659"/>
    <w:rsid w:val="6DAB9391"/>
    <w:rsid w:val="6DB00621"/>
    <w:rsid w:val="6DBD05C3"/>
    <w:rsid w:val="6DC3874C"/>
    <w:rsid w:val="6DCF3358"/>
    <w:rsid w:val="6DCF98DE"/>
    <w:rsid w:val="6DD3C7FF"/>
    <w:rsid w:val="6DDD5923"/>
    <w:rsid w:val="6DE4CCC7"/>
    <w:rsid w:val="6DEEFD89"/>
    <w:rsid w:val="6DF3849E"/>
    <w:rsid w:val="6DF49F48"/>
    <w:rsid w:val="6DF8B825"/>
    <w:rsid w:val="6E013263"/>
    <w:rsid w:val="6E055E1D"/>
    <w:rsid w:val="6E0CB0EE"/>
    <w:rsid w:val="6E0FC1F1"/>
    <w:rsid w:val="6E1A5919"/>
    <w:rsid w:val="6E1B77BA"/>
    <w:rsid w:val="6E26ECF8"/>
    <w:rsid w:val="6E294BB6"/>
    <w:rsid w:val="6E2A0B31"/>
    <w:rsid w:val="6E2B2237"/>
    <w:rsid w:val="6E2F557A"/>
    <w:rsid w:val="6E30795D"/>
    <w:rsid w:val="6E414048"/>
    <w:rsid w:val="6E48CDFF"/>
    <w:rsid w:val="6E4AE67D"/>
    <w:rsid w:val="6E4E13AE"/>
    <w:rsid w:val="6E534CB1"/>
    <w:rsid w:val="6E5AF7FF"/>
    <w:rsid w:val="6E72A32D"/>
    <w:rsid w:val="6E7AE911"/>
    <w:rsid w:val="6E80982E"/>
    <w:rsid w:val="6E80EEAC"/>
    <w:rsid w:val="6E853E82"/>
    <w:rsid w:val="6E955547"/>
    <w:rsid w:val="6E956135"/>
    <w:rsid w:val="6E96712A"/>
    <w:rsid w:val="6EA6E63B"/>
    <w:rsid w:val="6EA76F64"/>
    <w:rsid w:val="6EAE300B"/>
    <w:rsid w:val="6EAE65FC"/>
    <w:rsid w:val="6EB0E365"/>
    <w:rsid w:val="6EBF8399"/>
    <w:rsid w:val="6EC2F123"/>
    <w:rsid w:val="6EC321A6"/>
    <w:rsid w:val="6EC5388C"/>
    <w:rsid w:val="6ECB97EA"/>
    <w:rsid w:val="6ED2DCEC"/>
    <w:rsid w:val="6ED33623"/>
    <w:rsid w:val="6ED4DC4E"/>
    <w:rsid w:val="6EDA8559"/>
    <w:rsid w:val="6EE3B728"/>
    <w:rsid w:val="6EEFC8B0"/>
    <w:rsid w:val="6EF8F02B"/>
    <w:rsid w:val="6EF8FAAF"/>
    <w:rsid w:val="6EF95749"/>
    <w:rsid w:val="6EFB2B30"/>
    <w:rsid w:val="6EFC1E3D"/>
    <w:rsid w:val="6F08F10D"/>
    <w:rsid w:val="6F0EAF66"/>
    <w:rsid w:val="6F122554"/>
    <w:rsid w:val="6F14424F"/>
    <w:rsid w:val="6F1B03A9"/>
    <w:rsid w:val="6F2BC6D2"/>
    <w:rsid w:val="6F2E652F"/>
    <w:rsid w:val="6F2FFDAC"/>
    <w:rsid w:val="6F35F2FA"/>
    <w:rsid w:val="6F450CCE"/>
    <w:rsid w:val="6F480763"/>
    <w:rsid w:val="6F48ED57"/>
    <w:rsid w:val="6F4982EA"/>
    <w:rsid w:val="6F5F1108"/>
    <w:rsid w:val="6F64E316"/>
    <w:rsid w:val="6F651B99"/>
    <w:rsid w:val="6F6769FB"/>
    <w:rsid w:val="6F689034"/>
    <w:rsid w:val="6F713C7B"/>
    <w:rsid w:val="6F7370F6"/>
    <w:rsid w:val="6F75BB75"/>
    <w:rsid w:val="6F7E9B4B"/>
    <w:rsid w:val="6F7FB923"/>
    <w:rsid w:val="6F830A57"/>
    <w:rsid w:val="6F8D802E"/>
    <w:rsid w:val="6F97774B"/>
    <w:rsid w:val="6FA083C2"/>
    <w:rsid w:val="6FB53EBC"/>
    <w:rsid w:val="6FB9A45F"/>
    <w:rsid w:val="6FBC971D"/>
    <w:rsid w:val="6FC4B8FB"/>
    <w:rsid w:val="6FD5B491"/>
    <w:rsid w:val="6FDFBAC5"/>
    <w:rsid w:val="6FDFE9D4"/>
    <w:rsid w:val="6FF47DDA"/>
    <w:rsid w:val="6FF7EA63"/>
    <w:rsid w:val="6FFDA15C"/>
    <w:rsid w:val="70060577"/>
    <w:rsid w:val="70081FA0"/>
    <w:rsid w:val="700A81F2"/>
    <w:rsid w:val="700DB40F"/>
    <w:rsid w:val="701173F2"/>
    <w:rsid w:val="70142A18"/>
    <w:rsid w:val="7015A2B2"/>
    <w:rsid w:val="701A3A9C"/>
    <w:rsid w:val="701BD319"/>
    <w:rsid w:val="7020ADF1"/>
    <w:rsid w:val="702871EF"/>
    <w:rsid w:val="702928FE"/>
    <w:rsid w:val="70434201"/>
    <w:rsid w:val="704F1790"/>
    <w:rsid w:val="70535C62"/>
    <w:rsid w:val="7064F83C"/>
    <w:rsid w:val="7069CC4A"/>
    <w:rsid w:val="7073C5BA"/>
    <w:rsid w:val="707B0FCD"/>
    <w:rsid w:val="7080556B"/>
    <w:rsid w:val="70834B42"/>
    <w:rsid w:val="7083C595"/>
    <w:rsid w:val="708B9911"/>
    <w:rsid w:val="708E6F12"/>
    <w:rsid w:val="7094238C"/>
    <w:rsid w:val="709B98E4"/>
    <w:rsid w:val="70A2543A"/>
    <w:rsid w:val="70A4EB66"/>
    <w:rsid w:val="70A59031"/>
    <w:rsid w:val="70A5CADF"/>
    <w:rsid w:val="70AC031C"/>
    <w:rsid w:val="70ADE8E9"/>
    <w:rsid w:val="70BC262B"/>
    <w:rsid w:val="70BE81F3"/>
    <w:rsid w:val="70BE9FFE"/>
    <w:rsid w:val="70CA3590"/>
    <w:rsid w:val="70CD5E16"/>
    <w:rsid w:val="70D17FD8"/>
    <w:rsid w:val="70D806B8"/>
    <w:rsid w:val="70E8FA14"/>
    <w:rsid w:val="70E98C63"/>
    <w:rsid w:val="70EBBFD0"/>
    <w:rsid w:val="70EEC06E"/>
    <w:rsid w:val="70F834DB"/>
    <w:rsid w:val="71017270"/>
    <w:rsid w:val="7109D80E"/>
    <w:rsid w:val="712CDC18"/>
    <w:rsid w:val="713420E4"/>
    <w:rsid w:val="7135DB06"/>
    <w:rsid w:val="713F24D7"/>
    <w:rsid w:val="71484216"/>
    <w:rsid w:val="71511560"/>
    <w:rsid w:val="7157E5FF"/>
    <w:rsid w:val="715D8179"/>
    <w:rsid w:val="71630766"/>
    <w:rsid w:val="7166F63C"/>
    <w:rsid w:val="71677808"/>
    <w:rsid w:val="7167DA2E"/>
    <w:rsid w:val="717E9D13"/>
    <w:rsid w:val="71801E24"/>
    <w:rsid w:val="7187F862"/>
    <w:rsid w:val="7188C8A1"/>
    <w:rsid w:val="718E3196"/>
    <w:rsid w:val="7198308A"/>
    <w:rsid w:val="719E14CD"/>
    <w:rsid w:val="71A351D8"/>
    <w:rsid w:val="71A98470"/>
    <w:rsid w:val="71AAE19F"/>
    <w:rsid w:val="71AD2A80"/>
    <w:rsid w:val="71AFB886"/>
    <w:rsid w:val="71BB48BA"/>
    <w:rsid w:val="71C450F1"/>
    <w:rsid w:val="71C46D4E"/>
    <w:rsid w:val="71C4E074"/>
    <w:rsid w:val="71CA49FA"/>
    <w:rsid w:val="71CB5DFD"/>
    <w:rsid w:val="71E96DFB"/>
    <w:rsid w:val="71E9C9F9"/>
    <w:rsid w:val="71EAA863"/>
    <w:rsid w:val="71EAF806"/>
    <w:rsid w:val="71EF705B"/>
    <w:rsid w:val="71F5AB92"/>
    <w:rsid w:val="71FD7602"/>
    <w:rsid w:val="72016366"/>
    <w:rsid w:val="720AD6E5"/>
    <w:rsid w:val="720FF6B1"/>
    <w:rsid w:val="7212C46B"/>
    <w:rsid w:val="721BD304"/>
    <w:rsid w:val="721D4B79"/>
    <w:rsid w:val="7220C054"/>
    <w:rsid w:val="72337FCA"/>
    <w:rsid w:val="7239B934"/>
    <w:rsid w:val="72448230"/>
    <w:rsid w:val="72489C6B"/>
    <w:rsid w:val="72493604"/>
    <w:rsid w:val="724A515A"/>
    <w:rsid w:val="724ACACB"/>
    <w:rsid w:val="724B27A5"/>
    <w:rsid w:val="724D73B4"/>
    <w:rsid w:val="7251770F"/>
    <w:rsid w:val="72527812"/>
    <w:rsid w:val="7253F0B9"/>
    <w:rsid w:val="725F125F"/>
    <w:rsid w:val="726605F1"/>
    <w:rsid w:val="72661C64"/>
    <w:rsid w:val="72674ADA"/>
    <w:rsid w:val="7271E10C"/>
    <w:rsid w:val="72808E19"/>
    <w:rsid w:val="728775A8"/>
    <w:rsid w:val="72898DE9"/>
    <w:rsid w:val="728C5512"/>
    <w:rsid w:val="729BA41C"/>
    <w:rsid w:val="72A98537"/>
    <w:rsid w:val="72AFE59A"/>
    <w:rsid w:val="72BA80D8"/>
    <w:rsid w:val="72CAC861"/>
    <w:rsid w:val="72D1AB67"/>
    <w:rsid w:val="72D66244"/>
    <w:rsid w:val="72DB58A3"/>
    <w:rsid w:val="72E9BED4"/>
    <w:rsid w:val="72F5FAD9"/>
    <w:rsid w:val="72F93FDA"/>
    <w:rsid w:val="72FB7202"/>
    <w:rsid w:val="7303EA80"/>
    <w:rsid w:val="73202079"/>
    <w:rsid w:val="73219D42"/>
    <w:rsid w:val="732453E0"/>
    <w:rsid w:val="73250957"/>
    <w:rsid w:val="7325ECE6"/>
    <w:rsid w:val="73361D6F"/>
    <w:rsid w:val="733F4421"/>
    <w:rsid w:val="7341D157"/>
    <w:rsid w:val="7346675E"/>
    <w:rsid w:val="7346B200"/>
    <w:rsid w:val="73544D59"/>
    <w:rsid w:val="7379076E"/>
    <w:rsid w:val="737A652C"/>
    <w:rsid w:val="73861AB5"/>
    <w:rsid w:val="738D7969"/>
    <w:rsid w:val="739C325F"/>
    <w:rsid w:val="73A16113"/>
    <w:rsid w:val="73AFBE06"/>
    <w:rsid w:val="73B51E82"/>
    <w:rsid w:val="73B6B845"/>
    <w:rsid w:val="73C60379"/>
    <w:rsid w:val="73E0DDB6"/>
    <w:rsid w:val="73E59677"/>
    <w:rsid w:val="73F374AF"/>
    <w:rsid w:val="74035C11"/>
    <w:rsid w:val="740AFAAC"/>
    <w:rsid w:val="740B98FC"/>
    <w:rsid w:val="740C3FA7"/>
    <w:rsid w:val="741160E3"/>
    <w:rsid w:val="7414C092"/>
    <w:rsid w:val="74204A26"/>
    <w:rsid w:val="74211A38"/>
    <w:rsid w:val="7421476A"/>
    <w:rsid w:val="74251D93"/>
    <w:rsid w:val="7438C76B"/>
    <w:rsid w:val="74483D04"/>
    <w:rsid w:val="7450004C"/>
    <w:rsid w:val="7457A8D3"/>
    <w:rsid w:val="745AFC49"/>
    <w:rsid w:val="745B35AC"/>
    <w:rsid w:val="746AE65D"/>
    <w:rsid w:val="74741A2E"/>
    <w:rsid w:val="747D905B"/>
    <w:rsid w:val="7487C726"/>
    <w:rsid w:val="74888E69"/>
    <w:rsid w:val="7488B622"/>
    <w:rsid w:val="749E4421"/>
    <w:rsid w:val="74A6674A"/>
    <w:rsid w:val="74A778D4"/>
    <w:rsid w:val="74A8DB11"/>
    <w:rsid w:val="74A9E6A4"/>
    <w:rsid w:val="74C517CC"/>
    <w:rsid w:val="74DEEB5D"/>
    <w:rsid w:val="74DF365F"/>
    <w:rsid w:val="74E53EB7"/>
    <w:rsid w:val="74E6D969"/>
    <w:rsid w:val="74F480B2"/>
    <w:rsid w:val="7501EABC"/>
    <w:rsid w:val="750B3FBB"/>
    <w:rsid w:val="75117172"/>
    <w:rsid w:val="7522F629"/>
    <w:rsid w:val="75258007"/>
    <w:rsid w:val="75268C32"/>
    <w:rsid w:val="752846D9"/>
    <w:rsid w:val="752883FA"/>
    <w:rsid w:val="75291CBB"/>
    <w:rsid w:val="75298787"/>
    <w:rsid w:val="752AB140"/>
    <w:rsid w:val="753F1C9D"/>
    <w:rsid w:val="7545F686"/>
    <w:rsid w:val="75494696"/>
    <w:rsid w:val="754DF93C"/>
    <w:rsid w:val="756B7FAE"/>
    <w:rsid w:val="7576140B"/>
    <w:rsid w:val="75772B17"/>
    <w:rsid w:val="75795DE6"/>
    <w:rsid w:val="757CEA2C"/>
    <w:rsid w:val="75815A5E"/>
    <w:rsid w:val="7582562B"/>
    <w:rsid w:val="75881F78"/>
    <w:rsid w:val="75892B69"/>
    <w:rsid w:val="758A5250"/>
    <w:rsid w:val="7594A6D3"/>
    <w:rsid w:val="759A3BD2"/>
    <w:rsid w:val="759EEB9C"/>
    <w:rsid w:val="759FF152"/>
    <w:rsid w:val="75B5DDC1"/>
    <w:rsid w:val="75B887D5"/>
    <w:rsid w:val="75C18266"/>
    <w:rsid w:val="75D1F534"/>
    <w:rsid w:val="75D3A740"/>
    <w:rsid w:val="75D65616"/>
    <w:rsid w:val="75D7D014"/>
    <w:rsid w:val="75D8CDEC"/>
    <w:rsid w:val="75DA453D"/>
    <w:rsid w:val="75E1A289"/>
    <w:rsid w:val="7602839A"/>
    <w:rsid w:val="7603A46F"/>
    <w:rsid w:val="76057C57"/>
    <w:rsid w:val="76076669"/>
    <w:rsid w:val="760B8340"/>
    <w:rsid w:val="761973E7"/>
    <w:rsid w:val="761DC5D2"/>
    <w:rsid w:val="761F9516"/>
    <w:rsid w:val="7622ED83"/>
    <w:rsid w:val="76239787"/>
    <w:rsid w:val="762BD8A1"/>
    <w:rsid w:val="76330EE0"/>
    <w:rsid w:val="763B435C"/>
    <w:rsid w:val="763E5DF8"/>
    <w:rsid w:val="7641BBA8"/>
    <w:rsid w:val="76551B6E"/>
    <w:rsid w:val="765980F3"/>
    <w:rsid w:val="765AD17C"/>
    <w:rsid w:val="76638F64"/>
    <w:rsid w:val="7664DFC3"/>
    <w:rsid w:val="766A68D5"/>
    <w:rsid w:val="7670E9ED"/>
    <w:rsid w:val="767D9AAE"/>
    <w:rsid w:val="7689EBCF"/>
    <w:rsid w:val="768A99E5"/>
    <w:rsid w:val="7695B8BB"/>
    <w:rsid w:val="769D7BC0"/>
    <w:rsid w:val="769DBB1D"/>
    <w:rsid w:val="76A10BF6"/>
    <w:rsid w:val="76A1ACA3"/>
    <w:rsid w:val="76A666A1"/>
    <w:rsid w:val="76AC62BB"/>
    <w:rsid w:val="76AF982E"/>
    <w:rsid w:val="76B3262F"/>
    <w:rsid w:val="76B54406"/>
    <w:rsid w:val="76B5ADF4"/>
    <w:rsid w:val="76B84311"/>
    <w:rsid w:val="76BA7EC4"/>
    <w:rsid w:val="76D78584"/>
    <w:rsid w:val="76E23CD3"/>
    <w:rsid w:val="76E29D49"/>
    <w:rsid w:val="76EEF609"/>
    <w:rsid w:val="76FADA95"/>
    <w:rsid w:val="76FC1EFD"/>
    <w:rsid w:val="770076A4"/>
    <w:rsid w:val="7702C81B"/>
    <w:rsid w:val="7708B4C8"/>
    <w:rsid w:val="770C2D3C"/>
    <w:rsid w:val="77116B49"/>
    <w:rsid w:val="77289BD2"/>
    <w:rsid w:val="774FE324"/>
    <w:rsid w:val="775502B0"/>
    <w:rsid w:val="7756B0F7"/>
    <w:rsid w:val="77575720"/>
    <w:rsid w:val="7757EAE8"/>
    <w:rsid w:val="77616B23"/>
    <w:rsid w:val="77666903"/>
    <w:rsid w:val="778110B3"/>
    <w:rsid w:val="77875BA3"/>
    <w:rsid w:val="778E40FA"/>
    <w:rsid w:val="77923CC1"/>
    <w:rsid w:val="7793B698"/>
    <w:rsid w:val="779956B5"/>
    <w:rsid w:val="779A6AD7"/>
    <w:rsid w:val="779B09EF"/>
    <w:rsid w:val="77A2871F"/>
    <w:rsid w:val="77A68F2D"/>
    <w:rsid w:val="77AC7A76"/>
    <w:rsid w:val="77AE5E93"/>
    <w:rsid w:val="77BB9981"/>
    <w:rsid w:val="77C0CE38"/>
    <w:rsid w:val="77C417DD"/>
    <w:rsid w:val="77C762E1"/>
    <w:rsid w:val="77CBCCDE"/>
    <w:rsid w:val="77CFF6E4"/>
    <w:rsid w:val="77D50362"/>
    <w:rsid w:val="77D57E5A"/>
    <w:rsid w:val="77D7D876"/>
    <w:rsid w:val="77DFFAFB"/>
    <w:rsid w:val="77E3880C"/>
    <w:rsid w:val="77E5DE15"/>
    <w:rsid w:val="77EFAB06"/>
    <w:rsid w:val="77F92967"/>
    <w:rsid w:val="77FCC1E8"/>
    <w:rsid w:val="78021C7D"/>
    <w:rsid w:val="7804585C"/>
    <w:rsid w:val="78065B09"/>
    <w:rsid w:val="7813C0E4"/>
    <w:rsid w:val="781663F7"/>
    <w:rsid w:val="78181635"/>
    <w:rsid w:val="781A3152"/>
    <w:rsid w:val="781A6803"/>
    <w:rsid w:val="78252B4B"/>
    <w:rsid w:val="7826E4FE"/>
    <w:rsid w:val="782BBFD6"/>
    <w:rsid w:val="782DC146"/>
    <w:rsid w:val="782FC233"/>
    <w:rsid w:val="7835F61D"/>
    <w:rsid w:val="783A38E0"/>
    <w:rsid w:val="784937B7"/>
    <w:rsid w:val="78514D39"/>
    <w:rsid w:val="786031CB"/>
    <w:rsid w:val="786149C7"/>
    <w:rsid w:val="786AAFAB"/>
    <w:rsid w:val="786B66CD"/>
    <w:rsid w:val="786D125E"/>
    <w:rsid w:val="787359C2"/>
    <w:rsid w:val="787A1869"/>
    <w:rsid w:val="787A992D"/>
    <w:rsid w:val="788599FE"/>
    <w:rsid w:val="788B9440"/>
    <w:rsid w:val="788DFD10"/>
    <w:rsid w:val="7894D351"/>
    <w:rsid w:val="7898DF7D"/>
    <w:rsid w:val="78B0FBD3"/>
    <w:rsid w:val="78BAB5FF"/>
    <w:rsid w:val="78C12098"/>
    <w:rsid w:val="78C80335"/>
    <w:rsid w:val="78CBDFED"/>
    <w:rsid w:val="78CC9B95"/>
    <w:rsid w:val="78D0C210"/>
    <w:rsid w:val="78D6B5B7"/>
    <w:rsid w:val="78D988AA"/>
    <w:rsid w:val="78DE474F"/>
    <w:rsid w:val="78DF2158"/>
    <w:rsid w:val="78E78900"/>
    <w:rsid w:val="78EAC988"/>
    <w:rsid w:val="78EC8591"/>
    <w:rsid w:val="78F152EA"/>
    <w:rsid w:val="78F87F38"/>
    <w:rsid w:val="78F9CDFA"/>
    <w:rsid w:val="78FB545D"/>
    <w:rsid w:val="78FC1255"/>
    <w:rsid w:val="7901E4EF"/>
    <w:rsid w:val="790A8F3E"/>
    <w:rsid w:val="790D320B"/>
    <w:rsid w:val="790DD12E"/>
    <w:rsid w:val="79158CE2"/>
    <w:rsid w:val="791B61C1"/>
    <w:rsid w:val="791C7C33"/>
    <w:rsid w:val="791DD4CE"/>
    <w:rsid w:val="791E8D7D"/>
    <w:rsid w:val="7930C9F0"/>
    <w:rsid w:val="7932F33F"/>
    <w:rsid w:val="79352716"/>
    <w:rsid w:val="793C75F1"/>
    <w:rsid w:val="793ED15B"/>
    <w:rsid w:val="794519DB"/>
    <w:rsid w:val="794DCFFE"/>
    <w:rsid w:val="7955ADFE"/>
    <w:rsid w:val="795BB2C1"/>
    <w:rsid w:val="796A435A"/>
    <w:rsid w:val="796BC4F5"/>
    <w:rsid w:val="796EDBA4"/>
    <w:rsid w:val="796FD7FE"/>
    <w:rsid w:val="7970B461"/>
    <w:rsid w:val="79716005"/>
    <w:rsid w:val="797686D8"/>
    <w:rsid w:val="7976BC5B"/>
    <w:rsid w:val="798AD392"/>
    <w:rsid w:val="798AF2E6"/>
    <w:rsid w:val="798F2D79"/>
    <w:rsid w:val="7990C038"/>
    <w:rsid w:val="79979865"/>
    <w:rsid w:val="79A43B45"/>
    <w:rsid w:val="79A49262"/>
    <w:rsid w:val="79A795C0"/>
    <w:rsid w:val="79A7DCDF"/>
    <w:rsid w:val="79B1A92B"/>
    <w:rsid w:val="79C0BD01"/>
    <w:rsid w:val="79C485D9"/>
    <w:rsid w:val="79D9437F"/>
    <w:rsid w:val="79E236E4"/>
    <w:rsid w:val="79E9F6A2"/>
    <w:rsid w:val="79EE243F"/>
    <w:rsid w:val="79F7FB82"/>
    <w:rsid w:val="79F81F13"/>
    <w:rsid w:val="79FCBE6B"/>
    <w:rsid w:val="7A096C0F"/>
    <w:rsid w:val="7A11EC08"/>
    <w:rsid w:val="7A148B9B"/>
    <w:rsid w:val="7A16B1D7"/>
    <w:rsid w:val="7A1967A9"/>
    <w:rsid w:val="7A1DD650"/>
    <w:rsid w:val="7A256952"/>
    <w:rsid w:val="7A2BB5C0"/>
    <w:rsid w:val="7A36B851"/>
    <w:rsid w:val="7A4DC69A"/>
    <w:rsid w:val="7A516CBD"/>
    <w:rsid w:val="7A548464"/>
    <w:rsid w:val="7A5FBFDE"/>
    <w:rsid w:val="7A606FA2"/>
    <w:rsid w:val="7A686BF6"/>
    <w:rsid w:val="7A6C7E9D"/>
    <w:rsid w:val="7A710515"/>
    <w:rsid w:val="7A7117D6"/>
    <w:rsid w:val="7A7A964E"/>
    <w:rsid w:val="7A7D0656"/>
    <w:rsid w:val="7A7EEE43"/>
    <w:rsid w:val="7A829555"/>
    <w:rsid w:val="7A9F0243"/>
    <w:rsid w:val="7AA10E3C"/>
    <w:rsid w:val="7AA219BA"/>
    <w:rsid w:val="7AAE9F07"/>
    <w:rsid w:val="7AB24E4D"/>
    <w:rsid w:val="7AB3A35F"/>
    <w:rsid w:val="7ABA0943"/>
    <w:rsid w:val="7AC1B54A"/>
    <w:rsid w:val="7AC1CC10"/>
    <w:rsid w:val="7AC48745"/>
    <w:rsid w:val="7AC765C5"/>
    <w:rsid w:val="7ACCC848"/>
    <w:rsid w:val="7AD2AAB1"/>
    <w:rsid w:val="7AEE4F26"/>
    <w:rsid w:val="7AF07BED"/>
    <w:rsid w:val="7AF1A3B2"/>
    <w:rsid w:val="7AF4CE1E"/>
    <w:rsid w:val="7AF8FCFA"/>
    <w:rsid w:val="7AFCCD63"/>
    <w:rsid w:val="7B01E9B3"/>
    <w:rsid w:val="7B151C10"/>
    <w:rsid w:val="7B16436A"/>
    <w:rsid w:val="7B227A60"/>
    <w:rsid w:val="7B2335C4"/>
    <w:rsid w:val="7B28C3A3"/>
    <w:rsid w:val="7B34020F"/>
    <w:rsid w:val="7B39860E"/>
    <w:rsid w:val="7B3ABB94"/>
    <w:rsid w:val="7B3C37A9"/>
    <w:rsid w:val="7B3F9E04"/>
    <w:rsid w:val="7B42AEEE"/>
    <w:rsid w:val="7B4A341E"/>
    <w:rsid w:val="7B4CAC8C"/>
    <w:rsid w:val="7B4DEC30"/>
    <w:rsid w:val="7B580B01"/>
    <w:rsid w:val="7B5977AD"/>
    <w:rsid w:val="7B5AA633"/>
    <w:rsid w:val="7B64206D"/>
    <w:rsid w:val="7B7186F2"/>
    <w:rsid w:val="7B756BD9"/>
    <w:rsid w:val="7B7DB25D"/>
    <w:rsid w:val="7B835C9D"/>
    <w:rsid w:val="7B83B8E8"/>
    <w:rsid w:val="7B8411B1"/>
    <w:rsid w:val="7B89F257"/>
    <w:rsid w:val="7BA4CFE7"/>
    <w:rsid w:val="7BA804A3"/>
    <w:rsid w:val="7BB02F92"/>
    <w:rsid w:val="7BB9A6B1"/>
    <w:rsid w:val="7BBA2BB5"/>
    <w:rsid w:val="7BC139B3"/>
    <w:rsid w:val="7BC3FF4B"/>
    <w:rsid w:val="7BCA292A"/>
    <w:rsid w:val="7BCC8E6A"/>
    <w:rsid w:val="7BD5C4A1"/>
    <w:rsid w:val="7BD6B6B1"/>
    <w:rsid w:val="7BD7C4AC"/>
    <w:rsid w:val="7BE57EE5"/>
    <w:rsid w:val="7BF0E8B4"/>
    <w:rsid w:val="7BFFF3E2"/>
    <w:rsid w:val="7C08230C"/>
    <w:rsid w:val="7C0B8274"/>
    <w:rsid w:val="7C0BA950"/>
    <w:rsid w:val="7C0F5BC7"/>
    <w:rsid w:val="7C0FD2EA"/>
    <w:rsid w:val="7C1019FD"/>
    <w:rsid w:val="7C126AA8"/>
    <w:rsid w:val="7C13B5AD"/>
    <w:rsid w:val="7C16305F"/>
    <w:rsid w:val="7C26DEC8"/>
    <w:rsid w:val="7C28AD76"/>
    <w:rsid w:val="7C3DFB2E"/>
    <w:rsid w:val="7C3E6943"/>
    <w:rsid w:val="7C3FC87E"/>
    <w:rsid w:val="7C430F9A"/>
    <w:rsid w:val="7C4422FC"/>
    <w:rsid w:val="7C482114"/>
    <w:rsid w:val="7C4DDD0D"/>
    <w:rsid w:val="7C58F756"/>
    <w:rsid w:val="7C5B821E"/>
    <w:rsid w:val="7C5D7F90"/>
    <w:rsid w:val="7C5E2DB1"/>
    <w:rsid w:val="7C6DCA75"/>
    <w:rsid w:val="7C6F25E7"/>
    <w:rsid w:val="7C711BB1"/>
    <w:rsid w:val="7C749A3F"/>
    <w:rsid w:val="7C75D7EF"/>
    <w:rsid w:val="7C7816B5"/>
    <w:rsid w:val="7C7BE376"/>
    <w:rsid w:val="7C82B5B0"/>
    <w:rsid w:val="7C89C3B0"/>
    <w:rsid w:val="7C8C20DF"/>
    <w:rsid w:val="7C90F068"/>
    <w:rsid w:val="7C953FD2"/>
    <w:rsid w:val="7CB1D5DA"/>
    <w:rsid w:val="7CB2B668"/>
    <w:rsid w:val="7CB70154"/>
    <w:rsid w:val="7CC1CA9A"/>
    <w:rsid w:val="7CC43E3B"/>
    <w:rsid w:val="7CC7CA26"/>
    <w:rsid w:val="7CCCFE0A"/>
    <w:rsid w:val="7CE4A998"/>
    <w:rsid w:val="7CE889AF"/>
    <w:rsid w:val="7CEDAC8B"/>
    <w:rsid w:val="7CEE82E9"/>
    <w:rsid w:val="7CF423FE"/>
    <w:rsid w:val="7CFA1C25"/>
    <w:rsid w:val="7D088265"/>
    <w:rsid w:val="7D091307"/>
    <w:rsid w:val="7D0CD12D"/>
    <w:rsid w:val="7D0F0CEA"/>
    <w:rsid w:val="7D129E2E"/>
    <w:rsid w:val="7D29C32F"/>
    <w:rsid w:val="7D2B778D"/>
    <w:rsid w:val="7D2F4C6B"/>
    <w:rsid w:val="7D30CEDF"/>
    <w:rsid w:val="7D3116DA"/>
    <w:rsid w:val="7D3553E7"/>
    <w:rsid w:val="7D3A7BB3"/>
    <w:rsid w:val="7D3B7E4D"/>
    <w:rsid w:val="7D3FA27C"/>
    <w:rsid w:val="7D412822"/>
    <w:rsid w:val="7D45EE08"/>
    <w:rsid w:val="7D4C449B"/>
    <w:rsid w:val="7D56D51F"/>
    <w:rsid w:val="7D5ED58F"/>
    <w:rsid w:val="7D5FCFAC"/>
    <w:rsid w:val="7D652911"/>
    <w:rsid w:val="7D670E80"/>
    <w:rsid w:val="7D6A4611"/>
    <w:rsid w:val="7D6F71C0"/>
    <w:rsid w:val="7D76D060"/>
    <w:rsid w:val="7D7801AD"/>
    <w:rsid w:val="7D8C2088"/>
    <w:rsid w:val="7D9262A1"/>
    <w:rsid w:val="7D981064"/>
    <w:rsid w:val="7DA04055"/>
    <w:rsid w:val="7DAAC957"/>
    <w:rsid w:val="7DB29917"/>
    <w:rsid w:val="7DB7C2F4"/>
    <w:rsid w:val="7DBD384B"/>
    <w:rsid w:val="7DC75DAB"/>
    <w:rsid w:val="7DC88A64"/>
    <w:rsid w:val="7DC8FAD4"/>
    <w:rsid w:val="7DD90BFB"/>
    <w:rsid w:val="7DD9BA7C"/>
    <w:rsid w:val="7DDDCF53"/>
    <w:rsid w:val="7DDF7956"/>
    <w:rsid w:val="7DEA5A17"/>
    <w:rsid w:val="7DECDEAA"/>
    <w:rsid w:val="7DF17F95"/>
    <w:rsid w:val="7DF8F6ED"/>
    <w:rsid w:val="7E01CD84"/>
    <w:rsid w:val="7E05AC59"/>
    <w:rsid w:val="7E07EFF1"/>
    <w:rsid w:val="7E0AA9DA"/>
    <w:rsid w:val="7E22A987"/>
    <w:rsid w:val="7E26D76E"/>
    <w:rsid w:val="7E346E25"/>
    <w:rsid w:val="7E3F038E"/>
    <w:rsid w:val="7E4451EA"/>
    <w:rsid w:val="7E4F4B08"/>
    <w:rsid w:val="7E4F4B5A"/>
    <w:rsid w:val="7E562E48"/>
    <w:rsid w:val="7E702ECE"/>
    <w:rsid w:val="7E777ACA"/>
    <w:rsid w:val="7E7BDA04"/>
    <w:rsid w:val="7E808F6E"/>
    <w:rsid w:val="7E81D8FD"/>
    <w:rsid w:val="7E851E7C"/>
    <w:rsid w:val="7E8FF45F"/>
    <w:rsid w:val="7EA42178"/>
    <w:rsid w:val="7EA71E51"/>
    <w:rsid w:val="7EAFAD51"/>
    <w:rsid w:val="7EB23C3B"/>
    <w:rsid w:val="7ED1F6EC"/>
    <w:rsid w:val="7EECD8CC"/>
    <w:rsid w:val="7EEEF8A4"/>
    <w:rsid w:val="7EF0D911"/>
    <w:rsid w:val="7EF734C8"/>
    <w:rsid w:val="7EF9A13B"/>
    <w:rsid w:val="7EFFC1A3"/>
    <w:rsid w:val="7F092658"/>
    <w:rsid w:val="7F0B4221"/>
    <w:rsid w:val="7F0F13F5"/>
    <w:rsid w:val="7F14D2F5"/>
    <w:rsid w:val="7F2575AE"/>
    <w:rsid w:val="7F40D633"/>
    <w:rsid w:val="7F47BABF"/>
    <w:rsid w:val="7F49298A"/>
    <w:rsid w:val="7F5FCF3D"/>
    <w:rsid w:val="7F604A17"/>
    <w:rsid w:val="7F68D477"/>
    <w:rsid w:val="7F70E6DE"/>
    <w:rsid w:val="7F750478"/>
    <w:rsid w:val="7F758ADD"/>
    <w:rsid w:val="7F7A7969"/>
    <w:rsid w:val="7F7CFABB"/>
    <w:rsid w:val="7F7D8609"/>
    <w:rsid w:val="7F894370"/>
    <w:rsid w:val="7F8EE276"/>
    <w:rsid w:val="7F989482"/>
    <w:rsid w:val="7FA3C052"/>
    <w:rsid w:val="7FA965E0"/>
    <w:rsid w:val="7FB37A3A"/>
    <w:rsid w:val="7FB88AF8"/>
    <w:rsid w:val="7FBE91A9"/>
    <w:rsid w:val="7FC440DB"/>
    <w:rsid w:val="7FC53BFC"/>
    <w:rsid w:val="7FC81330"/>
    <w:rsid w:val="7FD9C666"/>
    <w:rsid w:val="7FDC1FB5"/>
    <w:rsid w:val="7FE06D24"/>
    <w:rsid w:val="7FFB9D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6BB200"/>
  <w15:chartTrackingRefBased/>
  <w15:docId w15:val="{4D598698-89F0-487B-824A-B254D5E7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0A1"/>
  </w:style>
  <w:style w:type="paragraph" w:styleId="Heading1">
    <w:name w:val="heading 1"/>
    <w:basedOn w:val="Normal"/>
    <w:next w:val="Normal"/>
    <w:link w:val="Heading1Char"/>
    <w:uiPriority w:val="9"/>
    <w:qFormat/>
    <w:rsid w:val="00CA2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2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6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264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A264D"/>
    <w:pPr>
      <w:ind w:left="720"/>
      <w:contextualSpacing/>
    </w:pPr>
  </w:style>
  <w:style w:type="paragraph" w:styleId="Header">
    <w:name w:val="header"/>
    <w:basedOn w:val="Normal"/>
    <w:link w:val="HeaderChar"/>
    <w:uiPriority w:val="99"/>
    <w:unhideWhenUsed/>
    <w:rsid w:val="00CA2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4D"/>
  </w:style>
  <w:style w:type="paragraph" w:styleId="Footer">
    <w:name w:val="footer"/>
    <w:basedOn w:val="Normal"/>
    <w:link w:val="FooterChar"/>
    <w:uiPriority w:val="99"/>
    <w:unhideWhenUsed/>
    <w:rsid w:val="00CA2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4D"/>
  </w:style>
  <w:style w:type="character" w:styleId="CommentReference">
    <w:name w:val="annotation reference"/>
    <w:basedOn w:val="DefaultParagraphFont"/>
    <w:uiPriority w:val="99"/>
    <w:semiHidden/>
    <w:unhideWhenUsed/>
    <w:rsid w:val="00CA264D"/>
    <w:rPr>
      <w:sz w:val="16"/>
      <w:szCs w:val="16"/>
    </w:rPr>
  </w:style>
  <w:style w:type="paragraph" w:styleId="CommentText">
    <w:name w:val="annotation text"/>
    <w:basedOn w:val="Normal"/>
    <w:link w:val="CommentTextChar"/>
    <w:uiPriority w:val="99"/>
    <w:unhideWhenUsed/>
    <w:rsid w:val="00CA264D"/>
    <w:pPr>
      <w:spacing w:line="240" w:lineRule="auto"/>
    </w:pPr>
    <w:rPr>
      <w:sz w:val="20"/>
      <w:szCs w:val="20"/>
    </w:rPr>
  </w:style>
  <w:style w:type="character" w:customStyle="1" w:styleId="CommentTextChar">
    <w:name w:val="Comment Text Char"/>
    <w:basedOn w:val="DefaultParagraphFont"/>
    <w:link w:val="CommentText"/>
    <w:uiPriority w:val="99"/>
    <w:rsid w:val="00CA264D"/>
    <w:rPr>
      <w:sz w:val="20"/>
      <w:szCs w:val="20"/>
    </w:rPr>
  </w:style>
  <w:style w:type="character" w:styleId="Hyperlink">
    <w:name w:val="Hyperlink"/>
    <w:basedOn w:val="DefaultParagraphFont"/>
    <w:uiPriority w:val="99"/>
    <w:unhideWhenUsed/>
    <w:rsid w:val="00CA264D"/>
    <w:rPr>
      <w:color w:val="0563C1" w:themeColor="hyperlink"/>
      <w:u w:val="single"/>
    </w:rPr>
  </w:style>
  <w:style w:type="paragraph" w:styleId="Title">
    <w:name w:val="Title"/>
    <w:basedOn w:val="Normal"/>
    <w:next w:val="Normal"/>
    <w:link w:val="TitleChar"/>
    <w:uiPriority w:val="10"/>
    <w:qFormat/>
    <w:rsid w:val="00CA26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64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A2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64D"/>
    <w:rPr>
      <w:rFonts w:ascii="Segoe UI" w:hAnsi="Segoe UI" w:cs="Segoe UI"/>
      <w:sz w:val="18"/>
      <w:szCs w:val="18"/>
    </w:rPr>
  </w:style>
  <w:style w:type="character" w:styleId="FollowedHyperlink">
    <w:name w:val="FollowedHyperlink"/>
    <w:basedOn w:val="DefaultParagraphFont"/>
    <w:uiPriority w:val="99"/>
    <w:semiHidden/>
    <w:unhideWhenUsed/>
    <w:rsid w:val="00CA264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259EB"/>
    <w:rPr>
      <w:b/>
      <w:bCs/>
    </w:rPr>
  </w:style>
  <w:style w:type="character" w:customStyle="1" w:styleId="CommentSubjectChar">
    <w:name w:val="Comment Subject Char"/>
    <w:basedOn w:val="CommentTextChar"/>
    <w:link w:val="CommentSubject"/>
    <w:uiPriority w:val="99"/>
    <w:semiHidden/>
    <w:rsid w:val="007259EB"/>
    <w:rPr>
      <w:b/>
      <w:bCs/>
      <w:sz w:val="20"/>
      <w:szCs w:val="20"/>
    </w:rPr>
  </w:style>
  <w:style w:type="table" w:styleId="TableGrid">
    <w:name w:val="Table Grid"/>
    <w:basedOn w:val="TableNormal"/>
    <w:uiPriority w:val="39"/>
    <w:rsid w:val="00D2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35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5AFB"/>
  </w:style>
  <w:style w:type="paragraph" w:customStyle="1" w:styleId="paragraph">
    <w:name w:val="paragraph"/>
    <w:basedOn w:val="Normal"/>
    <w:rsid w:val="00634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34731"/>
  </w:style>
  <w:style w:type="table" w:customStyle="1" w:styleId="TableGrid1">
    <w:name w:val="Table Grid1"/>
    <w:basedOn w:val="TableNormal"/>
    <w:next w:val="TableGrid"/>
    <w:uiPriority w:val="39"/>
    <w:rsid w:val="0039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02D16"/>
    <w:pPr>
      <w:outlineLvl w:val="9"/>
    </w:pPr>
    <w:rPr>
      <w:lang w:val="en-US"/>
    </w:rPr>
  </w:style>
  <w:style w:type="paragraph" w:styleId="TOC1">
    <w:name w:val="toc 1"/>
    <w:basedOn w:val="Normal"/>
    <w:next w:val="Normal"/>
    <w:autoRedefine/>
    <w:uiPriority w:val="39"/>
    <w:unhideWhenUsed/>
    <w:rsid w:val="00E02D16"/>
    <w:pPr>
      <w:spacing w:after="100"/>
    </w:pPr>
  </w:style>
  <w:style w:type="paragraph" w:styleId="Revision">
    <w:name w:val="Revision"/>
    <w:hidden/>
    <w:uiPriority w:val="99"/>
    <w:semiHidden/>
    <w:rsid w:val="00E02D16"/>
    <w:pPr>
      <w:spacing w:after="0" w:line="240" w:lineRule="auto"/>
    </w:pPr>
  </w:style>
  <w:style w:type="character" w:styleId="Strong">
    <w:name w:val="Strong"/>
    <w:basedOn w:val="DefaultParagraphFont"/>
    <w:uiPriority w:val="22"/>
    <w:qFormat/>
    <w:rsid w:val="00BC63F2"/>
    <w:rPr>
      <w:b/>
      <w:bCs/>
    </w:rPr>
  </w:style>
  <w:style w:type="character" w:customStyle="1" w:styleId="Mention1">
    <w:name w:val="Mention1"/>
    <w:basedOn w:val="DefaultParagraphFont"/>
    <w:uiPriority w:val="99"/>
    <w:unhideWhenUsed/>
    <w:rPr>
      <w:color w:val="2B579A"/>
      <w:shd w:val="clear" w:color="auto" w:fill="E6E6E6"/>
    </w:rPr>
  </w:style>
  <w:style w:type="paragraph" w:styleId="TOC2">
    <w:name w:val="toc 2"/>
    <w:basedOn w:val="Normal"/>
    <w:next w:val="Normal"/>
    <w:autoRedefine/>
    <w:uiPriority w:val="39"/>
    <w:unhideWhenUsed/>
    <w:pPr>
      <w:spacing w:after="100"/>
      <w:ind w:left="220"/>
    </w:p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Pr>
      <w:color w:val="2B579A"/>
      <w:shd w:val="clear" w:color="auto" w:fill="E6E6E6"/>
    </w:rPr>
  </w:style>
  <w:style w:type="paragraph" w:customStyle="1" w:styleId="Default">
    <w:name w:val="Default"/>
    <w:basedOn w:val="Normal"/>
    <w:link w:val="DefaultChar"/>
    <w:uiPriority w:val="1"/>
    <w:rsid w:val="10368C43"/>
    <w:pPr>
      <w:spacing w:after="0"/>
    </w:pPr>
    <w:rPr>
      <w:rFonts w:ascii="Arial" w:eastAsiaTheme="minorEastAsia" w:hAnsi="Arial" w:cs="Arial"/>
      <w:color w:val="000000" w:themeColor="text1"/>
      <w:sz w:val="24"/>
      <w:szCs w:val="24"/>
    </w:rPr>
  </w:style>
  <w:style w:type="character" w:customStyle="1" w:styleId="DefaultChar">
    <w:name w:val="Default Char"/>
    <w:basedOn w:val="DefaultParagraphFont"/>
    <w:link w:val="Default"/>
    <w:uiPriority w:val="1"/>
    <w:rsid w:val="10368C43"/>
    <w:rPr>
      <w:rFonts w:ascii="Arial" w:eastAsiaTheme="minorEastAsia" w:hAnsi="Arial" w:cs="Arial"/>
      <w:color w:val="000000" w:themeColor="text1"/>
      <w:sz w:val="24"/>
      <w:szCs w:val="24"/>
    </w:rPr>
  </w:style>
  <w:style w:type="paragraph" w:styleId="TOC3">
    <w:name w:val="toc 3"/>
    <w:basedOn w:val="Normal"/>
    <w:next w:val="Normal"/>
    <w:autoRedefine/>
    <w:uiPriority w:val="39"/>
    <w:unhideWhenUsed/>
    <w:pPr>
      <w:spacing w:after="100"/>
      <w:ind w:left="440"/>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54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393">
      <w:bodyDiv w:val="1"/>
      <w:marLeft w:val="0"/>
      <w:marRight w:val="0"/>
      <w:marTop w:val="0"/>
      <w:marBottom w:val="0"/>
      <w:divBdr>
        <w:top w:val="none" w:sz="0" w:space="0" w:color="auto"/>
        <w:left w:val="none" w:sz="0" w:space="0" w:color="auto"/>
        <w:bottom w:val="none" w:sz="0" w:space="0" w:color="auto"/>
        <w:right w:val="none" w:sz="0" w:space="0" w:color="auto"/>
      </w:divBdr>
    </w:div>
    <w:div w:id="31540880">
      <w:bodyDiv w:val="1"/>
      <w:marLeft w:val="0"/>
      <w:marRight w:val="0"/>
      <w:marTop w:val="0"/>
      <w:marBottom w:val="0"/>
      <w:divBdr>
        <w:top w:val="none" w:sz="0" w:space="0" w:color="auto"/>
        <w:left w:val="none" w:sz="0" w:space="0" w:color="auto"/>
        <w:bottom w:val="none" w:sz="0" w:space="0" w:color="auto"/>
        <w:right w:val="none" w:sz="0" w:space="0" w:color="auto"/>
      </w:divBdr>
    </w:div>
    <w:div w:id="141040836">
      <w:bodyDiv w:val="1"/>
      <w:marLeft w:val="0"/>
      <w:marRight w:val="0"/>
      <w:marTop w:val="0"/>
      <w:marBottom w:val="0"/>
      <w:divBdr>
        <w:top w:val="none" w:sz="0" w:space="0" w:color="auto"/>
        <w:left w:val="none" w:sz="0" w:space="0" w:color="auto"/>
        <w:bottom w:val="none" w:sz="0" w:space="0" w:color="auto"/>
        <w:right w:val="none" w:sz="0" w:space="0" w:color="auto"/>
      </w:divBdr>
    </w:div>
    <w:div w:id="158355443">
      <w:bodyDiv w:val="1"/>
      <w:marLeft w:val="0"/>
      <w:marRight w:val="0"/>
      <w:marTop w:val="0"/>
      <w:marBottom w:val="0"/>
      <w:divBdr>
        <w:top w:val="none" w:sz="0" w:space="0" w:color="auto"/>
        <w:left w:val="none" w:sz="0" w:space="0" w:color="auto"/>
        <w:bottom w:val="none" w:sz="0" w:space="0" w:color="auto"/>
        <w:right w:val="none" w:sz="0" w:space="0" w:color="auto"/>
      </w:divBdr>
    </w:div>
    <w:div w:id="285740012">
      <w:bodyDiv w:val="1"/>
      <w:marLeft w:val="0"/>
      <w:marRight w:val="0"/>
      <w:marTop w:val="0"/>
      <w:marBottom w:val="0"/>
      <w:divBdr>
        <w:top w:val="none" w:sz="0" w:space="0" w:color="auto"/>
        <w:left w:val="none" w:sz="0" w:space="0" w:color="auto"/>
        <w:bottom w:val="none" w:sz="0" w:space="0" w:color="auto"/>
        <w:right w:val="none" w:sz="0" w:space="0" w:color="auto"/>
      </w:divBdr>
    </w:div>
    <w:div w:id="426467773">
      <w:bodyDiv w:val="1"/>
      <w:marLeft w:val="0"/>
      <w:marRight w:val="0"/>
      <w:marTop w:val="0"/>
      <w:marBottom w:val="0"/>
      <w:divBdr>
        <w:top w:val="none" w:sz="0" w:space="0" w:color="auto"/>
        <w:left w:val="none" w:sz="0" w:space="0" w:color="auto"/>
        <w:bottom w:val="none" w:sz="0" w:space="0" w:color="auto"/>
        <w:right w:val="none" w:sz="0" w:space="0" w:color="auto"/>
      </w:divBdr>
      <w:divsChild>
        <w:div w:id="284502038">
          <w:marLeft w:val="0"/>
          <w:marRight w:val="0"/>
          <w:marTop w:val="0"/>
          <w:marBottom w:val="0"/>
          <w:divBdr>
            <w:top w:val="none" w:sz="0" w:space="0" w:color="auto"/>
            <w:left w:val="none" w:sz="0" w:space="0" w:color="auto"/>
            <w:bottom w:val="none" w:sz="0" w:space="0" w:color="auto"/>
            <w:right w:val="none" w:sz="0" w:space="0" w:color="auto"/>
          </w:divBdr>
        </w:div>
        <w:div w:id="1164274319">
          <w:marLeft w:val="0"/>
          <w:marRight w:val="0"/>
          <w:marTop w:val="0"/>
          <w:marBottom w:val="0"/>
          <w:divBdr>
            <w:top w:val="none" w:sz="0" w:space="0" w:color="auto"/>
            <w:left w:val="none" w:sz="0" w:space="0" w:color="auto"/>
            <w:bottom w:val="none" w:sz="0" w:space="0" w:color="auto"/>
            <w:right w:val="none" w:sz="0" w:space="0" w:color="auto"/>
          </w:divBdr>
        </w:div>
        <w:div w:id="1215891482">
          <w:marLeft w:val="0"/>
          <w:marRight w:val="0"/>
          <w:marTop w:val="0"/>
          <w:marBottom w:val="0"/>
          <w:divBdr>
            <w:top w:val="none" w:sz="0" w:space="0" w:color="auto"/>
            <w:left w:val="none" w:sz="0" w:space="0" w:color="auto"/>
            <w:bottom w:val="none" w:sz="0" w:space="0" w:color="auto"/>
            <w:right w:val="none" w:sz="0" w:space="0" w:color="auto"/>
          </w:divBdr>
        </w:div>
        <w:div w:id="1829900880">
          <w:marLeft w:val="0"/>
          <w:marRight w:val="0"/>
          <w:marTop w:val="0"/>
          <w:marBottom w:val="0"/>
          <w:divBdr>
            <w:top w:val="none" w:sz="0" w:space="0" w:color="auto"/>
            <w:left w:val="none" w:sz="0" w:space="0" w:color="auto"/>
            <w:bottom w:val="none" w:sz="0" w:space="0" w:color="auto"/>
            <w:right w:val="none" w:sz="0" w:space="0" w:color="auto"/>
          </w:divBdr>
        </w:div>
      </w:divsChild>
    </w:div>
    <w:div w:id="539632151">
      <w:bodyDiv w:val="1"/>
      <w:marLeft w:val="0"/>
      <w:marRight w:val="0"/>
      <w:marTop w:val="0"/>
      <w:marBottom w:val="0"/>
      <w:divBdr>
        <w:top w:val="none" w:sz="0" w:space="0" w:color="auto"/>
        <w:left w:val="none" w:sz="0" w:space="0" w:color="auto"/>
        <w:bottom w:val="none" w:sz="0" w:space="0" w:color="auto"/>
        <w:right w:val="none" w:sz="0" w:space="0" w:color="auto"/>
      </w:divBdr>
      <w:divsChild>
        <w:div w:id="322200512">
          <w:marLeft w:val="0"/>
          <w:marRight w:val="0"/>
          <w:marTop w:val="0"/>
          <w:marBottom w:val="0"/>
          <w:divBdr>
            <w:top w:val="none" w:sz="0" w:space="0" w:color="auto"/>
            <w:left w:val="none" w:sz="0" w:space="0" w:color="auto"/>
            <w:bottom w:val="none" w:sz="0" w:space="0" w:color="auto"/>
            <w:right w:val="none" w:sz="0" w:space="0" w:color="auto"/>
          </w:divBdr>
          <w:divsChild>
            <w:div w:id="714543115">
              <w:marLeft w:val="0"/>
              <w:marRight w:val="0"/>
              <w:marTop w:val="0"/>
              <w:marBottom w:val="0"/>
              <w:divBdr>
                <w:top w:val="none" w:sz="0" w:space="0" w:color="auto"/>
                <w:left w:val="none" w:sz="0" w:space="0" w:color="auto"/>
                <w:bottom w:val="none" w:sz="0" w:space="0" w:color="auto"/>
                <w:right w:val="none" w:sz="0" w:space="0" w:color="auto"/>
              </w:divBdr>
            </w:div>
          </w:divsChild>
        </w:div>
        <w:div w:id="1193806656">
          <w:marLeft w:val="0"/>
          <w:marRight w:val="0"/>
          <w:marTop w:val="0"/>
          <w:marBottom w:val="0"/>
          <w:divBdr>
            <w:top w:val="none" w:sz="0" w:space="0" w:color="auto"/>
            <w:left w:val="none" w:sz="0" w:space="0" w:color="auto"/>
            <w:bottom w:val="none" w:sz="0" w:space="0" w:color="auto"/>
            <w:right w:val="none" w:sz="0" w:space="0" w:color="auto"/>
          </w:divBdr>
          <w:divsChild>
            <w:div w:id="13682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5422">
      <w:bodyDiv w:val="1"/>
      <w:marLeft w:val="0"/>
      <w:marRight w:val="0"/>
      <w:marTop w:val="0"/>
      <w:marBottom w:val="0"/>
      <w:divBdr>
        <w:top w:val="none" w:sz="0" w:space="0" w:color="auto"/>
        <w:left w:val="none" w:sz="0" w:space="0" w:color="auto"/>
        <w:bottom w:val="none" w:sz="0" w:space="0" w:color="auto"/>
        <w:right w:val="none" w:sz="0" w:space="0" w:color="auto"/>
      </w:divBdr>
      <w:divsChild>
        <w:div w:id="778718104">
          <w:marLeft w:val="0"/>
          <w:marRight w:val="0"/>
          <w:marTop w:val="0"/>
          <w:marBottom w:val="0"/>
          <w:divBdr>
            <w:top w:val="none" w:sz="0" w:space="0" w:color="auto"/>
            <w:left w:val="none" w:sz="0" w:space="0" w:color="auto"/>
            <w:bottom w:val="none" w:sz="0" w:space="0" w:color="auto"/>
            <w:right w:val="none" w:sz="0" w:space="0" w:color="auto"/>
          </w:divBdr>
        </w:div>
      </w:divsChild>
    </w:div>
    <w:div w:id="585456142">
      <w:bodyDiv w:val="1"/>
      <w:marLeft w:val="0"/>
      <w:marRight w:val="0"/>
      <w:marTop w:val="0"/>
      <w:marBottom w:val="0"/>
      <w:divBdr>
        <w:top w:val="none" w:sz="0" w:space="0" w:color="auto"/>
        <w:left w:val="none" w:sz="0" w:space="0" w:color="auto"/>
        <w:bottom w:val="none" w:sz="0" w:space="0" w:color="auto"/>
        <w:right w:val="none" w:sz="0" w:space="0" w:color="auto"/>
      </w:divBdr>
    </w:div>
    <w:div w:id="737477602">
      <w:bodyDiv w:val="1"/>
      <w:marLeft w:val="0"/>
      <w:marRight w:val="0"/>
      <w:marTop w:val="0"/>
      <w:marBottom w:val="0"/>
      <w:divBdr>
        <w:top w:val="none" w:sz="0" w:space="0" w:color="auto"/>
        <w:left w:val="none" w:sz="0" w:space="0" w:color="auto"/>
        <w:bottom w:val="none" w:sz="0" w:space="0" w:color="auto"/>
        <w:right w:val="none" w:sz="0" w:space="0" w:color="auto"/>
      </w:divBdr>
    </w:div>
    <w:div w:id="864093915">
      <w:bodyDiv w:val="1"/>
      <w:marLeft w:val="0"/>
      <w:marRight w:val="0"/>
      <w:marTop w:val="0"/>
      <w:marBottom w:val="0"/>
      <w:divBdr>
        <w:top w:val="none" w:sz="0" w:space="0" w:color="auto"/>
        <w:left w:val="none" w:sz="0" w:space="0" w:color="auto"/>
        <w:bottom w:val="none" w:sz="0" w:space="0" w:color="auto"/>
        <w:right w:val="none" w:sz="0" w:space="0" w:color="auto"/>
      </w:divBdr>
    </w:div>
    <w:div w:id="1043138145">
      <w:bodyDiv w:val="1"/>
      <w:marLeft w:val="0"/>
      <w:marRight w:val="0"/>
      <w:marTop w:val="0"/>
      <w:marBottom w:val="0"/>
      <w:divBdr>
        <w:top w:val="none" w:sz="0" w:space="0" w:color="auto"/>
        <w:left w:val="none" w:sz="0" w:space="0" w:color="auto"/>
        <w:bottom w:val="none" w:sz="0" w:space="0" w:color="auto"/>
        <w:right w:val="none" w:sz="0" w:space="0" w:color="auto"/>
      </w:divBdr>
    </w:div>
    <w:div w:id="1078593318">
      <w:bodyDiv w:val="1"/>
      <w:marLeft w:val="0"/>
      <w:marRight w:val="0"/>
      <w:marTop w:val="0"/>
      <w:marBottom w:val="0"/>
      <w:divBdr>
        <w:top w:val="none" w:sz="0" w:space="0" w:color="auto"/>
        <w:left w:val="none" w:sz="0" w:space="0" w:color="auto"/>
        <w:bottom w:val="none" w:sz="0" w:space="0" w:color="auto"/>
        <w:right w:val="none" w:sz="0" w:space="0" w:color="auto"/>
      </w:divBdr>
    </w:div>
    <w:div w:id="1083530385">
      <w:bodyDiv w:val="1"/>
      <w:marLeft w:val="0"/>
      <w:marRight w:val="0"/>
      <w:marTop w:val="0"/>
      <w:marBottom w:val="0"/>
      <w:divBdr>
        <w:top w:val="none" w:sz="0" w:space="0" w:color="auto"/>
        <w:left w:val="none" w:sz="0" w:space="0" w:color="auto"/>
        <w:bottom w:val="none" w:sz="0" w:space="0" w:color="auto"/>
        <w:right w:val="none" w:sz="0" w:space="0" w:color="auto"/>
      </w:divBdr>
      <w:divsChild>
        <w:div w:id="1129201025">
          <w:marLeft w:val="0"/>
          <w:marRight w:val="0"/>
          <w:marTop w:val="0"/>
          <w:marBottom w:val="0"/>
          <w:divBdr>
            <w:top w:val="none" w:sz="0" w:space="0" w:color="auto"/>
            <w:left w:val="none" w:sz="0" w:space="0" w:color="auto"/>
            <w:bottom w:val="none" w:sz="0" w:space="0" w:color="auto"/>
            <w:right w:val="none" w:sz="0" w:space="0" w:color="auto"/>
          </w:divBdr>
          <w:divsChild>
            <w:div w:id="1530794307">
              <w:marLeft w:val="0"/>
              <w:marRight w:val="0"/>
              <w:marTop w:val="0"/>
              <w:marBottom w:val="0"/>
              <w:divBdr>
                <w:top w:val="none" w:sz="0" w:space="0" w:color="auto"/>
                <w:left w:val="none" w:sz="0" w:space="0" w:color="auto"/>
                <w:bottom w:val="none" w:sz="0" w:space="0" w:color="auto"/>
                <w:right w:val="none" w:sz="0" w:space="0" w:color="auto"/>
              </w:divBdr>
            </w:div>
          </w:divsChild>
        </w:div>
        <w:div w:id="1529904419">
          <w:marLeft w:val="0"/>
          <w:marRight w:val="0"/>
          <w:marTop w:val="0"/>
          <w:marBottom w:val="0"/>
          <w:divBdr>
            <w:top w:val="none" w:sz="0" w:space="0" w:color="auto"/>
            <w:left w:val="none" w:sz="0" w:space="0" w:color="auto"/>
            <w:bottom w:val="none" w:sz="0" w:space="0" w:color="auto"/>
            <w:right w:val="none" w:sz="0" w:space="0" w:color="auto"/>
          </w:divBdr>
          <w:divsChild>
            <w:div w:id="6990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4077">
      <w:bodyDiv w:val="1"/>
      <w:marLeft w:val="0"/>
      <w:marRight w:val="0"/>
      <w:marTop w:val="0"/>
      <w:marBottom w:val="0"/>
      <w:divBdr>
        <w:top w:val="none" w:sz="0" w:space="0" w:color="auto"/>
        <w:left w:val="none" w:sz="0" w:space="0" w:color="auto"/>
        <w:bottom w:val="none" w:sz="0" w:space="0" w:color="auto"/>
        <w:right w:val="none" w:sz="0" w:space="0" w:color="auto"/>
      </w:divBdr>
      <w:divsChild>
        <w:div w:id="259141264">
          <w:marLeft w:val="0"/>
          <w:marRight w:val="0"/>
          <w:marTop w:val="0"/>
          <w:marBottom w:val="0"/>
          <w:divBdr>
            <w:top w:val="none" w:sz="0" w:space="0" w:color="auto"/>
            <w:left w:val="none" w:sz="0" w:space="0" w:color="auto"/>
            <w:bottom w:val="none" w:sz="0" w:space="0" w:color="auto"/>
            <w:right w:val="none" w:sz="0" w:space="0" w:color="auto"/>
          </w:divBdr>
        </w:div>
        <w:div w:id="1395354970">
          <w:marLeft w:val="0"/>
          <w:marRight w:val="0"/>
          <w:marTop w:val="0"/>
          <w:marBottom w:val="0"/>
          <w:divBdr>
            <w:top w:val="none" w:sz="0" w:space="0" w:color="auto"/>
            <w:left w:val="none" w:sz="0" w:space="0" w:color="auto"/>
            <w:bottom w:val="none" w:sz="0" w:space="0" w:color="auto"/>
            <w:right w:val="none" w:sz="0" w:space="0" w:color="auto"/>
          </w:divBdr>
        </w:div>
        <w:div w:id="1418091250">
          <w:marLeft w:val="0"/>
          <w:marRight w:val="0"/>
          <w:marTop w:val="0"/>
          <w:marBottom w:val="0"/>
          <w:divBdr>
            <w:top w:val="none" w:sz="0" w:space="0" w:color="auto"/>
            <w:left w:val="none" w:sz="0" w:space="0" w:color="auto"/>
            <w:bottom w:val="none" w:sz="0" w:space="0" w:color="auto"/>
            <w:right w:val="none" w:sz="0" w:space="0" w:color="auto"/>
          </w:divBdr>
        </w:div>
        <w:div w:id="1802962086">
          <w:marLeft w:val="0"/>
          <w:marRight w:val="0"/>
          <w:marTop w:val="0"/>
          <w:marBottom w:val="0"/>
          <w:divBdr>
            <w:top w:val="none" w:sz="0" w:space="0" w:color="auto"/>
            <w:left w:val="none" w:sz="0" w:space="0" w:color="auto"/>
            <w:bottom w:val="none" w:sz="0" w:space="0" w:color="auto"/>
            <w:right w:val="none" w:sz="0" w:space="0" w:color="auto"/>
          </w:divBdr>
        </w:div>
      </w:divsChild>
    </w:div>
    <w:div w:id="1166288127">
      <w:bodyDiv w:val="1"/>
      <w:marLeft w:val="0"/>
      <w:marRight w:val="0"/>
      <w:marTop w:val="0"/>
      <w:marBottom w:val="0"/>
      <w:divBdr>
        <w:top w:val="none" w:sz="0" w:space="0" w:color="auto"/>
        <w:left w:val="none" w:sz="0" w:space="0" w:color="auto"/>
        <w:bottom w:val="none" w:sz="0" w:space="0" w:color="auto"/>
        <w:right w:val="none" w:sz="0" w:space="0" w:color="auto"/>
      </w:divBdr>
    </w:div>
    <w:div w:id="1186289756">
      <w:bodyDiv w:val="1"/>
      <w:marLeft w:val="0"/>
      <w:marRight w:val="0"/>
      <w:marTop w:val="0"/>
      <w:marBottom w:val="0"/>
      <w:divBdr>
        <w:top w:val="none" w:sz="0" w:space="0" w:color="auto"/>
        <w:left w:val="none" w:sz="0" w:space="0" w:color="auto"/>
        <w:bottom w:val="none" w:sz="0" w:space="0" w:color="auto"/>
        <w:right w:val="none" w:sz="0" w:space="0" w:color="auto"/>
      </w:divBdr>
    </w:div>
    <w:div w:id="1319923691">
      <w:bodyDiv w:val="1"/>
      <w:marLeft w:val="0"/>
      <w:marRight w:val="0"/>
      <w:marTop w:val="0"/>
      <w:marBottom w:val="0"/>
      <w:divBdr>
        <w:top w:val="none" w:sz="0" w:space="0" w:color="auto"/>
        <w:left w:val="none" w:sz="0" w:space="0" w:color="auto"/>
        <w:bottom w:val="none" w:sz="0" w:space="0" w:color="auto"/>
        <w:right w:val="none" w:sz="0" w:space="0" w:color="auto"/>
      </w:divBdr>
    </w:div>
    <w:div w:id="1386370640">
      <w:bodyDiv w:val="1"/>
      <w:marLeft w:val="0"/>
      <w:marRight w:val="0"/>
      <w:marTop w:val="0"/>
      <w:marBottom w:val="0"/>
      <w:divBdr>
        <w:top w:val="none" w:sz="0" w:space="0" w:color="auto"/>
        <w:left w:val="none" w:sz="0" w:space="0" w:color="auto"/>
        <w:bottom w:val="none" w:sz="0" w:space="0" w:color="auto"/>
        <w:right w:val="none" w:sz="0" w:space="0" w:color="auto"/>
      </w:divBdr>
    </w:div>
    <w:div w:id="1466000119">
      <w:bodyDiv w:val="1"/>
      <w:marLeft w:val="0"/>
      <w:marRight w:val="0"/>
      <w:marTop w:val="0"/>
      <w:marBottom w:val="0"/>
      <w:divBdr>
        <w:top w:val="none" w:sz="0" w:space="0" w:color="auto"/>
        <w:left w:val="none" w:sz="0" w:space="0" w:color="auto"/>
        <w:bottom w:val="none" w:sz="0" w:space="0" w:color="auto"/>
        <w:right w:val="none" w:sz="0" w:space="0" w:color="auto"/>
      </w:divBdr>
      <w:divsChild>
        <w:div w:id="608663649">
          <w:marLeft w:val="0"/>
          <w:marRight w:val="0"/>
          <w:marTop w:val="0"/>
          <w:marBottom w:val="0"/>
          <w:divBdr>
            <w:top w:val="none" w:sz="0" w:space="0" w:color="auto"/>
            <w:left w:val="none" w:sz="0" w:space="0" w:color="auto"/>
            <w:bottom w:val="none" w:sz="0" w:space="0" w:color="auto"/>
            <w:right w:val="none" w:sz="0" w:space="0" w:color="auto"/>
          </w:divBdr>
        </w:div>
      </w:divsChild>
    </w:div>
    <w:div w:id="1544295739">
      <w:bodyDiv w:val="1"/>
      <w:marLeft w:val="0"/>
      <w:marRight w:val="0"/>
      <w:marTop w:val="0"/>
      <w:marBottom w:val="0"/>
      <w:divBdr>
        <w:top w:val="none" w:sz="0" w:space="0" w:color="auto"/>
        <w:left w:val="none" w:sz="0" w:space="0" w:color="auto"/>
        <w:bottom w:val="none" w:sz="0" w:space="0" w:color="auto"/>
        <w:right w:val="none" w:sz="0" w:space="0" w:color="auto"/>
      </w:divBdr>
    </w:div>
    <w:div w:id="1546679815">
      <w:bodyDiv w:val="1"/>
      <w:marLeft w:val="0"/>
      <w:marRight w:val="0"/>
      <w:marTop w:val="0"/>
      <w:marBottom w:val="0"/>
      <w:divBdr>
        <w:top w:val="none" w:sz="0" w:space="0" w:color="auto"/>
        <w:left w:val="none" w:sz="0" w:space="0" w:color="auto"/>
        <w:bottom w:val="none" w:sz="0" w:space="0" w:color="auto"/>
        <w:right w:val="none" w:sz="0" w:space="0" w:color="auto"/>
      </w:divBdr>
    </w:div>
    <w:div w:id="1714307014">
      <w:bodyDiv w:val="1"/>
      <w:marLeft w:val="0"/>
      <w:marRight w:val="0"/>
      <w:marTop w:val="0"/>
      <w:marBottom w:val="0"/>
      <w:divBdr>
        <w:top w:val="none" w:sz="0" w:space="0" w:color="auto"/>
        <w:left w:val="none" w:sz="0" w:space="0" w:color="auto"/>
        <w:bottom w:val="none" w:sz="0" w:space="0" w:color="auto"/>
        <w:right w:val="none" w:sz="0" w:space="0" w:color="auto"/>
      </w:divBdr>
    </w:div>
    <w:div w:id="1717506145">
      <w:bodyDiv w:val="1"/>
      <w:marLeft w:val="0"/>
      <w:marRight w:val="0"/>
      <w:marTop w:val="0"/>
      <w:marBottom w:val="0"/>
      <w:divBdr>
        <w:top w:val="none" w:sz="0" w:space="0" w:color="auto"/>
        <w:left w:val="none" w:sz="0" w:space="0" w:color="auto"/>
        <w:bottom w:val="none" w:sz="0" w:space="0" w:color="auto"/>
        <w:right w:val="none" w:sz="0" w:space="0" w:color="auto"/>
      </w:divBdr>
    </w:div>
    <w:div w:id="1860000691">
      <w:bodyDiv w:val="1"/>
      <w:marLeft w:val="0"/>
      <w:marRight w:val="0"/>
      <w:marTop w:val="0"/>
      <w:marBottom w:val="0"/>
      <w:divBdr>
        <w:top w:val="none" w:sz="0" w:space="0" w:color="auto"/>
        <w:left w:val="none" w:sz="0" w:space="0" w:color="auto"/>
        <w:bottom w:val="none" w:sz="0" w:space="0" w:color="auto"/>
        <w:right w:val="none" w:sz="0" w:space="0" w:color="auto"/>
      </w:divBdr>
    </w:div>
    <w:div w:id="1982230519">
      <w:bodyDiv w:val="1"/>
      <w:marLeft w:val="0"/>
      <w:marRight w:val="0"/>
      <w:marTop w:val="0"/>
      <w:marBottom w:val="0"/>
      <w:divBdr>
        <w:top w:val="none" w:sz="0" w:space="0" w:color="auto"/>
        <w:left w:val="none" w:sz="0" w:space="0" w:color="auto"/>
        <w:bottom w:val="none" w:sz="0" w:space="0" w:color="auto"/>
        <w:right w:val="none" w:sz="0" w:space="0" w:color="auto"/>
      </w:divBdr>
    </w:div>
    <w:div w:id="2055353178">
      <w:bodyDiv w:val="1"/>
      <w:marLeft w:val="0"/>
      <w:marRight w:val="0"/>
      <w:marTop w:val="0"/>
      <w:marBottom w:val="0"/>
      <w:divBdr>
        <w:top w:val="none" w:sz="0" w:space="0" w:color="auto"/>
        <w:left w:val="none" w:sz="0" w:space="0" w:color="auto"/>
        <w:bottom w:val="none" w:sz="0" w:space="0" w:color="auto"/>
        <w:right w:val="none" w:sz="0" w:space="0" w:color="auto"/>
      </w:divBdr>
      <w:divsChild>
        <w:div w:id="789397225">
          <w:marLeft w:val="0"/>
          <w:marRight w:val="0"/>
          <w:marTop w:val="0"/>
          <w:marBottom w:val="0"/>
          <w:divBdr>
            <w:top w:val="none" w:sz="0" w:space="0" w:color="auto"/>
            <w:left w:val="none" w:sz="0" w:space="0" w:color="auto"/>
            <w:bottom w:val="none" w:sz="0" w:space="0" w:color="auto"/>
            <w:right w:val="none" w:sz="0" w:space="0" w:color="auto"/>
          </w:divBdr>
        </w:div>
        <w:div w:id="1871069210">
          <w:marLeft w:val="0"/>
          <w:marRight w:val="0"/>
          <w:marTop w:val="0"/>
          <w:marBottom w:val="0"/>
          <w:divBdr>
            <w:top w:val="none" w:sz="0" w:space="0" w:color="auto"/>
            <w:left w:val="none" w:sz="0" w:space="0" w:color="auto"/>
            <w:bottom w:val="none" w:sz="0" w:space="0" w:color="auto"/>
            <w:right w:val="none" w:sz="0" w:space="0" w:color="auto"/>
          </w:divBdr>
        </w:div>
      </w:divsChild>
    </w:div>
    <w:div w:id="21432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ac.uk/human-resources/international-staff-work-uk/additional-permission-work/university-sponsorship/temporary-worker-sponsored-researcher" TargetMode="External"/><Relationship Id="rId117" Type="http://schemas.openxmlformats.org/officeDocument/2006/relationships/hyperlink" Target="https://www.ed.ac.uk/human-resources/recruitment-guidance/right-to-work-checks" TargetMode="External"/><Relationship Id="rId21" Type="http://schemas.openxmlformats.org/officeDocument/2006/relationships/hyperlink" Target="https://www.ed.ac.uk/human-resources/recruitment-guidance/right-to-work-checks/how-to-check" TargetMode="External"/><Relationship Id="rId42" Type="http://schemas.openxmlformats.org/officeDocument/2006/relationships/hyperlink" Target="https://www.ed.ac.uk/student-administration/immigration/tier-4-staff/provision-of-immigration-advice" TargetMode="External"/><Relationship Id="rId47" Type="http://schemas.openxmlformats.org/officeDocument/2006/relationships/hyperlink" Target="https://www.ed.ac.uk/staff/services-support/hr-and-finance/people-and-money-system/people-and-money-user-guides" TargetMode="External"/><Relationship Id="rId63" Type="http://schemas.openxmlformats.org/officeDocument/2006/relationships/hyperlink" Target="https://www.ed.ac.uk/human-resources/international-staff-work-uk/securing-your-visa/university-sponsorship" TargetMode="External"/><Relationship Id="rId68" Type="http://schemas.openxmlformats.org/officeDocument/2006/relationships/hyperlink" Target="https://www.ed.ac.uk/staff/services-support/hr-and-finance/people-and-money-system/people-and-money-user-guides" TargetMode="External"/><Relationship Id="rId84" Type="http://schemas.openxmlformats.org/officeDocument/2006/relationships/hyperlink" Target="https://www.ed.ac.uk/human-resources/international-staff-work-uk/securing-your-visa/university-support" TargetMode="External"/><Relationship Id="rId89" Type="http://schemas.openxmlformats.org/officeDocument/2006/relationships/hyperlink" Target="https://www.ed.ac.uk/human-resources/international-staff/international-staff/after-1-january-2021/immigration-fee-assistance" TargetMode="External"/><Relationship Id="rId112" Type="http://schemas.openxmlformats.org/officeDocument/2006/relationships/hyperlink" Target="https://www.ed.ac.uk/human-resources/international-staff-work-uk/additional-permission-work/university-sponsorship/temporary-worker-sponsored-researcher" TargetMode="External"/><Relationship Id="rId16" Type="http://schemas.openxmlformats.org/officeDocument/2006/relationships/hyperlink" Target="https://www.ed.ac.uk/student-administration/immigration/working-in-the-uk/after-studies/graduate-visa" TargetMode="External"/><Relationship Id="rId107" Type="http://schemas.openxmlformats.org/officeDocument/2006/relationships/hyperlink" Target="https://www.ed.ac.uk/human-resources/international-staff/international-staff/after-1-january-2021/visa-expiry-extension" TargetMode="External"/><Relationship Id="rId11" Type="http://schemas.openxmlformats.org/officeDocument/2006/relationships/image" Target="media/image1.png"/><Relationship Id="rId32" Type="http://schemas.openxmlformats.org/officeDocument/2006/relationships/hyperlink" Target="https://www.ed.ac.uk/global/staff-visas" TargetMode="External"/><Relationship Id="rId37" Type="http://schemas.openxmlformats.org/officeDocument/2006/relationships/hyperlink" Target="https://www.ed.ac.uk/human-resources/recruitment-guidance" TargetMode="External"/><Relationship Id="rId53" Type="http://schemas.openxmlformats.org/officeDocument/2006/relationships/hyperlink" Target="https://www.ed.ac.uk/human-resources/international-staff-work-uk/additional-permission-work/university-sponsorship/skilled-worker" TargetMode="External"/><Relationship Id="rId58" Type="http://schemas.openxmlformats.org/officeDocument/2006/relationships/hyperlink" Target="https://www.ed.ac.uk/human-resources/international-staff-work-uk/additional-permission-work/university-sponsorship/skilled-worker" TargetMode="External"/><Relationship Id="rId74" Type="http://schemas.openxmlformats.org/officeDocument/2006/relationships/hyperlink" Target="https://www.ed.ac.uk/human-resources/a-to-z-of-forms" TargetMode="External"/><Relationship Id="rId79" Type="http://schemas.openxmlformats.org/officeDocument/2006/relationships/hyperlink" Target="https://www.ed.ac.uk/human-resources/international-staff-work-uk/receiving-your-visa" TargetMode="External"/><Relationship Id="rId102" Type="http://schemas.openxmlformats.org/officeDocument/2006/relationships/hyperlink" Target="https://www.ed.ac.uk/human-resources/international-staff/information-managers/manager-sponsored-staff" TargetMode="External"/><Relationship Id="rId123" Type="http://schemas.openxmlformats.org/officeDocument/2006/relationships/hyperlink" Target="https://www.ed.ac.uk/global/staff-visas/working-in-the-uk/global-talent" TargetMode="External"/><Relationship Id="rId5" Type="http://schemas.openxmlformats.org/officeDocument/2006/relationships/numbering" Target="numbering.xml"/><Relationship Id="rId90" Type="http://schemas.openxmlformats.org/officeDocument/2006/relationships/hyperlink" Target="https://www.ed.ac.uk/human-resources/international-staff/international-staff/after-1-january-2021/immigration-fee-assistance" TargetMode="External"/><Relationship Id="rId95" Type="http://schemas.openxmlformats.org/officeDocument/2006/relationships/hyperlink" Target="https://www.ed.ac.uk/staff/services-support/hr-and-finance/people-and-money-system/people-and-money-user-guides" TargetMode="External"/><Relationship Id="rId22" Type="http://schemas.openxmlformats.org/officeDocument/2006/relationships/hyperlink" Target="https://www.ed.ac.uk/semester-dates" TargetMode="External"/><Relationship Id="rId27" Type="http://schemas.openxmlformats.org/officeDocument/2006/relationships/hyperlink" Target="https://www.ed.ac.uk/student-administration/immigration/applying-for-visa" TargetMode="External"/><Relationship Id="rId43" Type="http://schemas.openxmlformats.org/officeDocument/2006/relationships/hyperlink" Target="mailto:support@staff-immigration.ed.ac.uk" TargetMode="External"/><Relationship Id="rId48" Type="http://schemas.openxmlformats.org/officeDocument/2006/relationships/hyperlink" Target="mailto:hr.immigration@ed.ac.uk" TargetMode="External"/><Relationship Id="rId64" Type="http://schemas.openxmlformats.org/officeDocument/2006/relationships/hyperlink" Target="https://www.ed.ac.uk/human-resources/international-staff-work-uk/additional-permission-work/university-sponsorship/skilled-worker" TargetMode="External"/><Relationship Id="rId69" Type="http://schemas.openxmlformats.org/officeDocument/2006/relationships/hyperlink" Target="https://www.ed.ac.uk/staff/services-support/hr-and-finance/people-and-money-system/people-and-money-user-guides" TargetMode="External"/><Relationship Id="rId113" Type="http://schemas.openxmlformats.org/officeDocument/2006/relationships/hyperlink" Target="https://www.ed.ac.uk/human-resources/a-to-z-of-forms" TargetMode="External"/><Relationship Id="rId118" Type="http://schemas.openxmlformats.org/officeDocument/2006/relationships/hyperlink" Target="https://www.ed.ac.uk/human-resources/international-staff/information-managers/manager-sponsored-staff" TargetMode="External"/><Relationship Id="rId80" Type="http://schemas.openxmlformats.org/officeDocument/2006/relationships/hyperlink" Target="https://www.ed.ac.uk/human-resources/international-staff-work-uk/ni-number" TargetMode="External"/><Relationship Id="rId85" Type="http://schemas.openxmlformats.org/officeDocument/2006/relationships/hyperlink" Target="mailto:finance.helpline@ed.ac.uk" TargetMode="External"/><Relationship Id="rId12" Type="http://schemas.openxmlformats.org/officeDocument/2006/relationships/hyperlink" Target="https://www.gov.uk/guidance/immigration-rules/immigration-rules-appendix-atas-academic-technology-approval-scheme-atas" TargetMode="External"/><Relationship Id="rId17" Type="http://schemas.openxmlformats.org/officeDocument/2006/relationships/hyperlink" Target="https://www.gov.uk/uk-visa-sponsorship-employers/immigration-skills-charge" TargetMode="External"/><Relationship Id="rId33" Type="http://schemas.openxmlformats.org/officeDocument/2006/relationships/hyperlink" Target="https://www.gov.uk/government/organisations/uk-visas-and-immigration?utm_source=google&amp;utm_medium=website%20link&amp;utm_term=UKVI%20homepage&amp;utm_content=UKVI%20homepage&amp;utm_campaign=UKVI%20homepage" TargetMode="External"/><Relationship Id="rId38" Type="http://schemas.openxmlformats.org/officeDocument/2006/relationships/hyperlink" Target="https://www.ed.ac.uk/staff/services-support/hr-and-finance/people-and-money-system/people-and-money-user-guides" TargetMode="External"/><Relationship Id="rId59" Type="http://schemas.openxmlformats.org/officeDocument/2006/relationships/hyperlink" Target="https://www.ed.ac.uk/human-resources/recruitment-guidance/defining-and-advertising-the-role/university-sponsorship" TargetMode="External"/><Relationship Id="rId103" Type="http://schemas.openxmlformats.org/officeDocument/2006/relationships/hyperlink" Target="https://www.ed.ac.uk/human-resources/international-staff/international-staff/after-1-january-2021/information-for-sponsored-staff" TargetMode="External"/><Relationship Id="rId108" Type="http://schemas.openxmlformats.org/officeDocument/2006/relationships/hyperlink" Target="https://www.ed.ac.uk/global/staff-visas/visiting-the-uk/visitors/inviting-a-visitor-uoe" TargetMode="External"/><Relationship Id="rId124" Type="http://schemas.openxmlformats.org/officeDocument/2006/relationships/header" Target="header1.xml"/><Relationship Id="rId129" Type="http://schemas.microsoft.com/office/2020/10/relationships/intelligence" Target="intelligence2.xml"/><Relationship Id="rId54" Type="http://schemas.openxmlformats.org/officeDocument/2006/relationships/hyperlink" Target="https://uoe.sharepoint.com/:x:/r/sites/CertificateofSponsorship-CommunityofPractice/Shared%20Documents/General/DRAFT%20-%20Sponsorship%20salary%20assessment%20calculator%20v040424.xlsx?dhttps://uoe.sharepoint.com/:x:/r/sites/CertificateofSponsorship-CommunityofPractice/Shared%20Documents/General/DRAFT%20-%20Sponsorship%20salary%20assessment%20calculator%20v040424.xlsx?d=wdcd3c3ade299436fa449009fbcbe7dfe&amp;csf=1&amp;web=1&amp;e=dKTGEd" TargetMode="External"/><Relationship Id="rId70" Type="http://schemas.openxmlformats.org/officeDocument/2006/relationships/hyperlink" Target="https://www.ed.ac.uk/human-resources/a-to-z-of-forms" TargetMode="External"/><Relationship Id="rId75" Type="http://schemas.openxmlformats.org/officeDocument/2006/relationships/hyperlink" Target="https://www.ed.ac.uk/staff/services-support/hr-and-finance/people-and-money-system/people-and-money-user-guides" TargetMode="External"/><Relationship Id="rId91" Type="http://schemas.openxmlformats.org/officeDocument/2006/relationships/hyperlink" Target="https://www.ed.ac.uk/human-resources/international-staff/international-staff/after-1-january-2021/immigration-fee-assistance" TargetMode="External"/><Relationship Id="rId96" Type="http://schemas.openxmlformats.org/officeDocument/2006/relationships/hyperlink" Target="https://www.ed.ac.uk/staff/services-support/hr-and-finance/people-and-money-system/people-and-money-user-guid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uidance/immigration-rules/immigration-rules-appendix-immigration-salary-list" TargetMode="External"/><Relationship Id="rId28" Type="http://schemas.openxmlformats.org/officeDocument/2006/relationships/hyperlink" Target="https://www.ed.ac.uk/human-resources/international-staff/international-staff/after-1-january-2021/immigration-fee-assistance" TargetMode="External"/><Relationship Id="rId49" Type="http://schemas.openxmlformats.org/officeDocument/2006/relationships/image" Target="media/image2.png"/><Relationship Id="rId114" Type="http://schemas.openxmlformats.org/officeDocument/2006/relationships/hyperlink" Target="https://www.ed.ac.uk/human-resources/international-staff-work-uk/securing-your-visa" TargetMode="External"/><Relationship Id="rId119" Type="http://schemas.openxmlformats.org/officeDocument/2006/relationships/hyperlink" Target="https://www.ed.ac.uk/human-resources/international-staff/international-staff/after-1-january-2021/information-for-sponsored-staff" TargetMode="External"/><Relationship Id="rId44" Type="http://schemas.openxmlformats.org/officeDocument/2006/relationships/hyperlink" Target="https://eur02.safelinks.protection.outlook.com/?url=https%3A%2F%2Fstaff-immigration-service-edinburgh.zendesk.com%2Fhc%2Fen-gb%2Frequests%2Fnew&amp;data=05%7C02%7C%7C85e7c507a7a241415f4108dc472e8212%7C2e9f06b016694589878910a06934dc61%7C0%7C0%7C638463512276884112%7CUnknown%7CTWFpbGZsb3d8eyJWIjoiMC4wLjAwMDAiLCJQIjoiV2luMzIiLCJBTiI6Ik1haWwiLCJXVCI6Mn0%3D%7C0%7C%7C%7C&amp;sdata=XwDSutKHfEeD99ZSEoDuLXXZIB9jTKC1HoP7SCWlFY0%3D&amp;reserved=0" TargetMode="External"/><Relationship Id="rId60" Type="http://schemas.openxmlformats.org/officeDocument/2006/relationships/hyperlink" Target="https://www.ed.ac.uk/human-resources/recruitment-guidance/defining-and-advertising-the-role/university-sponsorship" TargetMode="External"/><Relationship Id="rId65" Type="http://schemas.openxmlformats.org/officeDocument/2006/relationships/hyperlink" Target="https://www.ed.ac.uk/human-resources/demonstrating-rtw" TargetMode="External"/><Relationship Id="rId81" Type="http://schemas.openxmlformats.org/officeDocument/2006/relationships/hyperlink" Target="https://www.ed.ac.uk/staff/services-support/hr-and-finance/people-and-money-system/people-and-money-user-guides" TargetMode="External"/><Relationship Id="rId86" Type="http://schemas.openxmlformats.org/officeDocument/2006/relationships/hyperlink" Target="https://www.ed.ac.uk/human-resources/international-staff/international-staff/after-1-january-2021/immigration-fee-assistance" TargetMode="External"/><Relationship Id="rId13" Type="http://schemas.openxmlformats.org/officeDocument/2006/relationships/hyperlink" Target="https://www.gov.uk/eu-eea" TargetMode="External"/><Relationship Id="rId18" Type="http://schemas.openxmlformats.org/officeDocument/2006/relationships/hyperlink" Target="https://www.ed.ac.uk/research-office/winning-research-funding/manage-award/financial-management/start-project/marie-curie-fellows" TargetMode="External"/><Relationship Id="rId39" Type="http://schemas.openxmlformats.org/officeDocument/2006/relationships/hyperlink" Target="https://uoe.sharepoint.com/:w:/r/sites/HRProcessImprovement/Shared%20Documents/General/Certificate%20of%20Sponsorships/Guidance%20-%20Certificates%20of%20Sponsorship.docx?d=wcbec775865e744d3a2e45fe7a98b8642&amp;csf=1&amp;web=1&amp;e=suQPWh&amp;nav=eyJoIjoiMTMwMjM1Nzc3In0" TargetMode="External"/><Relationship Id="rId109" Type="http://schemas.openxmlformats.org/officeDocument/2006/relationships/hyperlink" Target="https://www.ed.ac.uk/human-resources/a-to-z-of-forms" TargetMode="External"/><Relationship Id="rId34" Type="http://schemas.openxmlformats.org/officeDocument/2006/relationships/hyperlink" Target="https://www.ed.ac.uk/human-resources/recruitment-guidance/right-to-work-checks" TargetMode="External"/><Relationship Id="rId50" Type="http://schemas.openxmlformats.org/officeDocument/2006/relationships/hyperlink" Target="https://uoe.sharepoint.com/:x:/r/sites/CertificateofSponsorship-CommunityofPractice/Shared%20Documents/General/DRAFT%20-%20Sponsorship%20salary%20assessment%20calculator%20v040424.xlsx?d=wdcd3c3ade299436fa449009fbcbe7dfe&amp;csf=1&amp;web=1&amp;e=dKTGEd" TargetMode="External"/><Relationship Id="rId55" Type="http://schemas.openxmlformats.org/officeDocument/2006/relationships/hyperlink" Target="https://www.ed.ac.uk/human-resources/recruitment-guidance/defining-and-advertising-the-role/university-sponsorship" TargetMode="External"/><Relationship Id="rId76" Type="http://schemas.openxmlformats.org/officeDocument/2006/relationships/hyperlink" Target="https://www.ed.ac.uk/staff/services-support/hr-and-finance/people-and-money-system/people-and-money-user-guides" TargetMode="External"/><Relationship Id="rId97" Type="http://schemas.openxmlformats.org/officeDocument/2006/relationships/hyperlink" Target="https://www.ed.ac.uk/human-resources/learning-development/on-boarding/useful-contacts-information" TargetMode="External"/><Relationship Id="rId104" Type="http://schemas.openxmlformats.org/officeDocument/2006/relationships/hyperlink" Target="https://www.ed.ac.uk/human-resources/international-staff/information-managers/manager-sponsored-staff" TargetMode="External"/><Relationship Id="rId120" Type="http://schemas.openxmlformats.org/officeDocument/2006/relationships/hyperlink" Target="https://www.ed.ac.uk/human-resources/international-staff/information-managers/manager-sponsored-staff" TargetMode="External"/><Relationship Id="rId125"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ed.ac.uk/staff/services-support/hr-and-finance/people-and-money-system/people-and-money-user-guides" TargetMode="External"/><Relationship Id="rId92" Type="http://schemas.openxmlformats.org/officeDocument/2006/relationships/hyperlink" Target="https://www.ed.ac.uk/human-resources/international-staff/international-staff/after-1-january-2021/immigration-fee-assistance" TargetMode="External"/><Relationship Id="rId2" Type="http://schemas.openxmlformats.org/officeDocument/2006/relationships/customXml" Target="../customXml/item2.xml"/><Relationship Id="rId29" Type="http://schemas.openxmlformats.org/officeDocument/2006/relationships/hyperlink" Target="https://www.ed.ac.uk/global/staff-visas/visiting-the-uk/visitors" TargetMode="External"/><Relationship Id="rId24" Type="http://schemas.openxmlformats.org/officeDocument/2006/relationships/hyperlink" Target="https://www.ed.ac.uk/human-resources/international-staff-work-uk/additional-permission-work/university-sponsorship/skilled-worker" TargetMode="External"/><Relationship Id="rId40" Type="http://schemas.openxmlformats.org/officeDocument/2006/relationships/hyperlink" Target="https://www.gov.uk/skilled-worker-visa" TargetMode="External"/><Relationship Id="rId45" Type="http://schemas.openxmlformats.org/officeDocument/2006/relationships/hyperlink" Target="https://www.ed.ac.uk/student-administration/immigration" TargetMode="External"/><Relationship Id="rId66" Type="http://schemas.openxmlformats.org/officeDocument/2006/relationships/hyperlink" Target="https://www.ed.ac.uk/human-resources/international-staff-work-uk/additional-permission-work" TargetMode="External"/><Relationship Id="rId87" Type="http://schemas.openxmlformats.org/officeDocument/2006/relationships/hyperlink" Target="mailto:finance.helpline@ed.ac.uk" TargetMode="External"/><Relationship Id="rId110" Type="http://schemas.openxmlformats.org/officeDocument/2006/relationships/hyperlink" Target="https://www.ed.ac.uk/human-resources/international-staff-work-uk/additional-permission-work/university-sponsorship/temporary-worker-sponsored-researcher" TargetMode="External"/><Relationship Id="rId115" Type="http://schemas.openxmlformats.org/officeDocument/2006/relationships/hyperlink" Target="https://www.ed.ac.uk/human-resources/international-staff-work-uk/additional-permission-work/university-sponsorship/skilled-worker" TargetMode="External"/><Relationship Id="rId61" Type="http://schemas.openxmlformats.org/officeDocument/2006/relationships/hyperlink" Target="https://www.ed.ac.uk/human-resources/recruitment-guidance/right-to-work-checks" TargetMode="External"/><Relationship Id="rId82" Type="http://schemas.openxmlformats.org/officeDocument/2006/relationships/hyperlink" Target="https://www.ed.ac.uk/staff/services-support/hr-and-finance/people-and-money-system/people-and-money-user-guides" TargetMode="External"/><Relationship Id="rId19" Type="http://schemas.openxmlformats.org/officeDocument/2006/relationships/hyperlink" Target="https://www.ed.ac.uk/human-resources/international-staff/information-managers/manager-sponsored-staff" TargetMode="External"/><Relationship Id="rId14" Type="http://schemas.openxmlformats.org/officeDocument/2006/relationships/hyperlink" Target="https://www.gov.uk/skilled-worker-visa/knowledge-of-english" TargetMode="External"/><Relationship Id="rId30" Type="http://schemas.openxmlformats.org/officeDocument/2006/relationships/hyperlink" Target="https://uoe.sharepoint.com/:b:/r/sites/ServiceExcellenceProgramme-GettingReadyforChanges/Shared%20Documents/1.%20HR%20Launches/1.%20Phase%201/Phase%201%20Learning%20Materials/Phase%201%20process%20maps/E2E%20Map%20-%20Certificates%20of%20Sponsorship.pdf?csf=1&amp;web=1&amp;e=PjTdDs" TargetMode="External"/><Relationship Id="rId35" Type="http://schemas.openxmlformats.org/officeDocument/2006/relationships/hyperlink" Target="https://www.ed.ac.uk/human-resources/international-staff-work-uk/additional-permission-work" TargetMode="External"/><Relationship Id="rId56" Type="http://schemas.openxmlformats.org/officeDocument/2006/relationships/hyperlink" Target="https://www.ed.ac.uk/human-resources/recruitment-guidance/defining-and-advertising-the-role/university-sponsorship" TargetMode="External"/><Relationship Id="rId77" Type="http://schemas.openxmlformats.org/officeDocument/2006/relationships/hyperlink" Target="https://www.ed.ac.uk/human-resources/international-staff-work-uk/securing-your-visa" TargetMode="External"/><Relationship Id="rId100" Type="http://schemas.openxmlformats.org/officeDocument/2006/relationships/hyperlink" Target="https://www.ed.ac.uk/human-resources/international-staff/information-managers/manager-sponsored-staff" TargetMode="External"/><Relationship Id="rId105" Type="http://schemas.openxmlformats.org/officeDocument/2006/relationships/hyperlink" Target="https://www.ed.ac.uk/human-resources/a-to-z-of-forms"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skilled-worker-visa-shortage-occupations/skilled-worker-visa-shortage-occupations" TargetMode="External"/><Relationship Id="rId72" Type="http://schemas.openxmlformats.org/officeDocument/2006/relationships/hyperlink" Target="https://www.ed.ac.uk/human-resources/a-to-z-of-forms" TargetMode="External"/><Relationship Id="rId93" Type="http://schemas.openxmlformats.org/officeDocument/2006/relationships/hyperlink" Target="https://www.ed.ac.uk/human-resources/international-staff/international-staff/after-1-january-2021/immigration-fee-assistance" TargetMode="External"/><Relationship Id="rId98" Type="http://schemas.openxmlformats.org/officeDocument/2006/relationships/hyperlink" Target="https://www.ed.ac.uk/human-resources/recruitment-guidance/right-to-work-checks" TargetMode="External"/><Relationship Id="rId121" Type="http://schemas.openxmlformats.org/officeDocument/2006/relationships/hyperlink" Target="https://www.ed.ac.uk/human-resources/international-staff/international-staff/after-1-january-2021/information-for-sponsored-staff" TargetMode="External"/><Relationship Id="rId3" Type="http://schemas.openxmlformats.org/officeDocument/2006/relationships/customXml" Target="../customXml/item3.xml"/><Relationship Id="rId25" Type="http://schemas.openxmlformats.org/officeDocument/2006/relationships/hyperlink" Target="https://www.ed.ac.uk/human-resources/international-staff-work-uk/additional-permission-work/university-sponsorship/temporary-worker-sponsored-researcher" TargetMode="External"/><Relationship Id="rId46" Type="http://schemas.openxmlformats.org/officeDocument/2006/relationships/hyperlink" Target="https://www.ed.ac.uk/student-administration/immigration/contact-us" TargetMode="External"/><Relationship Id="rId67" Type="http://schemas.openxmlformats.org/officeDocument/2006/relationships/hyperlink" Target="https://www.ed.ac.uk/human-resources/international-staff-work-uk/securing-your-visa" TargetMode="External"/><Relationship Id="rId116" Type="http://schemas.openxmlformats.org/officeDocument/2006/relationships/hyperlink" Target="https://www.ed.ac.uk/human-resources/international-staff-work-uk/receiving-your-visa" TargetMode="External"/><Relationship Id="rId20" Type="http://schemas.openxmlformats.org/officeDocument/2006/relationships/hyperlink" Target="https://www.ed.ac.uk/human-resources/recruitment-guidance/right-to-work-checks" TargetMode="External"/><Relationship Id="rId41" Type="http://schemas.openxmlformats.org/officeDocument/2006/relationships/hyperlink" Target="https://www.gov.uk/government-authorised-exchange" TargetMode="External"/><Relationship Id="rId62" Type="http://schemas.openxmlformats.org/officeDocument/2006/relationships/hyperlink" Target="https://www.ed.ac.uk/staff/services-support/hr-and-finance/people-and-money-system/people-and-money-user-guides" TargetMode="External"/><Relationship Id="rId83" Type="http://schemas.openxmlformats.org/officeDocument/2006/relationships/hyperlink" Target="https://www.ed.ac.uk/human-resources/international-staff/international-staff/after-1-january-2021/immigration-fee-assistance" TargetMode="External"/><Relationship Id="rId88" Type="http://schemas.openxmlformats.org/officeDocument/2006/relationships/hyperlink" Target="https://www.ed.ac.uk/human-resources/international-staff/international-staff/after-1-january-2021/immigration-fee-assistance" TargetMode="External"/><Relationship Id="rId111" Type="http://schemas.openxmlformats.org/officeDocument/2006/relationships/hyperlink" Target="https://www.ed.ac.uk/human-resources/international-staff-work-uk/additional-permission-work/university-sponsorship/temporary-worker-sponsored-researcher" TargetMode="External"/><Relationship Id="rId15" Type="http://schemas.openxmlformats.org/officeDocument/2006/relationships/hyperlink" Target="https://www.gov.uk/skilled-worker-visa/how-much-it-costs" TargetMode="External"/><Relationship Id="rId36" Type="http://schemas.openxmlformats.org/officeDocument/2006/relationships/hyperlink" Target="https://www.ed.ac.uk/human-resources/international-staff-work-uk/additional-permission-work/university-sponsorship" TargetMode="External"/><Relationship Id="rId57" Type="http://schemas.openxmlformats.org/officeDocument/2006/relationships/hyperlink" Target="https://www.ed.ac.uk/human-resources/international-staff-work-uk/additional-permission-work/university-sponsorship/skilled-worker" TargetMode="External"/><Relationship Id="rId106" Type="http://schemas.openxmlformats.org/officeDocument/2006/relationships/hyperlink" Target="https://www.ed.ac.uk/human-resources/international-staff/information-managers/manager-sponsored-staff"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ed.ac.uk/student-administration/immigration" TargetMode="External"/><Relationship Id="rId52" Type="http://schemas.openxmlformats.org/officeDocument/2006/relationships/hyperlink" Target="https://www.gov.uk/guidance/immigration-rules/immigration-rules-appendix-skilled-occupations" TargetMode="External"/><Relationship Id="rId73" Type="http://schemas.openxmlformats.org/officeDocument/2006/relationships/hyperlink" Target="https://www.ed.ac.uk/human-resources/a-to-z-of-forms" TargetMode="External"/><Relationship Id="rId78" Type="http://schemas.openxmlformats.org/officeDocument/2006/relationships/hyperlink" Target="https://www.ed.ac.uk/human-resources/international-staff-work-uk/additional-permission-work/university-sponsorship/skilled-worker" TargetMode="External"/><Relationship Id="rId94" Type="http://schemas.openxmlformats.org/officeDocument/2006/relationships/hyperlink" Target="https://elxw-dev8.fa.em3.oraclecloud.com/fscmUI/faces/deeplink?objType=EMP_PERSON_EXTRA_INFO&amp;action=NONE" TargetMode="External"/><Relationship Id="rId99" Type="http://schemas.openxmlformats.org/officeDocument/2006/relationships/hyperlink" Target="https://www.ed.ac.uk/human-resources/international-staff/information-managers/manager-sponsored-staff" TargetMode="External"/><Relationship Id="rId101" Type="http://schemas.openxmlformats.org/officeDocument/2006/relationships/hyperlink" Target="https://www.ed.ac.uk/human-resources/international-staff/international-staff/after-1-january-2021/information-for-sponsored-staff" TargetMode="External"/><Relationship Id="rId122" Type="http://schemas.openxmlformats.org/officeDocument/2006/relationships/hyperlink" Target="https://www.ed.ac.uk/human-resources/international-staff/information-managers/manager-sponsored-staf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B052C42815845A7726AAE894CBED3" ma:contentTypeVersion="12" ma:contentTypeDescription="Create a new document." ma:contentTypeScope="" ma:versionID="033b60e236aaf911fbf3cc59aa64640b">
  <xsd:schema xmlns:xsd="http://www.w3.org/2001/XMLSchema" xmlns:xs="http://www.w3.org/2001/XMLSchema" xmlns:p="http://schemas.microsoft.com/office/2006/metadata/properties" xmlns:ns2="ea8f0333-3b60-47a7-9651-beea40e0af9d" xmlns:ns3="ab18d932-160d-4d2d-a6b0-04dc2aa84be4" targetNamespace="http://schemas.microsoft.com/office/2006/metadata/properties" ma:root="true" ma:fieldsID="4b7f3d33cc66981a8d0053c48864745f" ns2:_="" ns3:_="">
    <xsd:import namespace="ea8f0333-3b60-47a7-9651-beea40e0af9d"/>
    <xsd:import namespace="ab18d932-160d-4d2d-a6b0-04dc2aa84b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0333-3b60-47a7-9651-beea40e0a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18d932-160d-4d2d-a6b0-04dc2aa84b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b18d932-160d-4d2d-a6b0-04dc2aa84be4">
      <UserInfo>
        <DisplayName>Phil Spencer</DisplayName>
        <AccountId>39</AccountId>
        <AccountType/>
      </UserInfo>
      <UserInfo>
        <DisplayName>Paula Banks</DisplayName>
        <AccountId>27</AccountId>
        <AccountType/>
      </UserInfo>
      <UserInfo>
        <DisplayName>Frances Grebenc</DisplayName>
        <AccountId>65</AccountId>
        <AccountType/>
      </UserInfo>
      <UserInfo>
        <DisplayName>George Shannon</DisplayName>
        <AccountId>46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43E9F-08EB-452B-9D2F-1D45BDE83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0333-3b60-47a7-9651-beea40e0af9d"/>
    <ds:schemaRef ds:uri="ab18d932-160d-4d2d-a6b0-04dc2aa8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8E951-CD78-4A4D-880E-FB1A85007301}">
  <ds:schemaRefs>
    <ds:schemaRef ds:uri="http://schemas.microsoft.com/office/2006/metadata/properties"/>
    <ds:schemaRef ds:uri="http://schemas.microsoft.com/office/infopath/2007/PartnerControls"/>
    <ds:schemaRef ds:uri="ab18d932-160d-4d2d-a6b0-04dc2aa84be4"/>
  </ds:schemaRefs>
</ds:datastoreItem>
</file>

<file path=customXml/itemProps3.xml><?xml version="1.0" encoding="utf-8"?>
<ds:datastoreItem xmlns:ds="http://schemas.openxmlformats.org/officeDocument/2006/customXml" ds:itemID="{E10DBD5A-606A-4DC7-A4AD-02896F3F7A21}">
  <ds:schemaRefs>
    <ds:schemaRef ds:uri="http://schemas.openxmlformats.org/officeDocument/2006/bibliography"/>
  </ds:schemaRefs>
</ds:datastoreItem>
</file>

<file path=customXml/itemProps4.xml><?xml version="1.0" encoding="utf-8"?>
<ds:datastoreItem xmlns:ds="http://schemas.openxmlformats.org/officeDocument/2006/customXml" ds:itemID="{FD316513-01E9-4E2B-8699-19F9EAC20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41</Pages>
  <Words>13134</Words>
  <Characters>74866</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Sarah</dc:creator>
  <cp:keywords/>
  <dc:description/>
  <cp:lastModifiedBy>Lorna Currie</cp:lastModifiedBy>
  <cp:revision>7</cp:revision>
  <cp:lastPrinted>2021-03-01T16:44:00Z</cp:lastPrinted>
  <dcterms:created xsi:type="dcterms:W3CDTF">2024-03-15T13:39:00Z</dcterms:created>
  <dcterms:modified xsi:type="dcterms:W3CDTF">2024-04-04T15:39:00Z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0x010100DE1B052C42815845A7726AAE894CBED3</vt:lpwstr>
  </property>
  <property fmtid="{D5CDD505-2E9C-101B-9397-08002B2CF9AE}" pid="3" name="MediaServiceImageTags">
    <vt:lpwstr/>
  </property>
</Properties>
</file>