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D8F40" w14:textId="5932FCB7" w:rsidR="00511446" w:rsidRDefault="00693B4C" w:rsidP="000D5C16">
      <w:pPr>
        <w:rPr>
          <w:rFonts w:ascii="Arial" w:hAnsi="Arial" w:cs="Arial"/>
          <w:bCs/>
        </w:rPr>
      </w:pPr>
      <w:r>
        <w:rPr>
          <w:noProof/>
          <w:lang w:eastAsia="en-GB"/>
        </w:rPr>
        <mc:AlternateContent>
          <mc:Choice Requires="wps">
            <w:drawing>
              <wp:anchor distT="0" distB="0" distL="114300" distR="114300" simplePos="0" relativeHeight="251660288" behindDoc="1" locked="0" layoutInCell="1" allowOverlap="1" wp14:anchorId="0BB1BAF8" wp14:editId="2EF10BC4">
                <wp:simplePos x="0" y="0"/>
                <wp:positionH relativeFrom="column">
                  <wp:posOffset>3086100</wp:posOffset>
                </wp:positionH>
                <wp:positionV relativeFrom="paragraph">
                  <wp:posOffset>238125</wp:posOffset>
                </wp:positionV>
                <wp:extent cx="3543300" cy="49403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494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9964A" w14:textId="77777777" w:rsidR="00511446" w:rsidRPr="00511446" w:rsidRDefault="00511446" w:rsidP="00511446">
                            <w:pPr>
                              <w:jc w:val="right"/>
                              <w:rPr>
                                <w:rFonts w:asciiTheme="minorHAnsi" w:hAnsiTheme="minorHAnsi" w:cs="Arial"/>
                                <w:b/>
                                <w:bCs/>
                                <w:sz w:val="38"/>
                                <w:szCs w:val="38"/>
                              </w:rPr>
                            </w:pPr>
                            <w:r w:rsidRPr="00511446">
                              <w:rPr>
                                <w:rFonts w:asciiTheme="minorHAnsi" w:hAnsiTheme="minorHAnsi" w:cs="Arial"/>
                                <w:b/>
                                <w:bCs/>
                                <w:sz w:val="38"/>
                                <w:szCs w:val="38"/>
                              </w:rPr>
                              <w:t>COL Data Protection Disclaimer</w:t>
                            </w:r>
                          </w:p>
                          <w:p w14:paraId="5DE76B80" w14:textId="77777777" w:rsidR="00511446" w:rsidRPr="00511446" w:rsidRDefault="00511446">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1BAF8" id="_x0000_t202" coordsize="21600,21600" o:spt="202" path="m,l,21600r21600,l21600,xe">
                <v:stroke joinstyle="miter"/>
                <v:path gradientshapeok="t" o:connecttype="rect"/>
              </v:shapetype>
              <v:shape id="Text Box 1" o:spid="_x0000_s1026" type="#_x0000_t202" style="position:absolute;margin-left:243pt;margin-top:18.75pt;width:279pt;height:3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" filled="f" stroked="f" strokeweight=".5pt">
                <v:textbox>
                  <w:txbxContent>
                    <w:p w14:paraId="4E59964A" w14:textId="77777777" w:rsidR="00511446" w:rsidRPr="00511446" w:rsidRDefault="00511446" w:rsidP="00511446">
                      <w:pPr>
                        <w:jc w:val="right"/>
                        <w:rPr>
                          <w:rFonts w:asciiTheme="minorHAnsi" w:hAnsiTheme="minorHAnsi" w:cs="Arial"/>
                          <w:b/>
                          <w:bCs/>
                          <w:sz w:val="38"/>
                          <w:szCs w:val="38"/>
                        </w:rPr>
                      </w:pPr>
                      <w:r w:rsidRPr="00511446">
                        <w:rPr>
                          <w:rFonts w:asciiTheme="minorHAnsi" w:hAnsiTheme="minorHAnsi" w:cs="Arial"/>
                          <w:b/>
                          <w:bCs/>
                          <w:sz w:val="38"/>
                          <w:szCs w:val="38"/>
                        </w:rPr>
                        <w:t>COL Data Protection Disclaimer</w:t>
                      </w:r>
                    </w:p>
                    <w:p w14:paraId="5DE76B80" w14:textId="77777777" w:rsidR="00511446" w:rsidRPr="00511446" w:rsidRDefault="00511446">
                      <w:pPr>
                        <w:rPr>
                          <w:sz w:val="22"/>
                        </w:rPr>
                      </w:pPr>
                    </w:p>
                  </w:txbxContent>
                </v:textbox>
                <w10:wrap type="square"/>
              </v:shape>
            </w:pict>
          </mc:Fallback>
        </mc:AlternateContent>
      </w:r>
      <w:r w:rsidR="00511446" w:rsidRPr="000D5C16">
        <w:rPr>
          <w:noProof/>
          <w:lang w:eastAsia="en-GB"/>
        </w:rPr>
        <w:drawing>
          <wp:anchor distT="0" distB="0" distL="114300" distR="114300" simplePos="0" relativeHeight="251659264" behindDoc="1" locked="0" layoutInCell="1" allowOverlap="1" wp14:anchorId="76ECAB43" wp14:editId="1625F80F">
            <wp:simplePos x="0" y="0"/>
            <wp:positionH relativeFrom="column">
              <wp:posOffset>8890</wp:posOffset>
            </wp:positionH>
            <wp:positionV relativeFrom="paragraph">
              <wp:posOffset>0</wp:posOffset>
            </wp:positionV>
            <wp:extent cx="3155220" cy="720000"/>
            <wp:effectExtent l="0" t="0" r="762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randing\Logos\COL\Centre for Open Learning\Centre for Open Learning\JPEG\UoE_Centre for Open Learning_Logo_Black.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15522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D79AC" w14:textId="4511DC08" w:rsidR="00511446" w:rsidRDefault="00511446" w:rsidP="000D5C16">
      <w:pPr>
        <w:rPr>
          <w:rFonts w:ascii="Arial" w:hAnsi="Arial" w:cs="Arial"/>
          <w:bCs/>
        </w:rPr>
      </w:pPr>
    </w:p>
    <w:p w14:paraId="031172DC" w14:textId="77777777" w:rsidR="00511446" w:rsidRPr="00511446" w:rsidRDefault="00511446" w:rsidP="000D5C16">
      <w:pPr>
        <w:rPr>
          <w:rFonts w:asciiTheme="minorHAnsi" w:hAnsiTheme="minorHAnsi" w:cs="Arial"/>
          <w:b/>
          <w:bCs/>
        </w:rPr>
      </w:pPr>
    </w:p>
    <w:p w14:paraId="4F701E50" w14:textId="77777777" w:rsidR="000D5C16" w:rsidRPr="00511446" w:rsidRDefault="000D5C16" w:rsidP="00DA77B0">
      <w:pPr>
        <w:rPr>
          <w:rFonts w:asciiTheme="minorHAnsi" w:hAnsiTheme="minorHAnsi" w:cs="Arial"/>
          <w:b/>
          <w:bCs/>
        </w:rPr>
      </w:pPr>
      <w:r w:rsidRPr="00511446">
        <w:rPr>
          <w:rFonts w:asciiTheme="minorHAnsi" w:hAnsiTheme="minorHAnsi" w:cs="Arial"/>
          <w:b/>
          <w:bCs/>
        </w:rPr>
        <w:t>The UK Data Protection Act 2018 and the EU General Data Protection Regulation (GDPR) protect you and the personal data you supply to the Centre for Open Learning, University of Edinburgh.</w:t>
      </w:r>
    </w:p>
    <w:p w14:paraId="1B47CC57" w14:textId="77777777" w:rsidR="000D5C16" w:rsidRPr="00511446" w:rsidRDefault="000D5C16" w:rsidP="00DA77B0">
      <w:pPr>
        <w:pStyle w:val="BodyText"/>
        <w:jc w:val="left"/>
        <w:rPr>
          <w:rFonts w:asciiTheme="minorHAnsi" w:hAnsiTheme="minorHAnsi" w:cs="Arial"/>
          <w:szCs w:val="24"/>
        </w:rPr>
      </w:pPr>
    </w:p>
    <w:p w14:paraId="2C76F7F4" w14:textId="1C5A6489" w:rsidR="000D5C16" w:rsidRPr="00511446" w:rsidRDefault="000D5C16" w:rsidP="00DA77B0">
      <w:pPr>
        <w:pStyle w:val="BodyText"/>
        <w:jc w:val="left"/>
        <w:rPr>
          <w:rFonts w:asciiTheme="minorHAnsi" w:hAnsiTheme="minorHAnsi" w:cs="Arial"/>
          <w:szCs w:val="24"/>
        </w:rPr>
      </w:pPr>
      <w:r w:rsidRPr="00511446">
        <w:rPr>
          <w:rFonts w:asciiTheme="minorHAnsi" w:hAnsiTheme="minorHAnsi" w:cs="Arial"/>
          <w:szCs w:val="24"/>
        </w:rPr>
        <w:t>All data kept within the University is treated as confidential. The University maintains student data in secure conditions and processes and discloses data in accordance with the terms of its Data Protection Policy. Personal data you supply to the University will be made available for official purposes to academic and administrative staff</w:t>
      </w:r>
      <w:r w:rsidR="00F07E2A">
        <w:rPr>
          <w:rFonts w:asciiTheme="minorHAnsi" w:hAnsiTheme="minorHAnsi" w:cs="Arial"/>
          <w:szCs w:val="24"/>
        </w:rPr>
        <w:t xml:space="preserve"> within the University</w:t>
      </w:r>
      <w:r w:rsidRPr="00511446">
        <w:rPr>
          <w:rFonts w:asciiTheme="minorHAnsi" w:hAnsiTheme="minorHAnsi" w:cs="Arial"/>
          <w:szCs w:val="24"/>
        </w:rPr>
        <w:t xml:space="preserve">, but access to data is strictly confined to staff with relevant responsibilities.  </w:t>
      </w:r>
      <w:r w:rsidR="00F07E2A">
        <w:rPr>
          <w:rFonts w:asciiTheme="minorHAnsi" w:hAnsiTheme="minorHAnsi" w:cs="Arial"/>
          <w:szCs w:val="24"/>
        </w:rPr>
        <w:t xml:space="preserve">You can read the University’s policy here: </w:t>
      </w:r>
      <w:hyperlink r:id="rId8" w:history="1">
        <w:r w:rsidR="00F07E2A" w:rsidRPr="005941FD">
          <w:rPr>
            <w:rStyle w:val="Hyperlink"/>
            <w:rFonts w:asciiTheme="minorHAnsi" w:hAnsiTheme="minorHAnsi" w:cs="Arial"/>
            <w:szCs w:val="24"/>
          </w:rPr>
          <w:t>https://www.ed.ac.uk/records-management/policy/data-protection</w:t>
        </w:r>
      </w:hyperlink>
    </w:p>
    <w:p w14:paraId="6B131704" w14:textId="77777777" w:rsidR="000D5C16" w:rsidRPr="00511446" w:rsidRDefault="000D5C16" w:rsidP="00DA77B0">
      <w:pPr>
        <w:pStyle w:val="BodyText"/>
        <w:jc w:val="left"/>
        <w:rPr>
          <w:rFonts w:asciiTheme="minorHAnsi" w:hAnsiTheme="minorHAnsi" w:cs="Arial"/>
          <w:szCs w:val="24"/>
        </w:rPr>
      </w:pPr>
    </w:p>
    <w:p w14:paraId="5666EA50" w14:textId="2494A8F3" w:rsidR="000D5C16" w:rsidRPr="00511446" w:rsidRDefault="000D5C16" w:rsidP="00DA77B0">
      <w:pPr>
        <w:pStyle w:val="BodyText"/>
        <w:jc w:val="left"/>
        <w:rPr>
          <w:rFonts w:asciiTheme="minorHAnsi" w:hAnsiTheme="minorHAnsi" w:cs="Arial"/>
          <w:b/>
          <w:szCs w:val="24"/>
        </w:rPr>
      </w:pPr>
      <w:r w:rsidRPr="00511446">
        <w:rPr>
          <w:rFonts w:asciiTheme="minorHAnsi" w:hAnsiTheme="minorHAnsi" w:cs="Arial"/>
          <w:szCs w:val="24"/>
        </w:rPr>
        <w:t xml:space="preserve">If you would like your agent or partner institution to represent you and obtain information from the Centre for Open Learning </w:t>
      </w:r>
      <w:r w:rsidR="00BC346B">
        <w:rPr>
          <w:rFonts w:asciiTheme="minorHAnsi" w:hAnsiTheme="minorHAnsi" w:cs="Arial"/>
          <w:szCs w:val="24"/>
        </w:rPr>
        <w:t xml:space="preserve">(COL) </w:t>
      </w:r>
      <w:r w:rsidRPr="00511446">
        <w:rPr>
          <w:rFonts w:asciiTheme="minorHAnsi" w:hAnsiTheme="minorHAnsi" w:cs="Arial"/>
          <w:szCs w:val="24"/>
        </w:rPr>
        <w:t xml:space="preserve">regarding your application for study, you must give </w:t>
      </w:r>
      <w:r w:rsidR="00BC346B">
        <w:rPr>
          <w:rFonts w:asciiTheme="minorHAnsi" w:hAnsiTheme="minorHAnsi" w:cs="Arial"/>
          <w:szCs w:val="24"/>
        </w:rPr>
        <w:t>COL</w:t>
      </w:r>
      <w:r w:rsidRPr="00511446">
        <w:rPr>
          <w:rFonts w:asciiTheme="minorHAnsi" w:hAnsiTheme="minorHAnsi" w:cs="Arial"/>
          <w:szCs w:val="24"/>
        </w:rPr>
        <w:t xml:space="preserve"> your express permission to provide information to your agent or partner institution.</w:t>
      </w:r>
    </w:p>
    <w:p w14:paraId="4537F4A0" w14:textId="77777777" w:rsidR="000D5C16" w:rsidRPr="00511446" w:rsidRDefault="000D5C16" w:rsidP="000D5C16">
      <w:pPr>
        <w:pStyle w:val="BodyText"/>
        <w:rPr>
          <w:rFonts w:asciiTheme="minorHAnsi" w:hAnsiTheme="minorHAnsi" w:cs="Arial"/>
          <w:szCs w:val="24"/>
        </w:rPr>
      </w:pPr>
    </w:p>
    <w:p w14:paraId="0EB077BE" w14:textId="3FFD7F76" w:rsidR="000D5C16" w:rsidRDefault="000D5C16" w:rsidP="000D5C16">
      <w:pPr>
        <w:pStyle w:val="BodyText"/>
        <w:rPr>
          <w:rFonts w:asciiTheme="minorHAnsi" w:hAnsiTheme="minorHAnsi" w:cs="Arial"/>
          <w:szCs w:val="24"/>
        </w:rPr>
      </w:pPr>
      <w:r w:rsidRPr="00511446">
        <w:rPr>
          <w:rFonts w:asciiTheme="minorHAnsi" w:hAnsiTheme="minorHAnsi" w:cs="Arial"/>
          <w:szCs w:val="24"/>
        </w:rPr>
        <w:t xml:space="preserve">Please sign the disclaimer below to </w:t>
      </w:r>
      <w:r w:rsidR="00BC346B">
        <w:rPr>
          <w:rFonts w:asciiTheme="minorHAnsi" w:hAnsiTheme="minorHAnsi" w:cs="Arial"/>
          <w:szCs w:val="24"/>
        </w:rPr>
        <w:t>give COL this</w:t>
      </w:r>
      <w:r w:rsidRPr="00511446">
        <w:rPr>
          <w:rFonts w:asciiTheme="minorHAnsi" w:hAnsiTheme="minorHAnsi" w:cs="Arial"/>
          <w:szCs w:val="24"/>
        </w:rPr>
        <w:t xml:space="preserve"> permission:</w:t>
      </w:r>
    </w:p>
    <w:p w14:paraId="056846FE" w14:textId="77777777" w:rsidR="00401E0C" w:rsidRPr="00511446" w:rsidRDefault="00401E0C" w:rsidP="000D5C16">
      <w:pPr>
        <w:pStyle w:val="BodyText"/>
        <w:rPr>
          <w:rFonts w:asciiTheme="minorHAnsi" w:hAnsiTheme="minorHAnsi" w:cs="Arial"/>
          <w:szCs w:val="24"/>
        </w:rPr>
      </w:pPr>
    </w:p>
    <w:p w14:paraId="22EE70CB" w14:textId="77777777" w:rsidR="00F92BA5" w:rsidRPr="00511446" w:rsidRDefault="00F92BA5" w:rsidP="000D5C16">
      <w:pPr>
        <w:pStyle w:val="BodyText"/>
        <w:rPr>
          <w:rFonts w:asciiTheme="minorHAnsi" w:hAnsiTheme="minorHAnsi" w:cs="Arial"/>
          <w:szCs w:val="24"/>
        </w:rPr>
      </w:pPr>
    </w:p>
    <w:tbl>
      <w:tblPr>
        <w:tblStyle w:val="TableGrid"/>
        <w:tblW w:w="5000" w:type="pct"/>
        <w:tblCellMar>
          <w:top w:w="113" w:type="dxa"/>
          <w:bottom w:w="113" w:type="dxa"/>
        </w:tblCellMar>
        <w:tblLook w:val="04A0" w:firstRow="1" w:lastRow="0" w:firstColumn="1" w:lastColumn="0" w:noHBand="0" w:noVBand="1"/>
      </w:tblPr>
      <w:tblGrid>
        <w:gridCol w:w="3823"/>
        <w:gridCol w:w="6633"/>
      </w:tblGrid>
      <w:tr w:rsidR="00F92BA5" w:rsidRPr="00511446" w14:paraId="68089AD0" w14:textId="77777777" w:rsidTr="00511446">
        <w:tc>
          <w:tcPr>
            <w:tcW w:w="5000" w:type="pct"/>
            <w:gridSpan w:val="2"/>
          </w:tcPr>
          <w:p w14:paraId="3069DB23" w14:textId="77777777" w:rsidR="00F92BA5" w:rsidRPr="00511446" w:rsidRDefault="00F92BA5" w:rsidP="000D5C16">
            <w:pPr>
              <w:pStyle w:val="BodyText"/>
              <w:rPr>
                <w:rFonts w:asciiTheme="minorHAnsi" w:hAnsiTheme="minorHAnsi" w:cs="Arial"/>
                <w:b/>
                <w:szCs w:val="24"/>
              </w:rPr>
            </w:pPr>
            <w:r w:rsidRPr="00511446">
              <w:rPr>
                <w:rFonts w:asciiTheme="minorHAnsi" w:hAnsiTheme="minorHAnsi" w:cs="Arial"/>
                <w:b/>
                <w:szCs w:val="24"/>
              </w:rPr>
              <w:t>Disclaimer</w:t>
            </w:r>
          </w:p>
        </w:tc>
      </w:tr>
      <w:tr w:rsidR="00F92BA5" w:rsidRPr="00511446" w14:paraId="329C2EE8" w14:textId="77777777" w:rsidTr="00511446">
        <w:tc>
          <w:tcPr>
            <w:tcW w:w="1828" w:type="pct"/>
          </w:tcPr>
          <w:p w14:paraId="2D281A3F" w14:textId="77777777" w:rsidR="00F92BA5" w:rsidRPr="00511446" w:rsidRDefault="00F92BA5" w:rsidP="00F92BA5">
            <w:pPr>
              <w:pStyle w:val="BodyText"/>
              <w:jc w:val="left"/>
              <w:rPr>
                <w:rFonts w:asciiTheme="minorHAnsi" w:hAnsiTheme="minorHAnsi" w:cs="Arial"/>
                <w:szCs w:val="24"/>
              </w:rPr>
            </w:pPr>
            <w:r w:rsidRPr="00511446">
              <w:rPr>
                <w:rFonts w:asciiTheme="minorHAnsi" w:hAnsiTheme="minorHAnsi" w:cs="Arial"/>
                <w:szCs w:val="24"/>
              </w:rPr>
              <w:t>Full name of student:</w:t>
            </w:r>
          </w:p>
        </w:tc>
        <w:tc>
          <w:tcPr>
            <w:tcW w:w="3172" w:type="pct"/>
          </w:tcPr>
          <w:p w14:paraId="76839FF3" w14:textId="6C848566" w:rsidR="00F92BA5" w:rsidRPr="00511446" w:rsidRDefault="00F92BA5" w:rsidP="000D5C16">
            <w:pPr>
              <w:pStyle w:val="BodyText"/>
              <w:rPr>
                <w:rFonts w:asciiTheme="minorHAnsi" w:hAnsiTheme="minorHAnsi" w:cs="Arial"/>
                <w:szCs w:val="24"/>
              </w:rPr>
            </w:pPr>
            <w:bookmarkStart w:id="0" w:name="_GoBack"/>
            <w:bookmarkEnd w:id="0"/>
          </w:p>
        </w:tc>
      </w:tr>
      <w:tr w:rsidR="00F92BA5" w:rsidRPr="00511446" w14:paraId="3259FEA3" w14:textId="77777777" w:rsidTr="00511446">
        <w:tc>
          <w:tcPr>
            <w:tcW w:w="1828" w:type="pct"/>
          </w:tcPr>
          <w:p w14:paraId="2CC0370D" w14:textId="77777777" w:rsidR="00F92BA5" w:rsidRPr="00511446" w:rsidRDefault="00F92BA5" w:rsidP="00F92BA5">
            <w:pPr>
              <w:pStyle w:val="BodyText"/>
              <w:jc w:val="left"/>
              <w:rPr>
                <w:rFonts w:asciiTheme="minorHAnsi" w:hAnsiTheme="minorHAnsi" w:cs="Arial"/>
                <w:szCs w:val="24"/>
              </w:rPr>
            </w:pPr>
            <w:r w:rsidRPr="00511446">
              <w:rPr>
                <w:rFonts w:asciiTheme="minorHAnsi" w:hAnsiTheme="minorHAnsi" w:cs="Arial"/>
                <w:szCs w:val="24"/>
              </w:rPr>
              <w:t>Name of agency/partner institution:</w:t>
            </w:r>
          </w:p>
        </w:tc>
        <w:tc>
          <w:tcPr>
            <w:tcW w:w="3172" w:type="pct"/>
          </w:tcPr>
          <w:p w14:paraId="650CAD1C" w14:textId="7A24B018" w:rsidR="00F92BA5" w:rsidRPr="00511446" w:rsidRDefault="00F92BA5" w:rsidP="000D5C16">
            <w:pPr>
              <w:pStyle w:val="BodyText"/>
              <w:rPr>
                <w:rFonts w:asciiTheme="minorHAnsi" w:hAnsiTheme="minorHAnsi" w:cs="Arial"/>
                <w:szCs w:val="24"/>
              </w:rPr>
            </w:pPr>
          </w:p>
        </w:tc>
      </w:tr>
      <w:tr w:rsidR="00F92BA5" w:rsidRPr="00511446" w14:paraId="7ACB09D5" w14:textId="77777777" w:rsidTr="00511446">
        <w:tc>
          <w:tcPr>
            <w:tcW w:w="5000" w:type="pct"/>
            <w:gridSpan w:val="2"/>
          </w:tcPr>
          <w:p w14:paraId="418A8988" w14:textId="77777777" w:rsidR="00F92BA5" w:rsidRPr="00511446" w:rsidRDefault="00F92BA5" w:rsidP="00F92BA5">
            <w:pPr>
              <w:pStyle w:val="BodyText"/>
              <w:jc w:val="left"/>
              <w:rPr>
                <w:rFonts w:asciiTheme="minorHAnsi" w:hAnsiTheme="minorHAnsi" w:cs="Arial"/>
                <w:szCs w:val="24"/>
              </w:rPr>
            </w:pPr>
            <w:r w:rsidRPr="00511446">
              <w:rPr>
                <w:rFonts w:asciiTheme="minorHAnsi" w:hAnsiTheme="minorHAnsi" w:cs="Arial"/>
                <w:szCs w:val="24"/>
              </w:rPr>
              <w:t>I give permission for the Centre for Open Learning, University of Edinburgh to pass any information regarding my application and my documents to my agent/partner institution (stated above)</w:t>
            </w:r>
          </w:p>
        </w:tc>
      </w:tr>
      <w:tr w:rsidR="00F92BA5" w:rsidRPr="00511446" w14:paraId="22704E87" w14:textId="77777777" w:rsidTr="00511446">
        <w:tc>
          <w:tcPr>
            <w:tcW w:w="1828" w:type="pct"/>
          </w:tcPr>
          <w:p w14:paraId="5A453201" w14:textId="77777777" w:rsidR="00F92BA5" w:rsidRPr="00511446" w:rsidRDefault="00F92BA5" w:rsidP="00F92BA5">
            <w:pPr>
              <w:pStyle w:val="BodyText"/>
              <w:jc w:val="left"/>
              <w:rPr>
                <w:rFonts w:asciiTheme="minorHAnsi" w:hAnsiTheme="minorHAnsi" w:cs="Arial"/>
                <w:szCs w:val="24"/>
              </w:rPr>
            </w:pPr>
            <w:r w:rsidRPr="00511446">
              <w:rPr>
                <w:rFonts w:asciiTheme="minorHAnsi" w:hAnsiTheme="minorHAnsi" w:cs="Arial"/>
                <w:szCs w:val="24"/>
              </w:rPr>
              <w:t>Signature of student:</w:t>
            </w:r>
          </w:p>
        </w:tc>
        <w:tc>
          <w:tcPr>
            <w:tcW w:w="3172" w:type="pct"/>
          </w:tcPr>
          <w:p w14:paraId="2B9C337F" w14:textId="32FE7D7C" w:rsidR="00F92BA5" w:rsidRPr="00511446" w:rsidRDefault="00F92BA5" w:rsidP="000D5C16">
            <w:pPr>
              <w:pStyle w:val="BodyText"/>
              <w:rPr>
                <w:rFonts w:asciiTheme="minorHAnsi" w:hAnsiTheme="minorHAnsi" w:cs="Arial"/>
                <w:szCs w:val="24"/>
              </w:rPr>
            </w:pPr>
          </w:p>
        </w:tc>
      </w:tr>
      <w:tr w:rsidR="00F92BA5" w:rsidRPr="00511446" w14:paraId="063600E9" w14:textId="77777777" w:rsidTr="00511446">
        <w:tc>
          <w:tcPr>
            <w:tcW w:w="1828" w:type="pct"/>
          </w:tcPr>
          <w:p w14:paraId="49815E25" w14:textId="77777777" w:rsidR="00F92BA5" w:rsidRPr="00511446" w:rsidRDefault="00F92BA5" w:rsidP="00F92BA5">
            <w:pPr>
              <w:pStyle w:val="BodyText"/>
              <w:jc w:val="left"/>
              <w:rPr>
                <w:rFonts w:asciiTheme="minorHAnsi" w:hAnsiTheme="minorHAnsi" w:cs="Arial"/>
                <w:szCs w:val="24"/>
              </w:rPr>
            </w:pPr>
            <w:r w:rsidRPr="00511446">
              <w:rPr>
                <w:rFonts w:asciiTheme="minorHAnsi" w:hAnsiTheme="minorHAnsi" w:cs="Arial"/>
                <w:szCs w:val="24"/>
              </w:rPr>
              <w:t>Date:</w:t>
            </w:r>
          </w:p>
        </w:tc>
        <w:tc>
          <w:tcPr>
            <w:tcW w:w="3172" w:type="pct"/>
          </w:tcPr>
          <w:p w14:paraId="030587C3" w14:textId="6820D962" w:rsidR="00F92BA5" w:rsidRPr="00511446" w:rsidRDefault="00F92BA5" w:rsidP="000D5C16">
            <w:pPr>
              <w:pStyle w:val="BodyText"/>
              <w:rPr>
                <w:rFonts w:asciiTheme="minorHAnsi" w:hAnsiTheme="minorHAnsi" w:cs="Arial"/>
                <w:szCs w:val="24"/>
              </w:rPr>
            </w:pPr>
          </w:p>
        </w:tc>
      </w:tr>
    </w:tbl>
    <w:p w14:paraId="60CD9F8B" w14:textId="77777777" w:rsidR="00F92BA5" w:rsidRPr="00511446" w:rsidRDefault="00F92BA5" w:rsidP="000D5C16">
      <w:pPr>
        <w:pStyle w:val="BodyText"/>
        <w:rPr>
          <w:rFonts w:asciiTheme="minorHAnsi" w:hAnsiTheme="minorHAnsi" w:cs="Arial"/>
          <w:szCs w:val="24"/>
        </w:rPr>
      </w:pPr>
    </w:p>
    <w:p w14:paraId="450D99A2" w14:textId="77777777" w:rsidR="00401E0C" w:rsidRDefault="00401E0C" w:rsidP="00DA77B0">
      <w:pPr>
        <w:pStyle w:val="BodyText"/>
        <w:jc w:val="left"/>
        <w:rPr>
          <w:rFonts w:asciiTheme="minorHAnsi" w:hAnsiTheme="minorHAnsi" w:cs="Arial"/>
          <w:szCs w:val="24"/>
        </w:rPr>
      </w:pPr>
    </w:p>
    <w:p w14:paraId="4B6E9178" w14:textId="77777777" w:rsidR="000D5C16" w:rsidRPr="00511446" w:rsidRDefault="000D5C16" w:rsidP="00DA77B0">
      <w:pPr>
        <w:pStyle w:val="BodyText"/>
        <w:jc w:val="left"/>
        <w:rPr>
          <w:rFonts w:asciiTheme="minorHAnsi" w:hAnsiTheme="minorHAnsi" w:cs="Arial"/>
          <w:szCs w:val="24"/>
        </w:rPr>
      </w:pPr>
      <w:r w:rsidRPr="00511446">
        <w:rPr>
          <w:rFonts w:asciiTheme="minorHAnsi" w:hAnsiTheme="minorHAnsi" w:cs="Arial"/>
          <w:szCs w:val="24"/>
        </w:rPr>
        <w:t xml:space="preserve">If you register as an undergraduate or postgraduate student of the University of Edinburgh, you will be asked to sign a further statement of consent for Data Protection purposes. Details on Data Protection can be found at: </w:t>
      </w:r>
      <w:hyperlink r:id="rId9" w:history="1">
        <w:r w:rsidRPr="00511446">
          <w:rPr>
            <w:rStyle w:val="Hyperlink"/>
            <w:rFonts w:asciiTheme="minorHAnsi" w:hAnsiTheme="minorHAnsi" w:cs="Arial"/>
            <w:szCs w:val="24"/>
          </w:rPr>
          <w:t>http://www.recordsmanagement.ed.ac.uk</w:t>
        </w:r>
      </w:hyperlink>
    </w:p>
    <w:p w14:paraId="6BCF8E6B" w14:textId="77777777" w:rsidR="000D5C16" w:rsidRDefault="000D5C16" w:rsidP="000D5C16">
      <w:pPr>
        <w:pStyle w:val="BodyText"/>
        <w:rPr>
          <w:rFonts w:asciiTheme="minorHAnsi" w:hAnsiTheme="minorHAnsi" w:cs="Arial"/>
          <w:szCs w:val="24"/>
        </w:rPr>
      </w:pPr>
    </w:p>
    <w:p w14:paraId="56EB9DF1" w14:textId="63B3BA74" w:rsidR="00657596" w:rsidRDefault="00ED191F" w:rsidP="00F92BA5">
      <w:pPr>
        <w:pStyle w:val="BodyText"/>
      </w:pPr>
    </w:p>
    <w:sectPr w:rsidR="00657596" w:rsidSect="00511446">
      <w:headerReference w:type="default" r:id="rId10"/>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8B848" w14:textId="77777777" w:rsidR="000D5C16" w:rsidRDefault="000D5C16" w:rsidP="000D5C16">
      <w:r>
        <w:separator/>
      </w:r>
    </w:p>
  </w:endnote>
  <w:endnote w:type="continuationSeparator" w:id="0">
    <w:p w14:paraId="7263E4F1" w14:textId="77777777" w:rsidR="000D5C16" w:rsidRDefault="000D5C16" w:rsidP="000D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DDDF3" w14:textId="77777777" w:rsidR="000D5C16" w:rsidRDefault="000D5C16" w:rsidP="000D5C16">
      <w:r>
        <w:separator/>
      </w:r>
    </w:p>
  </w:footnote>
  <w:footnote w:type="continuationSeparator" w:id="0">
    <w:p w14:paraId="69DB8253" w14:textId="77777777" w:rsidR="000D5C16" w:rsidRDefault="000D5C16" w:rsidP="000D5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5C72" w14:textId="77777777" w:rsidR="000D5C16" w:rsidRDefault="000D5C16" w:rsidP="000D5C1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16"/>
    <w:rsid w:val="000B7DFF"/>
    <w:rsid w:val="000D5C16"/>
    <w:rsid w:val="00401E0C"/>
    <w:rsid w:val="00511446"/>
    <w:rsid w:val="005D248B"/>
    <w:rsid w:val="00637C68"/>
    <w:rsid w:val="00693B4C"/>
    <w:rsid w:val="009A2FA2"/>
    <w:rsid w:val="009B6773"/>
    <w:rsid w:val="00B261CB"/>
    <w:rsid w:val="00BC346B"/>
    <w:rsid w:val="00C83F34"/>
    <w:rsid w:val="00D945EA"/>
    <w:rsid w:val="00DA77B0"/>
    <w:rsid w:val="00E008B0"/>
    <w:rsid w:val="00ED191F"/>
    <w:rsid w:val="00F07E2A"/>
    <w:rsid w:val="00F92BA5"/>
    <w:rsid w:val="00FD5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2AB37"/>
  <w15:chartTrackingRefBased/>
  <w15:docId w15:val="{D08319B0-98B0-4A1F-818D-DD2FB802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C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C1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D5C16"/>
  </w:style>
  <w:style w:type="paragraph" w:styleId="Footer">
    <w:name w:val="footer"/>
    <w:basedOn w:val="Normal"/>
    <w:link w:val="FooterChar"/>
    <w:uiPriority w:val="99"/>
    <w:unhideWhenUsed/>
    <w:rsid w:val="000D5C1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D5C16"/>
  </w:style>
  <w:style w:type="character" w:styleId="Hyperlink">
    <w:name w:val="Hyperlink"/>
    <w:basedOn w:val="DefaultParagraphFont"/>
    <w:uiPriority w:val="99"/>
    <w:unhideWhenUsed/>
    <w:rsid w:val="000D5C16"/>
    <w:rPr>
      <w:color w:val="0563C1" w:themeColor="hyperlink"/>
      <w:u w:val="single"/>
    </w:rPr>
  </w:style>
  <w:style w:type="paragraph" w:styleId="BodyText">
    <w:name w:val="Body Text"/>
    <w:basedOn w:val="Normal"/>
    <w:link w:val="BodyTextChar"/>
    <w:rsid w:val="000D5C16"/>
    <w:pPr>
      <w:jc w:val="both"/>
    </w:pPr>
    <w:rPr>
      <w:rFonts w:ascii="Perpetua" w:hAnsi="Perpetua"/>
      <w:szCs w:val="16"/>
    </w:rPr>
  </w:style>
  <w:style w:type="character" w:customStyle="1" w:styleId="BodyTextChar">
    <w:name w:val="Body Text Char"/>
    <w:basedOn w:val="DefaultParagraphFont"/>
    <w:link w:val="BodyText"/>
    <w:rsid w:val="000D5C16"/>
    <w:rPr>
      <w:rFonts w:ascii="Perpetua" w:eastAsia="Times New Roman" w:hAnsi="Perpetua" w:cs="Times New Roman"/>
      <w:sz w:val="24"/>
      <w:szCs w:val="16"/>
    </w:rPr>
  </w:style>
  <w:style w:type="character" w:styleId="CommentReference">
    <w:name w:val="annotation reference"/>
    <w:basedOn w:val="DefaultParagraphFont"/>
    <w:rsid w:val="000D5C16"/>
    <w:rPr>
      <w:sz w:val="16"/>
      <w:szCs w:val="16"/>
    </w:rPr>
  </w:style>
  <w:style w:type="paragraph" w:styleId="CommentText">
    <w:name w:val="annotation text"/>
    <w:basedOn w:val="Normal"/>
    <w:link w:val="CommentTextChar"/>
    <w:rsid w:val="000D5C16"/>
    <w:rPr>
      <w:sz w:val="20"/>
      <w:szCs w:val="20"/>
    </w:rPr>
  </w:style>
  <w:style w:type="character" w:customStyle="1" w:styleId="CommentTextChar">
    <w:name w:val="Comment Text Char"/>
    <w:basedOn w:val="DefaultParagraphFont"/>
    <w:link w:val="CommentText"/>
    <w:rsid w:val="000D5C16"/>
    <w:rPr>
      <w:rFonts w:ascii="Times New Roman" w:eastAsia="Times New Roman" w:hAnsi="Times New Roman" w:cs="Times New Roman"/>
      <w:sz w:val="20"/>
      <w:szCs w:val="20"/>
    </w:rPr>
  </w:style>
  <w:style w:type="character" w:styleId="Strong">
    <w:name w:val="Strong"/>
    <w:basedOn w:val="DefaultParagraphFont"/>
    <w:uiPriority w:val="22"/>
    <w:qFormat/>
    <w:rsid w:val="000D5C16"/>
    <w:rPr>
      <w:b/>
      <w:bCs/>
    </w:rPr>
  </w:style>
  <w:style w:type="paragraph" w:styleId="BalloonText">
    <w:name w:val="Balloon Text"/>
    <w:basedOn w:val="Normal"/>
    <w:link w:val="BalloonTextChar"/>
    <w:uiPriority w:val="99"/>
    <w:semiHidden/>
    <w:unhideWhenUsed/>
    <w:rsid w:val="000D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C16"/>
    <w:rPr>
      <w:rFonts w:ascii="Segoe UI" w:eastAsia="Times New Roman" w:hAnsi="Segoe UI" w:cs="Segoe UI"/>
      <w:sz w:val="18"/>
      <w:szCs w:val="18"/>
    </w:rPr>
  </w:style>
  <w:style w:type="table" w:styleId="TableGrid">
    <w:name w:val="Table Grid"/>
    <w:basedOn w:val="TableNormal"/>
    <w:uiPriority w:val="39"/>
    <w:rsid w:val="00F92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records-management/policy/data-protec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cordsmanagement.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2B7C6-F5AB-4AF3-BDCD-E889D0A7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MEARS Ellen</dc:creator>
  <cp:keywords/>
  <dc:description/>
  <cp:lastModifiedBy>MEARS Ellen</cp:lastModifiedBy>
  <cp:revision>13</cp:revision>
  <cp:lastPrinted>2019-06-19T15:39:00Z</cp:lastPrinted>
  <dcterms:created xsi:type="dcterms:W3CDTF">2019-06-18T12:58:00Z</dcterms:created>
  <dcterms:modified xsi:type="dcterms:W3CDTF">2019-06-19T15:44:00Z</dcterms:modified>
</cp:coreProperties>
</file>