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01580" w14:textId="2793FFF5" w:rsidR="00A56EA6" w:rsidRPr="00D01483" w:rsidRDefault="00B23436" w:rsidP="00A56EA6">
      <w:pPr>
        <w:pStyle w:val="AECheading2"/>
        <w:spacing w:before="0"/>
        <w:jc w:val="center"/>
        <w:rPr>
          <w:spacing w:val="28"/>
          <w:kern w:val="24"/>
        </w:rPr>
      </w:pPr>
      <w:bookmarkStart w:id="0" w:name="_GoBack"/>
      <w:bookmarkEnd w:id="0"/>
      <w:r>
        <w:rPr>
          <w:noProof/>
        </w:rPr>
        <w:drawing>
          <wp:inline distT="0" distB="0" distL="0" distR="0" wp14:anchorId="6438DA6F" wp14:editId="45F6C944">
            <wp:extent cx="998220" cy="906780"/>
            <wp:effectExtent l="0" t="0" r="0" b="0"/>
            <wp:docPr id="1" name="Picture 1" descr="ren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logo 2005"/>
                    <pic:cNvPicPr>
                      <a:picLocks noChangeAspect="1" noChangeArrowheads="1"/>
                    </pic:cNvPicPr>
                  </pic:nvPicPr>
                  <pic:blipFill>
                    <a:blip r:embed="rId5" cstate="print">
                      <a:lum contrast="42000"/>
                      <a:extLst>
                        <a:ext uri="{28A0092B-C50C-407E-A947-70E740481C1C}">
                          <a14:useLocalDpi xmlns:a14="http://schemas.microsoft.com/office/drawing/2010/main" val="0"/>
                        </a:ext>
                      </a:extLst>
                    </a:blip>
                    <a:srcRect/>
                    <a:stretch>
                      <a:fillRect/>
                    </a:stretch>
                  </pic:blipFill>
                  <pic:spPr bwMode="auto">
                    <a:xfrm>
                      <a:off x="0" y="0"/>
                      <a:ext cx="998220" cy="906780"/>
                    </a:xfrm>
                    <a:prstGeom prst="rect">
                      <a:avLst/>
                    </a:prstGeom>
                    <a:noFill/>
                    <a:ln>
                      <a:noFill/>
                    </a:ln>
                  </pic:spPr>
                </pic:pic>
              </a:graphicData>
            </a:graphic>
          </wp:inline>
        </w:drawing>
      </w:r>
      <w:r w:rsidR="00A56EA6" w:rsidRPr="00D01483">
        <w:rPr>
          <w:spacing w:val="28"/>
          <w:kern w:val="24"/>
          <w:position w:val="60"/>
        </w:rPr>
        <w:t xml:space="preserve">           Société Rencesvals British Branch          </w:t>
      </w:r>
      <w:r>
        <w:rPr>
          <w:noProof/>
        </w:rPr>
        <w:drawing>
          <wp:inline distT="0" distB="0" distL="0" distR="0" wp14:anchorId="7420C922" wp14:editId="796078D0">
            <wp:extent cx="998220" cy="906780"/>
            <wp:effectExtent l="0" t="0" r="0" b="0"/>
            <wp:docPr id="2" name="Picture 2" descr="ren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logo 2005"/>
                    <pic:cNvPicPr>
                      <a:picLocks noChangeAspect="1" noChangeArrowheads="1"/>
                    </pic:cNvPicPr>
                  </pic:nvPicPr>
                  <pic:blipFill>
                    <a:blip r:embed="rId5" cstate="print">
                      <a:lum contrast="42000"/>
                      <a:extLst>
                        <a:ext uri="{28A0092B-C50C-407E-A947-70E740481C1C}">
                          <a14:useLocalDpi xmlns:a14="http://schemas.microsoft.com/office/drawing/2010/main" val="0"/>
                        </a:ext>
                      </a:extLst>
                    </a:blip>
                    <a:srcRect/>
                    <a:stretch>
                      <a:fillRect/>
                    </a:stretch>
                  </pic:blipFill>
                  <pic:spPr bwMode="auto">
                    <a:xfrm>
                      <a:off x="0" y="0"/>
                      <a:ext cx="998220" cy="906780"/>
                    </a:xfrm>
                    <a:prstGeom prst="rect">
                      <a:avLst/>
                    </a:prstGeom>
                    <a:noFill/>
                    <a:ln>
                      <a:noFill/>
                    </a:ln>
                  </pic:spPr>
                </pic:pic>
              </a:graphicData>
            </a:graphic>
          </wp:inline>
        </w:drawing>
      </w:r>
    </w:p>
    <w:p w14:paraId="41B582AD" w14:textId="77777777" w:rsidR="00A56EA6" w:rsidRDefault="00A56EA6" w:rsidP="004D75A7">
      <w:pPr>
        <w:pStyle w:val="AECheading2"/>
        <w:spacing w:before="0" w:after="120"/>
        <w:jc w:val="center"/>
      </w:pPr>
      <w:r>
        <w:t>British Rencesvals Publications 3</w:t>
      </w:r>
    </w:p>
    <w:p w14:paraId="6B630302" w14:textId="77777777" w:rsidR="004D75A7" w:rsidRPr="00101054" w:rsidRDefault="004D75A7" w:rsidP="004D75A7">
      <w:pPr>
        <w:pStyle w:val="AECheading2"/>
        <w:spacing w:before="120" w:after="0"/>
        <w:jc w:val="center"/>
        <w:rPr>
          <w:sz w:val="24"/>
          <w:szCs w:val="24"/>
        </w:rPr>
      </w:pPr>
      <w:r w:rsidRPr="00101054">
        <w:rPr>
          <w:sz w:val="24"/>
          <w:szCs w:val="24"/>
        </w:rPr>
        <w:sym w:font="Wingdings" w:char="F075"/>
      </w:r>
      <w:r w:rsidRPr="00101054">
        <w:rPr>
          <w:sz w:val="24"/>
          <w:szCs w:val="24"/>
        </w:rPr>
        <w:sym w:font="Wingdings" w:char="F075"/>
      </w:r>
      <w:r w:rsidRPr="00101054">
        <w:rPr>
          <w:sz w:val="24"/>
          <w:szCs w:val="24"/>
        </w:rPr>
        <w:sym w:font="Wingdings" w:char="F075"/>
      </w:r>
      <w:r w:rsidRPr="00101054">
        <w:rPr>
          <w:sz w:val="24"/>
          <w:szCs w:val="24"/>
        </w:rPr>
        <w:sym w:font="Wingdings" w:char="F075"/>
      </w:r>
      <w:r w:rsidRPr="00101054">
        <w:rPr>
          <w:sz w:val="24"/>
          <w:szCs w:val="24"/>
        </w:rPr>
        <w:sym w:font="Wingdings" w:char="F075"/>
      </w:r>
      <w:r w:rsidRPr="00101054">
        <w:rPr>
          <w:sz w:val="24"/>
          <w:szCs w:val="24"/>
        </w:rPr>
        <w:sym w:font="Wingdings" w:char="F075"/>
      </w:r>
      <w:r w:rsidRPr="00101054">
        <w:rPr>
          <w:sz w:val="24"/>
          <w:szCs w:val="24"/>
        </w:rPr>
        <w:sym w:font="Wingdings" w:char="F075"/>
      </w:r>
      <w:r w:rsidR="005F6B4C" w:rsidRPr="00101054">
        <w:rPr>
          <w:sz w:val="24"/>
          <w:szCs w:val="24"/>
        </w:rPr>
        <w:sym w:font="Wingdings" w:char="F075"/>
      </w:r>
      <w:r w:rsidR="005F6B4C" w:rsidRPr="00101054">
        <w:rPr>
          <w:sz w:val="24"/>
          <w:szCs w:val="24"/>
        </w:rPr>
        <w:sym w:font="Wingdings" w:char="F075"/>
      </w:r>
      <w:r w:rsidRPr="00101054">
        <w:rPr>
          <w:sz w:val="24"/>
          <w:szCs w:val="24"/>
        </w:rPr>
        <w:sym w:font="Wingdings" w:char="F075"/>
      </w:r>
      <w:r w:rsidRPr="00101054">
        <w:rPr>
          <w:sz w:val="24"/>
          <w:szCs w:val="24"/>
        </w:rPr>
        <w:sym w:font="Wingdings" w:char="F075"/>
      </w:r>
      <w:r w:rsidRPr="00101054">
        <w:rPr>
          <w:sz w:val="24"/>
          <w:szCs w:val="24"/>
        </w:rPr>
        <w:sym w:font="Wingdings" w:char="F075"/>
      </w:r>
      <w:r w:rsidRPr="00101054">
        <w:rPr>
          <w:sz w:val="24"/>
          <w:szCs w:val="24"/>
        </w:rPr>
        <w:sym w:font="Wingdings" w:char="F075"/>
      </w:r>
      <w:r w:rsidRPr="00101054">
        <w:rPr>
          <w:sz w:val="24"/>
          <w:szCs w:val="24"/>
        </w:rPr>
        <w:sym w:font="Wingdings" w:char="F075"/>
      </w:r>
      <w:r w:rsidRPr="00101054">
        <w:rPr>
          <w:sz w:val="24"/>
          <w:szCs w:val="24"/>
        </w:rPr>
        <w:sym w:font="Wingdings" w:char="F075"/>
      </w:r>
      <w:r w:rsidRPr="00101054">
        <w:rPr>
          <w:sz w:val="24"/>
          <w:szCs w:val="24"/>
        </w:rPr>
        <w:sym w:font="Wingdings" w:char="F075"/>
      </w:r>
      <w:r w:rsidRPr="00101054">
        <w:rPr>
          <w:sz w:val="24"/>
          <w:szCs w:val="24"/>
        </w:rPr>
        <w:sym w:font="Wingdings" w:char="F075"/>
      </w:r>
      <w:r w:rsidRPr="00101054">
        <w:rPr>
          <w:sz w:val="24"/>
          <w:szCs w:val="24"/>
        </w:rPr>
        <w:sym w:font="Wingdings" w:char="F075"/>
      </w:r>
    </w:p>
    <w:p w14:paraId="50774D99" w14:textId="77777777" w:rsidR="00A56EA6" w:rsidRPr="009F6620" w:rsidRDefault="00A56EA6" w:rsidP="001D222B">
      <w:pPr>
        <w:pStyle w:val="AECheading2"/>
        <w:spacing w:after="180"/>
        <w:jc w:val="center"/>
        <w:rPr>
          <w:i/>
          <w:spacing w:val="20"/>
          <w:sz w:val="32"/>
          <w:szCs w:val="32"/>
        </w:rPr>
      </w:pPr>
      <w:r w:rsidRPr="009F6620">
        <w:rPr>
          <w:spacing w:val="20"/>
          <w:sz w:val="32"/>
          <w:szCs w:val="32"/>
        </w:rPr>
        <w:t xml:space="preserve">Robert de Clari, </w:t>
      </w:r>
      <w:r w:rsidRPr="009F6620">
        <w:rPr>
          <w:i/>
          <w:spacing w:val="20"/>
          <w:sz w:val="32"/>
          <w:szCs w:val="32"/>
        </w:rPr>
        <w:t>La Conquête de Constantinople</w:t>
      </w:r>
    </w:p>
    <w:p w14:paraId="0BE8D9C0" w14:textId="77777777" w:rsidR="00A56EA6" w:rsidRPr="00CC1D44" w:rsidRDefault="00A56EA6" w:rsidP="00101054">
      <w:pPr>
        <w:pStyle w:val="AECheading2"/>
        <w:spacing w:before="0" w:after="180"/>
        <w:jc w:val="center"/>
        <w:rPr>
          <w:spacing w:val="20"/>
        </w:rPr>
      </w:pPr>
      <w:r w:rsidRPr="00CC1D44">
        <w:rPr>
          <w:spacing w:val="20"/>
        </w:rPr>
        <w:t>edited and translated by Peter Noble</w:t>
      </w:r>
    </w:p>
    <w:p w14:paraId="7EF65531" w14:textId="77777777" w:rsidR="00A56EA6" w:rsidRPr="008E560C" w:rsidRDefault="00A56EA6" w:rsidP="00101054">
      <w:pPr>
        <w:pStyle w:val="AECheading2"/>
        <w:spacing w:before="0" w:after="180"/>
        <w:jc w:val="center"/>
      </w:pPr>
      <w:r w:rsidRPr="008E560C">
        <w:t>Edinburgh 2005</w:t>
      </w:r>
    </w:p>
    <w:p w14:paraId="4B2F2CB7" w14:textId="77777777" w:rsidR="00A56EA6" w:rsidRDefault="00A56EA6" w:rsidP="00890688">
      <w:pPr>
        <w:pStyle w:val="AECheading2"/>
        <w:spacing w:before="0" w:after="120"/>
        <w:jc w:val="center"/>
      </w:pPr>
      <w:r>
        <w:t xml:space="preserve">ISBN </w:t>
      </w:r>
      <w:r w:rsidR="006E372F">
        <w:rPr>
          <w:iCs/>
        </w:rPr>
        <w:t>978 0 9519791 4 3</w:t>
      </w:r>
    </w:p>
    <w:p w14:paraId="6BD34251" w14:textId="77777777" w:rsidR="00A56EA6" w:rsidRPr="00101054" w:rsidRDefault="00A56EA6" w:rsidP="00A56EA6">
      <w:pPr>
        <w:pStyle w:val="AECheading2"/>
        <w:spacing w:before="120" w:after="120"/>
        <w:jc w:val="center"/>
        <w:rPr>
          <w:sz w:val="24"/>
          <w:szCs w:val="24"/>
        </w:rPr>
      </w:pPr>
      <w:r w:rsidRPr="00101054">
        <w:rPr>
          <w:sz w:val="24"/>
          <w:szCs w:val="24"/>
        </w:rPr>
        <w:sym w:font="Wingdings" w:char="F075"/>
      </w:r>
      <w:r w:rsidRPr="00101054">
        <w:rPr>
          <w:sz w:val="24"/>
          <w:szCs w:val="24"/>
        </w:rPr>
        <w:sym w:font="Wingdings" w:char="F075"/>
      </w:r>
      <w:r w:rsidRPr="00101054">
        <w:rPr>
          <w:sz w:val="24"/>
          <w:szCs w:val="24"/>
        </w:rPr>
        <w:sym w:font="Wingdings" w:char="F075"/>
      </w:r>
      <w:r w:rsidRPr="00101054">
        <w:rPr>
          <w:sz w:val="24"/>
          <w:szCs w:val="24"/>
        </w:rPr>
        <w:sym w:font="Wingdings" w:char="F075"/>
      </w:r>
      <w:r w:rsidRPr="00101054">
        <w:rPr>
          <w:sz w:val="24"/>
          <w:szCs w:val="24"/>
        </w:rPr>
        <w:sym w:font="Wingdings" w:char="F075"/>
      </w:r>
      <w:r w:rsidRPr="00101054">
        <w:rPr>
          <w:sz w:val="24"/>
          <w:szCs w:val="24"/>
        </w:rPr>
        <w:sym w:font="Wingdings" w:char="F075"/>
      </w:r>
      <w:r w:rsidRPr="00101054">
        <w:rPr>
          <w:sz w:val="24"/>
          <w:szCs w:val="24"/>
        </w:rPr>
        <w:sym w:font="Wingdings" w:char="F075"/>
      </w:r>
      <w:r w:rsidR="005F6B4C" w:rsidRPr="00101054">
        <w:rPr>
          <w:sz w:val="24"/>
          <w:szCs w:val="24"/>
        </w:rPr>
        <w:sym w:font="Wingdings" w:char="F075"/>
      </w:r>
      <w:r w:rsidR="005F6B4C" w:rsidRPr="00101054">
        <w:rPr>
          <w:sz w:val="24"/>
          <w:szCs w:val="24"/>
        </w:rPr>
        <w:sym w:font="Wingdings" w:char="F075"/>
      </w:r>
      <w:r w:rsidRPr="00101054">
        <w:rPr>
          <w:sz w:val="24"/>
          <w:szCs w:val="24"/>
        </w:rPr>
        <w:sym w:font="Wingdings" w:char="F075"/>
      </w:r>
      <w:r w:rsidRPr="00101054">
        <w:rPr>
          <w:sz w:val="24"/>
          <w:szCs w:val="24"/>
        </w:rPr>
        <w:sym w:font="Wingdings" w:char="F075"/>
      </w:r>
      <w:r w:rsidRPr="00101054">
        <w:rPr>
          <w:sz w:val="24"/>
          <w:szCs w:val="24"/>
        </w:rPr>
        <w:sym w:font="Wingdings" w:char="F075"/>
      </w:r>
      <w:r w:rsidRPr="00101054">
        <w:rPr>
          <w:sz w:val="24"/>
          <w:szCs w:val="24"/>
        </w:rPr>
        <w:sym w:font="Wingdings" w:char="F075"/>
      </w:r>
      <w:r w:rsidRPr="00101054">
        <w:rPr>
          <w:sz w:val="24"/>
          <w:szCs w:val="24"/>
        </w:rPr>
        <w:sym w:font="Wingdings" w:char="F075"/>
      </w:r>
      <w:r w:rsidRPr="00101054">
        <w:rPr>
          <w:sz w:val="24"/>
          <w:szCs w:val="24"/>
        </w:rPr>
        <w:sym w:font="Wingdings" w:char="F075"/>
      </w:r>
      <w:r w:rsidRPr="00101054">
        <w:rPr>
          <w:sz w:val="24"/>
          <w:szCs w:val="24"/>
        </w:rPr>
        <w:sym w:font="Wingdings" w:char="F075"/>
      </w:r>
      <w:r w:rsidRPr="00101054">
        <w:rPr>
          <w:sz w:val="24"/>
          <w:szCs w:val="24"/>
        </w:rPr>
        <w:sym w:font="Wingdings" w:char="F075"/>
      </w:r>
      <w:r w:rsidRPr="00101054">
        <w:rPr>
          <w:sz w:val="24"/>
          <w:szCs w:val="24"/>
        </w:rPr>
        <w:sym w:font="Wingdings" w:char="F075"/>
      </w:r>
    </w:p>
    <w:p w14:paraId="22A41577" w14:textId="77777777" w:rsidR="00A56EA6" w:rsidRDefault="00A56EA6" w:rsidP="00101054">
      <w:pPr>
        <w:pStyle w:val="AEC"/>
        <w:spacing w:before="60" w:after="60"/>
        <w:jc w:val="center"/>
        <w:rPr>
          <w:b/>
          <w:bCs/>
        </w:rPr>
      </w:pPr>
      <w:r>
        <w:rPr>
          <w:b/>
          <w:bCs/>
        </w:rPr>
        <w:t xml:space="preserve">Designed for undergraduate and taught postgraduate students </w:t>
      </w:r>
      <w:r w:rsidRPr="00C474DE">
        <w:rPr>
          <w:b/>
          <w:bCs/>
        </w:rPr>
        <w:t xml:space="preserve">of medieval French </w:t>
      </w:r>
      <w:r>
        <w:rPr>
          <w:b/>
          <w:bCs/>
        </w:rPr>
        <w:br/>
      </w:r>
      <w:r w:rsidRPr="00C474DE">
        <w:rPr>
          <w:b/>
          <w:bCs/>
        </w:rPr>
        <w:t>literature and history, and of comparative literature</w:t>
      </w:r>
      <w:r>
        <w:rPr>
          <w:b/>
          <w:bCs/>
        </w:rPr>
        <w:t xml:space="preserve">, it contains an introduction, </w:t>
      </w:r>
      <w:r>
        <w:rPr>
          <w:b/>
          <w:bCs/>
        </w:rPr>
        <w:br/>
        <w:t>the text and translation into modern English, and explanatory notes.</w:t>
      </w:r>
    </w:p>
    <w:p w14:paraId="0BD82969" w14:textId="77777777" w:rsidR="00A56EA6" w:rsidRDefault="00A56EA6" w:rsidP="00101054">
      <w:pPr>
        <w:pStyle w:val="AEC"/>
        <w:spacing w:before="60" w:after="60"/>
        <w:jc w:val="center"/>
        <w:rPr>
          <w:b/>
          <w:bCs/>
        </w:rPr>
      </w:pPr>
      <w:r>
        <w:rPr>
          <w:b/>
          <w:bCs/>
        </w:rPr>
        <w:sym w:font="Wingdings" w:char="F075"/>
      </w:r>
      <w:r>
        <w:rPr>
          <w:b/>
          <w:bCs/>
        </w:rPr>
        <w:sym w:font="Wingdings" w:char="F075"/>
      </w:r>
      <w:r>
        <w:rPr>
          <w:b/>
          <w:bCs/>
        </w:rPr>
        <w:sym w:font="Wingdings" w:char="F075"/>
      </w:r>
      <w:r>
        <w:rPr>
          <w:b/>
          <w:bCs/>
        </w:rPr>
        <w:sym w:font="Wingdings" w:char="F075"/>
      </w:r>
      <w:r>
        <w:rPr>
          <w:b/>
          <w:bCs/>
        </w:rPr>
        <w:sym w:font="Wingdings" w:char="F075"/>
      </w:r>
      <w:r>
        <w:rPr>
          <w:b/>
          <w:bCs/>
        </w:rPr>
        <w:sym w:font="Wingdings" w:char="F075"/>
      </w:r>
      <w:r w:rsidR="005F6B4C" w:rsidRPr="005F6B4C">
        <w:rPr>
          <w:szCs w:val="24"/>
        </w:rPr>
        <w:sym w:font="Wingdings" w:char="F075"/>
      </w:r>
      <w:r w:rsidR="005F6B4C" w:rsidRPr="005F6B4C">
        <w:rPr>
          <w:szCs w:val="24"/>
        </w:rPr>
        <w:sym w:font="Wingdings" w:char="F075"/>
      </w:r>
      <w:r>
        <w:rPr>
          <w:b/>
          <w:bCs/>
        </w:rPr>
        <w:sym w:font="Wingdings" w:char="F075"/>
      </w:r>
      <w:r>
        <w:rPr>
          <w:b/>
          <w:bCs/>
        </w:rPr>
        <w:sym w:font="Wingdings" w:char="F075"/>
      </w:r>
      <w:r>
        <w:rPr>
          <w:b/>
          <w:bCs/>
        </w:rPr>
        <w:sym w:font="Wingdings" w:char="F075"/>
      </w:r>
      <w:r>
        <w:rPr>
          <w:b/>
          <w:bCs/>
        </w:rPr>
        <w:sym w:font="Wingdings" w:char="F075"/>
      </w:r>
      <w:r>
        <w:rPr>
          <w:b/>
          <w:bCs/>
        </w:rPr>
        <w:sym w:font="Wingdings" w:char="F075"/>
      </w:r>
      <w:r>
        <w:rPr>
          <w:b/>
          <w:bCs/>
        </w:rPr>
        <w:sym w:font="Wingdings" w:char="F075"/>
      </w:r>
      <w:r>
        <w:rPr>
          <w:b/>
          <w:bCs/>
        </w:rPr>
        <w:sym w:font="Wingdings" w:char="F075"/>
      </w:r>
      <w:r>
        <w:rPr>
          <w:b/>
          <w:bCs/>
        </w:rPr>
        <w:sym w:font="Wingdings" w:char="F075"/>
      </w:r>
      <w:r>
        <w:rPr>
          <w:b/>
          <w:bCs/>
        </w:rPr>
        <w:sym w:font="Wingdings" w:char="F075"/>
      </w:r>
      <w:r>
        <w:rPr>
          <w:b/>
          <w:bCs/>
        </w:rPr>
        <w:sym w:font="Wingdings" w:char="F075"/>
      </w:r>
    </w:p>
    <w:p w14:paraId="7EB956F1" w14:textId="77777777" w:rsidR="008C6FC0" w:rsidRDefault="00A56EA6" w:rsidP="00A56EA6">
      <w:pPr>
        <w:pStyle w:val="AEC"/>
        <w:jc w:val="center"/>
        <w:rPr>
          <w:b/>
          <w:bCs/>
        </w:rPr>
      </w:pPr>
      <w:r>
        <w:rPr>
          <w:b/>
          <w:bCs/>
        </w:rPr>
        <w:t>Private orders:</w:t>
      </w:r>
      <w:r w:rsidR="00CA4B84">
        <w:rPr>
          <w:b/>
          <w:bCs/>
        </w:rPr>
        <w:t xml:space="preserve"> </w:t>
      </w:r>
      <w:r>
        <w:rPr>
          <w:b/>
          <w:bCs/>
        </w:rPr>
        <w:t xml:space="preserve"> single copy £12.50</w:t>
      </w:r>
      <w:r w:rsidR="008C6FC0">
        <w:rPr>
          <w:b/>
          <w:bCs/>
        </w:rPr>
        <w:t xml:space="preserve"> plus postage and </w:t>
      </w:r>
      <w:r w:rsidR="00EE7139">
        <w:rPr>
          <w:b/>
          <w:bCs/>
        </w:rPr>
        <w:t>packing</w:t>
      </w:r>
    </w:p>
    <w:p w14:paraId="2749456D" w14:textId="77777777" w:rsidR="00A56EA6" w:rsidRDefault="008C6FC0" w:rsidP="00A56EA6">
      <w:pPr>
        <w:pStyle w:val="AEC"/>
        <w:jc w:val="center"/>
        <w:rPr>
          <w:b/>
          <w:bCs/>
        </w:rPr>
      </w:pPr>
      <w:r>
        <w:rPr>
          <w:b/>
          <w:bCs/>
        </w:rPr>
        <w:t>B</w:t>
      </w:r>
      <w:r w:rsidR="00A56EA6">
        <w:rPr>
          <w:b/>
          <w:bCs/>
        </w:rPr>
        <w:t>ulk orders (minimum 10 copies)</w:t>
      </w:r>
      <w:r w:rsidR="008F693C">
        <w:rPr>
          <w:b/>
          <w:bCs/>
        </w:rPr>
        <w:t xml:space="preserve"> and trade orders</w:t>
      </w:r>
      <w:r w:rsidR="00CA4B84">
        <w:rPr>
          <w:b/>
          <w:bCs/>
        </w:rPr>
        <w:t xml:space="preserve">: </w:t>
      </w:r>
      <w:r w:rsidR="00A56EA6">
        <w:rPr>
          <w:b/>
          <w:bCs/>
        </w:rPr>
        <w:t xml:space="preserve"> £9.50 per copy</w:t>
      </w:r>
      <w:r>
        <w:rPr>
          <w:b/>
          <w:bCs/>
        </w:rPr>
        <w:t xml:space="preserve"> plus postage and </w:t>
      </w:r>
      <w:r w:rsidR="00EE7139">
        <w:rPr>
          <w:b/>
          <w:bCs/>
        </w:rPr>
        <w:t>packing</w:t>
      </w:r>
    </w:p>
    <w:p w14:paraId="40F93366" w14:textId="77777777" w:rsidR="006E372F" w:rsidRDefault="006E372F" w:rsidP="00101054">
      <w:pPr>
        <w:pStyle w:val="AEC"/>
        <w:spacing w:before="120"/>
        <w:jc w:val="center"/>
        <w:rPr>
          <w:b/>
          <w:bCs/>
        </w:rPr>
      </w:pPr>
      <w:r>
        <w:rPr>
          <w:b/>
          <w:bCs/>
        </w:rPr>
        <w:t>Postage</w:t>
      </w:r>
      <w:r w:rsidR="00AB31E3">
        <w:rPr>
          <w:b/>
          <w:bCs/>
        </w:rPr>
        <w:t xml:space="preserve"> and </w:t>
      </w:r>
      <w:r>
        <w:rPr>
          <w:b/>
          <w:bCs/>
        </w:rPr>
        <w:t>packing per copy:</w:t>
      </w:r>
    </w:p>
    <w:p w14:paraId="3335B0DD" w14:textId="77777777" w:rsidR="006E372F" w:rsidRDefault="006E372F" w:rsidP="006E372F">
      <w:pPr>
        <w:pStyle w:val="AEC"/>
        <w:jc w:val="center"/>
        <w:rPr>
          <w:b/>
          <w:bCs/>
        </w:rPr>
      </w:pPr>
      <w:r>
        <w:rPr>
          <w:b/>
          <w:bCs/>
        </w:rPr>
        <w:t>UK £2.</w:t>
      </w:r>
      <w:r w:rsidR="004F2A29">
        <w:rPr>
          <w:b/>
          <w:bCs/>
        </w:rPr>
        <w:t xml:space="preserve">75 </w:t>
      </w:r>
      <w:r>
        <w:rPr>
          <w:b/>
          <w:bCs/>
        </w:rPr>
        <w:t>(maximum £1</w:t>
      </w:r>
      <w:r w:rsidR="004F2A29">
        <w:rPr>
          <w:b/>
          <w:bCs/>
        </w:rPr>
        <w:t>5</w:t>
      </w:r>
      <w:r>
        <w:rPr>
          <w:b/>
          <w:bCs/>
        </w:rPr>
        <w:t>.00); Europe £</w:t>
      </w:r>
      <w:r w:rsidR="004F2A29">
        <w:rPr>
          <w:b/>
          <w:bCs/>
        </w:rPr>
        <w:t>8.0</w:t>
      </w:r>
      <w:r w:rsidR="00F60E6D">
        <w:rPr>
          <w:b/>
          <w:bCs/>
        </w:rPr>
        <w:t>0</w:t>
      </w:r>
      <w:r>
        <w:rPr>
          <w:b/>
          <w:bCs/>
        </w:rPr>
        <w:t>, rest of the world £</w:t>
      </w:r>
      <w:r w:rsidR="004F2A29">
        <w:rPr>
          <w:b/>
          <w:bCs/>
        </w:rPr>
        <w:t>11</w:t>
      </w:r>
      <w:r w:rsidR="00F60E6D">
        <w:rPr>
          <w:b/>
          <w:bCs/>
        </w:rPr>
        <w:t>.0</w:t>
      </w:r>
      <w:r>
        <w:rPr>
          <w:b/>
          <w:bCs/>
        </w:rPr>
        <w:t xml:space="preserve">0 (bulk overseas orders at </w:t>
      </w:r>
      <w:r w:rsidR="00EE7139">
        <w:rPr>
          <w:b/>
          <w:bCs/>
        </w:rPr>
        <w:t>cost)</w:t>
      </w:r>
    </w:p>
    <w:p w14:paraId="2DCEDBD6" w14:textId="77777777" w:rsidR="009B1C59" w:rsidRDefault="00AB31E3" w:rsidP="00AB31E3">
      <w:pPr>
        <w:pStyle w:val="AEC"/>
        <w:jc w:val="center"/>
        <w:rPr>
          <w:b/>
          <w:bCs/>
          <w:szCs w:val="24"/>
        </w:rPr>
      </w:pPr>
      <w:r w:rsidRPr="00E9727F">
        <w:rPr>
          <w:b/>
          <w:bCs/>
          <w:szCs w:val="24"/>
        </w:rPr>
        <w:t>Payment from outside the UK must be made by sterling cheque or sterling bank draft drawn on a bank in the UK, by bank transfer, or by Paypal</w:t>
      </w:r>
      <w:r>
        <w:rPr>
          <w:b/>
          <w:bCs/>
          <w:szCs w:val="24"/>
        </w:rPr>
        <w:t xml:space="preserve"> (small surcharge)</w:t>
      </w:r>
      <w:r w:rsidRPr="00E9727F">
        <w:rPr>
          <w:b/>
          <w:bCs/>
          <w:szCs w:val="24"/>
        </w:rPr>
        <w:t>; otherwise the equivalent of £15.00 per order must be added to cover bank charges.</w:t>
      </w:r>
    </w:p>
    <w:p w14:paraId="73D47A81" w14:textId="77777777" w:rsidR="00A56EA6" w:rsidRDefault="00A56EA6" w:rsidP="00101054">
      <w:pPr>
        <w:pStyle w:val="AEC"/>
        <w:spacing w:before="60" w:after="60"/>
        <w:jc w:val="center"/>
        <w:rPr>
          <w:b/>
          <w:bCs/>
        </w:rPr>
      </w:pPr>
      <w:r>
        <w:rPr>
          <w:b/>
          <w:bCs/>
        </w:rPr>
        <w:sym w:font="Wingdings" w:char="F075"/>
      </w:r>
      <w:r>
        <w:rPr>
          <w:b/>
          <w:bCs/>
        </w:rPr>
        <w:sym w:font="Wingdings" w:char="F075"/>
      </w:r>
      <w:r>
        <w:rPr>
          <w:b/>
          <w:bCs/>
        </w:rPr>
        <w:sym w:font="Wingdings" w:char="F075"/>
      </w:r>
      <w:r w:rsidR="005F6B4C" w:rsidRPr="005F6B4C">
        <w:rPr>
          <w:szCs w:val="24"/>
        </w:rPr>
        <w:sym w:font="Wingdings" w:char="F075"/>
      </w:r>
      <w:r w:rsidR="005F6B4C" w:rsidRPr="005F6B4C">
        <w:rPr>
          <w:szCs w:val="24"/>
        </w:rPr>
        <w:sym w:font="Wingdings" w:char="F075"/>
      </w:r>
      <w:r>
        <w:rPr>
          <w:b/>
          <w:bCs/>
        </w:rPr>
        <w:sym w:font="Wingdings" w:char="F075"/>
      </w:r>
      <w:r>
        <w:rPr>
          <w:b/>
          <w:bCs/>
        </w:rPr>
        <w:sym w:font="Wingdings" w:char="F075"/>
      </w:r>
      <w:r>
        <w:rPr>
          <w:b/>
          <w:bCs/>
        </w:rPr>
        <w:sym w:font="Wingdings" w:char="F075"/>
      </w:r>
      <w:r>
        <w:rPr>
          <w:b/>
          <w:bCs/>
        </w:rPr>
        <w:sym w:font="Wingdings" w:char="F075"/>
      </w:r>
      <w:r>
        <w:rPr>
          <w:b/>
          <w:bCs/>
        </w:rPr>
        <w:sym w:font="Wingdings" w:char="F075"/>
      </w:r>
      <w:r>
        <w:rPr>
          <w:b/>
          <w:bCs/>
        </w:rPr>
        <w:sym w:font="Wingdings" w:char="F075"/>
      </w:r>
      <w:r>
        <w:rPr>
          <w:b/>
          <w:bCs/>
        </w:rPr>
        <w:sym w:font="Wingdings" w:char="F075"/>
      </w:r>
      <w:r>
        <w:rPr>
          <w:b/>
          <w:bCs/>
        </w:rPr>
        <w:sym w:font="Wingdings" w:char="F075"/>
      </w:r>
      <w:r>
        <w:rPr>
          <w:b/>
          <w:bCs/>
        </w:rPr>
        <w:sym w:font="Wingdings" w:char="F075"/>
      </w:r>
      <w:r>
        <w:rPr>
          <w:b/>
          <w:bCs/>
        </w:rPr>
        <w:sym w:font="Wingdings" w:char="F075"/>
      </w:r>
      <w:r>
        <w:rPr>
          <w:b/>
          <w:bCs/>
        </w:rPr>
        <w:sym w:font="Wingdings" w:char="F075"/>
      </w:r>
      <w:r>
        <w:rPr>
          <w:b/>
          <w:bCs/>
        </w:rPr>
        <w:sym w:font="Wingdings" w:char="F075"/>
      </w:r>
      <w:r>
        <w:rPr>
          <w:b/>
          <w:bCs/>
        </w:rPr>
        <w:sym w:font="Wingdings" w:char="F075"/>
      </w:r>
    </w:p>
    <w:p w14:paraId="396C97EE" w14:textId="77777777" w:rsidR="00982612" w:rsidRPr="00873578" w:rsidRDefault="00982612" w:rsidP="00101054">
      <w:pPr>
        <w:pStyle w:val="AEC"/>
        <w:spacing w:before="60" w:after="60"/>
        <w:jc w:val="center"/>
        <w:rPr>
          <w:b/>
          <w:bCs/>
        </w:rPr>
      </w:pPr>
      <w:r w:rsidRPr="00873578">
        <w:rPr>
          <w:b/>
          <w:bCs/>
        </w:rPr>
        <w:t xml:space="preserve">Distributed by </w:t>
      </w:r>
      <w:r>
        <w:rPr>
          <w:b/>
          <w:bCs/>
        </w:rPr>
        <w:t xml:space="preserve">Dr. A. E. Cobby, 17 George Street, </w:t>
      </w:r>
      <w:smartTag w:uri="urn:schemas-microsoft-com:office:smarttags" w:element="City">
        <w:r w:rsidRPr="00873578">
          <w:rPr>
            <w:b/>
            <w:bCs/>
          </w:rPr>
          <w:t>CAMBRIDGE</w:t>
        </w:r>
      </w:smartTag>
      <w:r w:rsidRPr="00873578">
        <w:rPr>
          <w:b/>
          <w:bCs/>
        </w:rPr>
        <w:t xml:space="preserve"> CB</w:t>
      </w:r>
      <w:r>
        <w:rPr>
          <w:b/>
          <w:bCs/>
        </w:rPr>
        <w:t>4 1AL, email aec25@cam.ac.uk</w:t>
      </w:r>
    </w:p>
    <w:p w14:paraId="160D630D" w14:textId="77777777" w:rsidR="00A56EA6" w:rsidRDefault="00A56EA6" w:rsidP="00101054">
      <w:pPr>
        <w:pStyle w:val="AEC"/>
        <w:spacing w:before="60" w:after="60"/>
        <w:jc w:val="center"/>
        <w:rPr>
          <w:b/>
          <w:bCs/>
        </w:rPr>
      </w:pPr>
      <w:r>
        <w:rPr>
          <w:b/>
          <w:bCs/>
        </w:rPr>
        <w:sym w:font="Wingdings" w:char="F075"/>
      </w:r>
      <w:r>
        <w:rPr>
          <w:b/>
          <w:bCs/>
        </w:rPr>
        <w:sym w:font="Wingdings" w:char="F075"/>
      </w:r>
      <w:r>
        <w:rPr>
          <w:b/>
          <w:bCs/>
        </w:rPr>
        <w:sym w:font="Wingdings" w:char="F075"/>
      </w:r>
      <w:r>
        <w:rPr>
          <w:b/>
          <w:bCs/>
        </w:rPr>
        <w:sym w:font="Wingdings" w:char="F075"/>
      </w:r>
      <w:r>
        <w:rPr>
          <w:b/>
          <w:bCs/>
        </w:rPr>
        <w:sym w:font="Wingdings" w:char="F075"/>
      </w:r>
      <w:r>
        <w:rPr>
          <w:b/>
          <w:bCs/>
        </w:rPr>
        <w:sym w:font="Wingdings" w:char="F075"/>
      </w:r>
      <w:r>
        <w:rPr>
          <w:b/>
          <w:bCs/>
        </w:rPr>
        <w:sym w:font="Wingdings" w:char="F075"/>
      </w:r>
      <w:r w:rsidR="005F6B4C" w:rsidRPr="005F6B4C">
        <w:rPr>
          <w:szCs w:val="24"/>
        </w:rPr>
        <w:sym w:font="Wingdings" w:char="F075"/>
      </w:r>
      <w:r w:rsidR="005F6B4C" w:rsidRPr="005F6B4C">
        <w:rPr>
          <w:szCs w:val="24"/>
        </w:rPr>
        <w:sym w:font="Wingdings" w:char="F075"/>
      </w:r>
      <w:r>
        <w:rPr>
          <w:b/>
          <w:bCs/>
        </w:rPr>
        <w:sym w:font="Wingdings" w:char="F075"/>
      </w:r>
      <w:r>
        <w:rPr>
          <w:b/>
          <w:bCs/>
        </w:rPr>
        <w:sym w:font="Wingdings" w:char="F075"/>
      </w:r>
      <w:r>
        <w:rPr>
          <w:b/>
          <w:bCs/>
        </w:rPr>
        <w:sym w:font="Wingdings" w:char="F075"/>
      </w:r>
      <w:r>
        <w:rPr>
          <w:b/>
          <w:bCs/>
        </w:rPr>
        <w:sym w:font="Wingdings" w:char="F075"/>
      </w:r>
      <w:r>
        <w:rPr>
          <w:b/>
          <w:bCs/>
        </w:rPr>
        <w:sym w:font="Wingdings" w:char="F075"/>
      </w:r>
      <w:r>
        <w:rPr>
          <w:b/>
          <w:bCs/>
        </w:rPr>
        <w:sym w:font="Wingdings" w:char="F075"/>
      </w:r>
      <w:r>
        <w:rPr>
          <w:b/>
          <w:bCs/>
        </w:rPr>
        <w:sym w:font="Wingdings" w:char="F075"/>
      </w:r>
      <w:r>
        <w:rPr>
          <w:b/>
          <w:bCs/>
        </w:rPr>
        <w:sym w:font="Wingdings" w:char="F075"/>
      </w:r>
      <w:r>
        <w:rPr>
          <w:b/>
          <w:bCs/>
        </w:rPr>
        <w:sym w:font="Wingdings" w:char="F075"/>
      </w:r>
    </w:p>
    <w:p w14:paraId="1A9D982E" w14:textId="77777777" w:rsidR="00A56EA6" w:rsidRDefault="00A56EA6" w:rsidP="00A56EA6">
      <w:pPr>
        <w:pStyle w:val="AEC"/>
        <w:tabs>
          <w:tab w:val="right" w:leader="dot" w:pos="10490"/>
        </w:tabs>
      </w:pPr>
      <w:r>
        <w:sym w:font="Wingdings" w:char="F022"/>
      </w:r>
      <w:r>
        <w:tab/>
      </w:r>
    </w:p>
    <w:p w14:paraId="2AE3E7DE" w14:textId="77777777" w:rsidR="000D6605" w:rsidRPr="00F34DBE" w:rsidRDefault="000D6605" w:rsidP="000D6605">
      <w:pPr>
        <w:pStyle w:val="AEC"/>
      </w:pPr>
      <w:r w:rsidRPr="00F34DBE">
        <w:t>To:  Dr A. E. Cobby, 17 Ge</w:t>
      </w:r>
      <w:r w:rsidR="00C90BFE" w:rsidRPr="00F34DBE">
        <w:t>orge Street, CAMBRIDGE CB4 1</w:t>
      </w:r>
      <w:r w:rsidR="009B1C59">
        <w:t>AL</w:t>
      </w:r>
    </w:p>
    <w:p w14:paraId="0442EA3F" w14:textId="77777777" w:rsidR="00A56EA6" w:rsidRPr="00EE7139" w:rsidRDefault="00A56EA6" w:rsidP="00A56EA6">
      <w:pPr>
        <w:pStyle w:val="AEC"/>
        <w:rPr>
          <w:b/>
        </w:rPr>
      </w:pPr>
      <w:r w:rsidRPr="00C36D6B">
        <w:rPr>
          <w:b/>
        </w:rPr>
        <w:t xml:space="preserve">Please send me ......... copy/copies of Robert de Clari, </w:t>
      </w:r>
      <w:r w:rsidRPr="00C36D6B">
        <w:rPr>
          <w:b/>
          <w:i/>
        </w:rPr>
        <w:t>La Conquête de Constantinople</w:t>
      </w:r>
      <w:r w:rsidR="00EE7139">
        <w:rPr>
          <w:b/>
        </w:rPr>
        <w:t>.</w:t>
      </w:r>
    </w:p>
    <w:p w14:paraId="16212804" w14:textId="77777777" w:rsidR="00A56EA6" w:rsidRDefault="00A56EA6" w:rsidP="00A56EA6">
      <w:pPr>
        <w:pStyle w:val="AEC"/>
      </w:pPr>
      <w:r>
        <w:t>Please tick [</w:t>
      </w:r>
      <w:r>
        <w:sym w:font="Wingdings" w:char="F0FC"/>
      </w:r>
      <w:r>
        <w:t>] the appropriate box</w:t>
      </w:r>
      <w:r w:rsidR="00C25273">
        <w:t>es</w:t>
      </w:r>
      <w:r>
        <w:t>:</w:t>
      </w:r>
    </w:p>
    <w:p w14:paraId="1108CC9D" w14:textId="77777777" w:rsidR="006E372F" w:rsidRDefault="006E372F" w:rsidP="006E372F">
      <w:pPr>
        <w:pStyle w:val="AEC"/>
      </w:pPr>
      <w:r>
        <w:t>[   ]</w:t>
      </w:r>
      <w:r>
        <w:tab/>
      </w:r>
      <w:r>
        <w:tab/>
        <w:t xml:space="preserve">Private single order @ £12.50 </w:t>
      </w:r>
      <w:r w:rsidR="00AB31E3">
        <w:t>+ postage and packing as above:  total £…..</w:t>
      </w:r>
    </w:p>
    <w:p w14:paraId="199E6E7E" w14:textId="77777777" w:rsidR="008C6FC0" w:rsidRPr="00A31D75" w:rsidRDefault="006E372F" w:rsidP="008C6FC0">
      <w:pPr>
        <w:pStyle w:val="AEC"/>
      </w:pPr>
      <w:r>
        <w:t>[   ]</w:t>
      </w:r>
      <w:r>
        <w:tab/>
      </w:r>
      <w:r>
        <w:tab/>
        <w:t>Private bulk order (minimum 10 copies) @ £9.50 + £1</w:t>
      </w:r>
      <w:r w:rsidR="004F2A29">
        <w:t>5</w:t>
      </w:r>
      <w:r>
        <w:t>.00 total p&amp;p</w:t>
      </w:r>
      <w:r w:rsidR="008C6FC0">
        <w:t xml:space="preserve"> (overseas please ask)</w:t>
      </w:r>
    </w:p>
    <w:p w14:paraId="6E0187E0" w14:textId="77777777" w:rsidR="00BB7461" w:rsidRPr="00A83EC5" w:rsidRDefault="00BB7461" w:rsidP="00BB7461">
      <w:pPr>
        <w:pStyle w:val="AEC"/>
      </w:pPr>
      <w:r w:rsidRPr="00A83EC5">
        <w:t>[   ]</w:t>
      </w:r>
      <w:r>
        <w:tab/>
      </w:r>
      <w:r w:rsidRPr="00A83EC5">
        <w:tab/>
        <w:t xml:space="preserve">I enclose </w:t>
      </w:r>
      <w:r>
        <w:t xml:space="preserve">a cheque for </w:t>
      </w:r>
      <w:r w:rsidRPr="00A83EC5">
        <w:t xml:space="preserve">£............... payable to </w:t>
      </w:r>
      <w:r>
        <w:t>‘</w:t>
      </w:r>
      <w:r w:rsidRPr="00A83EC5">
        <w:t>Société Rencesvals British Branch</w:t>
      </w:r>
      <w:r>
        <w:t>’</w:t>
      </w:r>
    </w:p>
    <w:p w14:paraId="4BC68DBE" w14:textId="77777777" w:rsidR="00BB7461" w:rsidRDefault="00BB7461" w:rsidP="00BB7461">
      <w:pPr>
        <w:pStyle w:val="AEC"/>
      </w:pPr>
      <w:r>
        <w:t>[   ]</w:t>
      </w:r>
      <w:r>
        <w:tab/>
      </w:r>
      <w:r>
        <w:tab/>
        <w:t>I wish to pay by bank transfer:  please send me the account details</w:t>
      </w:r>
    </w:p>
    <w:p w14:paraId="1B38851F" w14:textId="77777777" w:rsidR="00BB7461" w:rsidRDefault="00BB7461" w:rsidP="00BB7461">
      <w:pPr>
        <w:pStyle w:val="AEC"/>
      </w:pPr>
      <w:r>
        <w:t>[   ]</w:t>
      </w:r>
      <w:r>
        <w:tab/>
      </w:r>
      <w:r>
        <w:tab/>
        <w:t>I wish to pay by Paypal:  please send me an invoice</w:t>
      </w:r>
    </w:p>
    <w:p w14:paraId="6257BA98" w14:textId="77777777" w:rsidR="003376BB" w:rsidRDefault="003376BB" w:rsidP="003376BB">
      <w:pPr>
        <w:pStyle w:val="AEC"/>
      </w:pPr>
      <w:r>
        <w:t xml:space="preserve">Name: </w:t>
      </w:r>
      <w:r>
        <w:tab/>
      </w:r>
      <w:r>
        <w:tab/>
      </w:r>
      <w:r>
        <w:tab/>
      </w:r>
      <w:r>
        <w:tab/>
      </w:r>
      <w:r>
        <w:tab/>
      </w:r>
      <w:r>
        <w:tab/>
      </w:r>
      <w:r>
        <w:tab/>
      </w:r>
      <w:r>
        <w:tab/>
      </w:r>
      <w:r>
        <w:tab/>
      </w:r>
      <w:r>
        <w:tab/>
      </w:r>
      <w:r>
        <w:tab/>
        <w:t>Address:</w:t>
      </w:r>
    </w:p>
    <w:p w14:paraId="5A9E4C3B" w14:textId="77777777" w:rsidR="003376BB" w:rsidRDefault="003376BB" w:rsidP="003376BB">
      <w:pPr>
        <w:pStyle w:val="AEC"/>
      </w:pPr>
      <w:r>
        <w:t>Email:</w:t>
      </w:r>
    </w:p>
    <w:p w14:paraId="05DF6CAC" w14:textId="2AE3C18B" w:rsidR="00EE7139" w:rsidRPr="00D01483" w:rsidRDefault="00A56EA6" w:rsidP="00EE7139">
      <w:pPr>
        <w:pStyle w:val="AECheading2"/>
        <w:spacing w:before="0" w:after="0"/>
        <w:jc w:val="center"/>
        <w:rPr>
          <w:spacing w:val="28"/>
          <w:kern w:val="24"/>
        </w:rPr>
      </w:pPr>
      <w:r>
        <w:rPr>
          <w:lang w:val="fr-FR"/>
        </w:rPr>
        <w:br w:type="page"/>
      </w:r>
      <w:r w:rsidR="00B23436">
        <w:rPr>
          <w:noProof/>
          <w:lang w:eastAsia="en-GB"/>
        </w:rPr>
        <w:lastRenderedPageBreak/>
        <w:drawing>
          <wp:inline distT="0" distB="0" distL="0" distR="0" wp14:anchorId="28D12460" wp14:editId="51865E7D">
            <wp:extent cx="998220" cy="914400"/>
            <wp:effectExtent l="0" t="0" r="0" b="0"/>
            <wp:docPr id="3" name="Picture 3" descr="ren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nlogo 2005"/>
                    <pic:cNvPicPr>
                      <a:picLocks noChangeAspect="1" noChangeArrowheads="1"/>
                    </pic:cNvPicPr>
                  </pic:nvPicPr>
                  <pic:blipFill>
                    <a:blip r:embed="rId6" cstate="print">
                      <a:lum contrast="42000"/>
                      <a:extLst>
                        <a:ext uri="{28A0092B-C50C-407E-A947-70E740481C1C}">
                          <a14:useLocalDpi xmlns:a14="http://schemas.microsoft.com/office/drawing/2010/main" val="0"/>
                        </a:ext>
                      </a:extLst>
                    </a:blip>
                    <a:srcRect/>
                    <a:stretch>
                      <a:fillRect/>
                    </a:stretch>
                  </pic:blipFill>
                  <pic:spPr bwMode="auto">
                    <a:xfrm>
                      <a:off x="0" y="0"/>
                      <a:ext cx="998220" cy="914400"/>
                    </a:xfrm>
                    <a:prstGeom prst="rect">
                      <a:avLst/>
                    </a:prstGeom>
                    <a:noFill/>
                    <a:ln>
                      <a:noFill/>
                    </a:ln>
                  </pic:spPr>
                </pic:pic>
              </a:graphicData>
            </a:graphic>
          </wp:inline>
        </w:drawing>
      </w:r>
      <w:r w:rsidR="00EE7139" w:rsidRPr="00D01483">
        <w:rPr>
          <w:spacing w:val="28"/>
          <w:kern w:val="24"/>
          <w:position w:val="60"/>
        </w:rPr>
        <w:t xml:space="preserve">           Société Rencesvals British Branch          </w:t>
      </w:r>
      <w:r w:rsidR="00B23436">
        <w:rPr>
          <w:noProof/>
          <w:lang w:eastAsia="en-GB"/>
        </w:rPr>
        <w:drawing>
          <wp:inline distT="0" distB="0" distL="0" distR="0" wp14:anchorId="7A6D36A3" wp14:editId="0C9B35B9">
            <wp:extent cx="998220" cy="914400"/>
            <wp:effectExtent l="0" t="0" r="0" b="0"/>
            <wp:docPr id="4" name="Picture 4" descr="ren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nlogo 2005"/>
                    <pic:cNvPicPr>
                      <a:picLocks noChangeAspect="1" noChangeArrowheads="1"/>
                    </pic:cNvPicPr>
                  </pic:nvPicPr>
                  <pic:blipFill>
                    <a:blip r:embed="rId6" cstate="print">
                      <a:lum contrast="42000"/>
                      <a:extLst>
                        <a:ext uri="{28A0092B-C50C-407E-A947-70E740481C1C}">
                          <a14:useLocalDpi xmlns:a14="http://schemas.microsoft.com/office/drawing/2010/main" val="0"/>
                        </a:ext>
                      </a:extLst>
                    </a:blip>
                    <a:srcRect/>
                    <a:stretch>
                      <a:fillRect/>
                    </a:stretch>
                  </pic:blipFill>
                  <pic:spPr bwMode="auto">
                    <a:xfrm>
                      <a:off x="0" y="0"/>
                      <a:ext cx="998220" cy="914400"/>
                    </a:xfrm>
                    <a:prstGeom prst="rect">
                      <a:avLst/>
                    </a:prstGeom>
                    <a:noFill/>
                    <a:ln>
                      <a:noFill/>
                    </a:ln>
                  </pic:spPr>
                </pic:pic>
              </a:graphicData>
            </a:graphic>
          </wp:inline>
        </w:drawing>
      </w:r>
    </w:p>
    <w:p w14:paraId="6758B1E9" w14:textId="77777777" w:rsidR="00EE7139" w:rsidRDefault="00EE7139" w:rsidP="00EE7139">
      <w:pPr>
        <w:pStyle w:val="AEC"/>
        <w:spacing w:before="240" w:after="480"/>
        <w:jc w:val="center"/>
      </w:pPr>
      <w:r>
        <w:sym w:font="Wingdings" w:char="F075"/>
      </w:r>
      <w:r>
        <w:sym w:font="Wingdings" w:char="F075"/>
      </w:r>
      <w:r>
        <w:sym w:font="Wingdings" w:char="F075"/>
      </w:r>
      <w:r>
        <w:sym w:font="Wingdings" w:char="F075"/>
      </w:r>
      <w:r>
        <w:sym w:font="Wingdings" w:char="F075"/>
      </w:r>
      <w:r>
        <w:sym w:font="Wingdings" w:char="F075"/>
      </w:r>
      <w:r>
        <w:sym w:font="Wingdings" w:char="F075"/>
      </w:r>
      <w:r>
        <w:sym w:font="Wingdings" w:char="F075"/>
      </w:r>
      <w:r w:rsidR="005F6B4C" w:rsidRPr="005F6B4C">
        <w:rPr>
          <w:szCs w:val="24"/>
        </w:rPr>
        <w:sym w:font="Wingdings" w:char="F075"/>
      </w:r>
      <w:r w:rsidR="005F6B4C" w:rsidRPr="005F6B4C">
        <w:rPr>
          <w:szCs w:val="24"/>
        </w:rPr>
        <w:sym w:font="Wingdings" w:char="F075"/>
      </w:r>
      <w:r>
        <w:sym w:font="Wingdings" w:char="F075"/>
      </w:r>
      <w:r>
        <w:sym w:font="Wingdings" w:char="F075"/>
      </w:r>
      <w:r>
        <w:sym w:font="Wingdings" w:char="F075"/>
      </w:r>
      <w:r>
        <w:sym w:font="Wingdings" w:char="F075"/>
      </w:r>
      <w:r>
        <w:sym w:font="Wingdings" w:char="F075"/>
      </w:r>
      <w:r>
        <w:sym w:font="Wingdings" w:char="F075"/>
      </w:r>
      <w:r>
        <w:sym w:font="Wingdings" w:char="F075"/>
      </w:r>
      <w:r>
        <w:sym w:font="Wingdings" w:char="F075"/>
      </w:r>
    </w:p>
    <w:p w14:paraId="50AE3706" w14:textId="77777777" w:rsidR="00A56EA6" w:rsidRPr="009F6620" w:rsidRDefault="00A56EA6" w:rsidP="00B66F29">
      <w:pPr>
        <w:pStyle w:val="AECheading2"/>
        <w:spacing w:before="0" w:after="180"/>
        <w:jc w:val="center"/>
        <w:rPr>
          <w:i/>
          <w:spacing w:val="20"/>
          <w:sz w:val="32"/>
          <w:szCs w:val="32"/>
        </w:rPr>
      </w:pPr>
      <w:r w:rsidRPr="009F6620">
        <w:rPr>
          <w:spacing w:val="20"/>
          <w:sz w:val="32"/>
          <w:szCs w:val="32"/>
        </w:rPr>
        <w:t xml:space="preserve">Robert de Clari, </w:t>
      </w:r>
      <w:r w:rsidRPr="009F6620">
        <w:rPr>
          <w:i/>
          <w:spacing w:val="20"/>
          <w:sz w:val="32"/>
          <w:szCs w:val="32"/>
        </w:rPr>
        <w:t>La Conquête de Constantinople</w:t>
      </w:r>
    </w:p>
    <w:p w14:paraId="4681B2ED" w14:textId="77777777" w:rsidR="00A56EA6" w:rsidRPr="008E560C" w:rsidRDefault="00A56EA6" w:rsidP="009146F5">
      <w:pPr>
        <w:pStyle w:val="AECheading2"/>
        <w:spacing w:before="0" w:after="180"/>
        <w:jc w:val="center"/>
        <w:rPr>
          <w:spacing w:val="20"/>
        </w:rPr>
      </w:pPr>
      <w:r w:rsidRPr="008E560C">
        <w:rPr>
          <w:spacing w:val="20"/>
        </w:rPr>
        <w:t>edited and translated by Peter Noble</w:t>
      </w:r>
    </w:p>
    <w:p w14:paraId="78BA0E74" w14:textId="77777777" w:rsidR="00A56EA6" w:rsidRPr="008E560C" w:rsidRDefault="00A56EA6" w:rsidP="009146F5">
      <w:pPr>
        <w:pStyle w:val="AECheading2"/>
        <w:spacing w:before="0" w:after="180"/>
        <w:jc w:val="center"/>
      </w:pPr>
      <w:r w:rsidRPr="008E560C">
        <w:t>British Rencesvals Publications 3</w:t>
      </w:r>
    </w:p>
    <w:p w14:paraId="14C9689C" w14:textId="77777777" w:rsidR="00A56EA6" w:rsidRPr="008E560C" w:rsidRDefault="00A56EA6" w:rsidP="009146F5">
      <w:pPr>
        <w:pStyle w:val="AECheading2"/>
        <w:spacing w:before="0" w:after="180"/>
        <w:jc w:val="center"/>
      </w:pPr>
      <w:r w:rsidRPr="008E560C">
        <w:t>Edinburgh 2005</w:t>
      </w:r>
    </w:p>
    <w:p w14:paraId="0DBEF4E1" w14:textId="77777777" w:rsidR="00A56EA6" w:rsidRDefault="00A56EA6" w:rsidP="00A56EA6">
      <w:pPr>
        <w:pStyle w:val="AECheading2"/>
        <w:spacing w:before="120" w:after="120"/>
        <w:jc w:val="center"/>
      </w:pPr>
      <w:r>
        <w:t xml:space="preserve">ISBN </w:t>
      </w:r>
      <w:r w:rsidR="006E372F">
        <w:rPr>
          <w:iCs/>
        </w:rPr>
        <w:t>978 0 9519791 4 3</w:t>
      </w:r>
    </w:p>
    <w:p w14:paraId="71C504CC" w14:textId="77777777" w:rsidR="00A56EA6" w:rsidRPr="008E560C" w:rsidRDefault="00A56EA6" w:rsidP="00CC483B">
      <w:pPr>
        <w:pStyle w:val="AEC"/>
        <w:spacing w:before="240" w:after="480"/>
        <w:jc w:val="center"/>
      </w:pPr>
      <w:r w:rsidRPr="008E560C">
        <w:sym w:font="Wingdings" w:char="F075"/>
      </w:r>
      <w:r w:rsidRPr="008E560C">
        <w:sym w:font="Wingdings" w:char="F075"/>
      </w:r>
      <w:r w:rsidRPr="008E560C">
        <w:sym w:font="Wingdings" w:char="F075"/>
      </w:r>
      <w:r w:rsidRPr="008E560C">
        <w:sym w:font="Wingdings" w:char="F075"/>
      </w:r>
      <w:r w:rsidRPr="008E560C">
        <w:sym w:font="Wingdings" w:char="F075"/>
      </w:r>
      <w:r w:rsidRPr="008E560C">
        <w:sym w:font="Wingdings" w:char="F075"/>
      </w:r>
      <w:r w:rsidRPr="008E560C">
        <w:sym w:font="Wingdings" w:char="F075"/>
      </w:r>
      <w:r w:rsidR="005F6B4C" w:rsidRPr="005F6B4C">
        <w:rPr>
          <w:szCs w:val="24"/>
        </w:rPr>
        <w:sym w:font="Wingdings" w:char="F075"/>
      </w:r>
      <w:r w:rsidR="005F6B4C" w:rsidRPr="005F6B4C">
        <w:rPr>
          <w:szCs w:val="24"/>
        </w:rPr>
        <w:sym w:font="Wingdings" w:char="F075"/>
      </w:r>
      <w:r w:rsidRPr="008E560C">
        <w:sym w:font="Wingdings" w:char="F075"/>
      </w:r>
      <w:r w:rsidRPr="008E560C">
        <w:sym w:font="Wingdings" w:char="F075"/>
      </w:r>
      <w:r w:rsidRPr="008E560C">
        <w:sym w:font="Wingdings" w:char="F075"/>
      </w:r>
      <w:r w:rsidRPr="008E560C">
        <w:sym w:font="Wingdings" w:char="F075"/>
      </w:r>
      <w:r w:rsidRPr="008E560C">
        <w:sym w:font="Wingdings" w:char="F075"/>
      </w:r>
      <w:r w:rsidRPr="008E560C">
        <w:sym w:font="Wingdings" w:char="F075"/>
      </w:r>
      <w:r w:rsidRPr="008E560C">
        <w:sym w:font="Wingdings" w:char="F075"/>
      </w:r>
      <w:r w:rsidRPr="008E560C">
        <w:sym w:font="Wingdings" w:char="F075"/>
      </w:r>
      <w:r w:rsidRPr="008E560C">
        <w:sym w:font="Wingdings" w:char="F075"/>
      </w:r>
    </w:p>
    <w:p w14:paraId="2E55F4A1" w14:textId="77777777" w:rsidR="009B1C59" w:rsidRDefault="00A56EA6" w:rsidP="00B40F3C">
      <w:pPr>
        <w:pStyle w:val="AEC"/>
        <w:spacing w:before="240"/>
        <w:rPr>
          <w:sz w:val="28"/>
        </w:rPr>
      </w:pPr>
      <w:r>
        <w:rPr>
          <w:sz w:val="28"/>
        </w:rPr>
        <w:t xml:space="preserve">Robert de Clari’s </w:t>
      </w:r>
      <w:r>
        <w:rPr>
          <w:i/>
          <w:sz w:val="28"/>
        </w:rPr>
        <w:t>Conquête de Constantinople</w:t>
      </w:r>
      <w:r>
        <w:rPr>
          <w:sz w:val="28"/>
        </w:rPr>
        <w:t xml:space="preserve"> is the less well-known of the two eye-witness accounts of the Fourth Crusade in Old French.  It was written by a knight from Picardy who was not one of the leaders of the army, and so it gives the modern reader a rare insight into the thoughts and feelings of the ordinary crusader as he reacts to the changing fortunes of the expedition.  Clari was inquisitive and eager to inform his audience at home; his memoirs are not only a unique source for historians but also an entertaining account of one of the great crises of Christendom.</w:t>
      </w:r>
    </w:p>
    <w:p w14:paraId="32969B55" w14:textId="77777777" w:rsidR="00A56EA6" w:rsidRDefault="00A56EA6" w:rsidP="00A56EA6">
      <w:pPr>
        <w:pStyle w:val="AEC"/>
        <w:rPr>
          <w:sz w:val="28"/>
        </w:rPr>
      </w:pPr>
      <w:r>
        <w:rPr>
          <w:sz w:val="28"/>
        </w:rPr>
        <w:t>This completely revised edition of Clari’s memoirs is the first to combine the original Old French with a specially prepared modern English translation.</w:t>
      </w:r>
    </w:p>
    <w:p w14:paraId="56D1D35C" w14:textId="77777777" w:rsidR="00A56EA6" w:rsidRDefault="00A56EA6" w:rsidP="00A56EA6">
      <w:pPr>
        <w:pStyle w:val="AEC"/>
      </w:pPr>
    </w:p>
    <w:p w14:paraId="4AA65533" w14:textId="77777777" w:rsidR="00A56EA6" w:rsidRDefault="00A56EA6" w:rsidP="00A56EA6">
      <w:pPr>
        <w:pStyle w:val="AEC"/>
      </w:pPr>
    </w:p>
    <w:p w14:paraId="6A1F6B21" w14:textId="77777777" w:rsidR="00A56EA6" w:rsidRDefault="00A56EA6" w:rsidP="00A56EA6">
      <w:pPr>
        <w:pStyle w:val="AEC"/>
      </w:pPr>
    </w:p>
    <w:p w14:paraId="525DB684" w14:textId="77777777" w:rsidR="00A56EA6" w:rsidRDefault="00A56EA6" w:rsidP="00A56EA6">
      <w:pPr>
        <w:pStyle w:val="AEC"/>
      </w:pPr>
    </w:p>
    <w:p w14:paraId="702FC483" w14:textId="77777777" w:rsidR="00A56EA6" w:rsidRDefault="00A56EA6" w:rsidP="00A56EA6">
      <w:pPr>
        <w:pStyle w:val="AEC"/>
      </w:pPr>
    </w:p>
    <w:p w14:paraId="7392B845" w14:textId="77777777" w:rsidR="00A56EA6" w:rsidRDefault="00A56EA6" w:rsidP="00A56EA6">
      <w:pPr>
        <w:pStyle w:val="AEC"/>
      </w:pPr>
    </w:p>
    <w:p w14:paraId="5EB41172" w14:textId="77777777" w:rsidR="00963F57" w:rsidRDefault="00963F57" w:rsidP="00A56EA6">
      <w:pPr>
        <w:pStyle w:val="AEC"/>
      </w:pPr>
    </w:p>
    <w:p w14:paraId="3D0E2F49" w14:textId="3CD7868D" w:rsidR="007C25BB" w:rsidRDefault="00B23436" w:rsidP="00963F57">
      <w:pPr>
        <w:pStyle w:val="AEC"/>
        <w:jc w:val="center"/>
        <w:rPr>
          <w:noProof/>
          <w:lang w:eastAsia="en-GB"/>
        </w:rPr>
      </w:pPr>
      <w:r>
        <w:rPr>
          <w:noProof/>
        </w:rPr>
        <w:drawing>
          <wp:inline distT="0" distB="0" distL="0" distR="0" wp14:anchorId="4AD5FB28" wp14:editId="52CDD0FE">
            <wp:extent cx="2369820" cy="2148840"/>
            <wp:effectExtent l="0" t="0" r="0" b="0"/>
            <wp:docPr id="5" name="Picture 5" descr="ren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nlogo 2005"/>
                    <pic:cNvPicPr>
                      <a:picLocks noChangeAspect="1" noChangeArrowheads="1"/>
                    </pic:cNvPicPr>
                  </pic:nvPicPr>
                  <pic:blipFill>
                    <a:blip r:embed="rId7" cstate="print">
                      <a:lum contrast="42000"/>
                      <a:extLst>
                        <a:ext uri="{28A0092B-C50C-407E-A947-70E740481C1C}">
                          <a14:useLocalDpi xmlns:a14="http://schemas.microsoft.com/office/drawing/2010/main" val="0"/>
                        </a:ext>
                      </a:extLst>
                    </a:blip>
                    <a:srcRect/>
                    <a:stretch>
                      <a:fillRect/>
                    </a:stretch>
                  </pic:blipFill>
                  <pic:spPr bwMode="auto">
                    <a:xfrm>
                      <a:off x="0" y="0"/>
                      <a:ext cx="2369820" cy="2148840"/>
                    </a:xfrm>
                    <a:prstGeom prst="rect">
                      <a:avLst/>
                    </a:prstGeom>
                    <a:noFill/>
                    <a:ln>
                      <a:noFill/>
                    </a:ln>
                  </pic:spPr>
                </pic:pic>
              </a:graphicData>
            </a:graphic>
          </wp:inline>
        </w:drawing>
      </w:r>
    </w:p>
    <w:sectPr w:rsidR="007C25BB" w:rsidSect="000E29E0">
      <w:pgSz w:w="11907" w:h="16840"/>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1423"/>
    <w:multiLevelType w:val="multilevel"/>
    <w:tmpl w:val="ACD030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6B093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55248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35C19E1"/>
    <w:multiLevelType w:val="hybridMultilevel"/>
    <w:tmpl w:val="9D54054E"/>
    <w:lvl w:ilvl="0" w:tplc="D4601898">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3B57463D"/>
    <w:multiLevelType w:val="hybridMultilevel"/>
    <w:tmpl w:val="CEC84E2A"/>
    <w:lvl w:ilvl="0" w:tplc="F54AB642">
      <w:start w:val="1"/>
      <w:numFmt w:val="decimal"/>
      <w:lvlText w:val="B%1."/>
      <w:lvlJc w:val="left"/>
      <w:pPr>
        <w:tabs>
          <w:tab w:val="num" w:pos="397"/>
        </w:tabs>
        <w:ind w:left="397" w:hanging="397"/>
      </w:pPr>
      <w:rPr>
        <w:rFonts w:hint="default"/>
      </w:rPr>
    </w:lvl>
    <w:lvl w:ilvl="1" w:tplc="04090019">
      <w:start w:val="1"/>
      <w:numFmt w:val="bullet"/>
      <w:lvlText w:val=""/>
      <w:lvlJc w:val="left"/>
      <w:pPr>
        <w:tabs>
          <w:tab w:val="num" w:pos="1440"/>
        </w:tabs>
        <w:ind w:left="1437" w:hanging="35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F638CB"/>
    <w:multiLevelType w:val="hybridMultilevel"/>
    <w:tmpl w:val="223E26C8"/>
    <w:lvl w:ilvl="0" w:tplc="47F4E3D2">
      <w:start w:val="1"/>
      <w:numFmt w:val="bullet"/>
      <w:pStyle w:val="AECbullet1"/>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A2659B"/>
    <w:multiLevelType w:val="hybridMultilevel"/>
    <w:tmpl w:val="103881D6"/>
    <w:lvl w:ilvl="0" w:tplc="FD7C4C96">
      <w:start w:val="1"/>
      <w:numFmt w:val="bullet"/>
      <w:lvlText w:val=""/>
      <w:lvlJc w:val="left"/>
      <w:pPr>
        <w:tabs>
          <w:tab w:val="num" w:pos="1074"/>
        </w:tabs>
        <w:ind w:left="714" w:firstLine="0"/>
      </w:pPr>
      <w:rPr>
        <w:rFonts w:ascii="Symbol" w:hAnsi="Symbol" w:hint="default"/>
      </w:rPr>
    </w:lvl>
    <w:lvl w:ilvl="1" w:tplc="4412D666">
      <w:start w:val="1"/>
      <w:numFmt w:val="bullet"/>
      <w:lvlText w:val="o"/>
      <w:lvlJc w:val="left"/>
      <w:pPr>
        <w:tabs>
          <w:tab w:val="num" w:pos="1074"/>
        </w:tabs>
        <w:ind w:left="1071" w:hanging="357"/>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2A0521"/>
    <w:multiLevelType w:val="hybridMultilevel"/>
    <w:tmpl w:val="4410A232"/>
    <w:lvl w:ilvl="0" w:tplc="7D72DEF8">
      <w:start w:val="1"/>
      <w:numFmt w:val="bullet"/>
      <w:lvlText w:val=""/>
      <w:lvlJc w:val="left"/>
      <w:pPr>
        <w:tabs>
          <w:tab w:val="num" w:pos="717"/>
        </w:tabs>
        <w:ind w:left="714" w:hanging="357"/>
      </w:pPr>
      <w:rPr>
        <w:rFonts w:ascii="Symbol" w:hAnsi="Symbol" w:hint="default"/>
      </w:rPr>
    </w:lvl>
    <w:lvl w:ilvl="1" w:tplc="F9B058CC">
      <w:start w:val="1"/>
      <w:numFmt w:val="bullet"/>
      <w:lvlText w:val=""/>
      <w:lvlJc w:val="left"/>
      <w:pPr>
        <w:tabs>
          <w:tab w:val="num" w:pos="1074"/>
        </w:tabs>
        <w:ind w:left="997" w:hanging="283"/>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4A0AF9"/>
    <w:multiLevelType w:val="singleLevel"/>
    <w:tmpl w:val="EFCE6BBC"/>
    <w:lvl w:ilvl="0">
      <w:start w:val="1"/>
      <w:numFmt w:val="decimal"/>
      <w:lvlText w:val="%1."/>
      <w:legacy w:legacy="1" w:legacySpace="0" w:legacyIndent="283"/>
      <w:lvlJc w:val="left"/>
      <w:pPr>
        <w:ind w:left="283" w:hanging="283"/>
      </w:pPr>
    </w:lvl>
  </w:abstractNum>
  <w:abstractNum w:abstractNumId="9" w15:restartNumberingAfterBreak="0">
    <w:nsid w:val="6AD65274"/>
    <w:multiLevelType w:val="hybridMultilevel"/>
    <w:tmpl w:val="50507080"/>
    <w:lvl w:ilvl="0" w:tplc="0EE00BC2">
      <w:start w:val="1"/>
      <w:numFmt w:val="bullet"/>
      <w:lvlText w:val=""/>
      <w:lvlJc w:val="left"/>
      <w:pPr>
        <w:tabs>
          <w:tab w:val="num" w:pos="717"/>
        </w:tabs>
        <w:ind w:left="714" w:hanging="357"/>
      </w:pPr>
      <w:rPr>
        <w:rFonts w:ascii="Symbol" w:hAnsi="Symbol" w:hint="default"/>
      </w:rPr>
    </w:lvl>
    <w:lvl w:ilvl="1" w:tplc="4412D666">
      <w:start w:val="1"/>
      <w:numFmt w:val="bullet"/>
      <w:lvlText w:val="o"/>
      <w:lvlJc w:val="left"/>
      <w:pPr>
        <w:tabs>
          <w:tab w:val="num" w:pos="1074"/>
        </w:tabs>
        <w:ind w:left="1071" w:hanging="357"/>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294E6C"/>
    <w:multiLevelType w:val="hybridMultilevel"/>
    <w:tmpl w:val="93800704"/>
    <w:lvl w:ilvl="0" w:tplc="A17EFC5A">
      <w:start w:val="1"/>
      <w:numFmt w:val="decimal"/>
      <w:pStyle w:val="AECnumber1"/>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4"/>
  </w:num>
  <w:num w:numId="4">
    <w:abstractNumId w:val="3"/>
  </w:num>
  <w:num w:numId="5">
    <w:abstractNumId w:val="9"/>
  </w:num>
  <w:num w:numId="6">
    <w:abstractNumId w:val="8"/>
  </w:num>
  <w:num w:numId="7">
    <w:abstractNumId w:val="8"/>
  </w:num>
  <w:num w:numId="8">
    <w:abstractNumId w:val="8"/>
  </w:num>
  <w:num w:numId="9">
    <w:abstractNumId w:val="9"/>
  </w:num>
  <w:num w:numId="10">
    <w:abstractNumId w:val="9"/>
  </w:num>
  <w:num w:numId="11">
    <w:abstractNumId w:val="9"/>
  </w:num>
  <w:num w:numId="12">
    <w:abstractNumId w:val="9"/>
  </w:num>
  <w:num w:numId="13">
    <w:abstractNumId w:val="9"/>
  </w:num>
  <w:num w:numId="14">
    <w:abstractNumId w:val="9"/>
  </w:num>
  <w:num w:numId="15">
    <w:abstractNumId w:val="6"/>
  </w:num>
  <w:num w:numId="16">
    <w:abstractNumId w:val="9"/>
  </w:num>
  <w:num w:numId="17">
    <w:abstractNumId w:val="7"/>
  </w:num>
  <w:num w:numId="18">
    <w:abstractNumId w:val="8"/>
  </w:num>
  <w:num w:numId="19">
    <w:abstractNumId w:val="10"/>
  </w:num>
  <w:num w:numId="20">
    <w:abstractNumId w:val="0"/>
  </w:num>
  <w:num w:numId="21">
    <w:abstractNumId w:val="1"/>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20"/>
  <w:drawingGridVerticalSpacing w:val="120"/>
  <w:displayVerticalDrawingGridEvery w:val="0"/>
  <w:doNotUseMarginsForDrawingGridOrigin/>
  <w:noPunctuationKerning/>
  <w:characterSpacingControl w:val="doNotCompress"/>
  <w:compat>
    <w:balanceSingleByteDoubleByteWidth/>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7D"/>
    <w:rsid w:val="00000AB8"/>
    <w:rsid w:val="00052F07"/>
    <w:rsid w:val="00086621"/>
    <w:rsid w:val="000916B4"/>
    <w:rsid w:val="000A785F"/>
    <w:rsid w:val="000B7EB0"/>
    <w:rsid w:val="000D6605"/>
    <w:rsid w:val="000E29E0"/>
    <w:rsid w:val="000F7149"/>
    <w:rsid w:val="00101054"/>
    <w:rsid w:val="00101C9C"/>
    <w:rsid w:val="001168D3"/>
    <w:rsid w:val="001B5DC7"/>
    <w:rsid w:val="001D222B"/>
    <w:rsid w:val="001F5D2C"/>
    <w:rsid w:val="00205489"/>
    <w:rsid w:val="002060FC"/>
    <w:rsid w:val="00234646"/>
    <w:rsid w:val="00241BDE"/>
    <w:rsid w:val="00293370"/>
    <w:rsid w:val="002B79DF"/>
    <w:rsid w:val="002F5660"/>
    <w:rsid w:val="003067DD"/>
    <w:rsid w:val="003376BB"/>
    <w:rsid w:val="00361945"/>
    <w:rsid w:val="00391C4C"/>
    <w:rsid w:val="003C2BF2"/>
    <w:rsid w:val="003C3F78"/>
    <w:rsid w:val="003D0387"/>
    <w:rsid w:val="003D7152"/>
    <w:rsid w:val="003F1198"/>
    <w:rsid w:val="00401825"/>
    <w:rsid w:val="00404FDC"/>
    <w:rsid w:val="00406E87"/>
    <w:rsid w:val="00435824"/>
    <w:rsid w:val="004D75A7"/>
    <w:rsid w:val="004E1FA0"/>
    <w:rsid w:val="004E4C77"/>
    <w:rsid w:val="004F2A29"/>
    <w:rsid w:val="004F61E8"/>
    <w:rsid w:val="00502BC0"/>
    <w:rsid w:val="005C02B9"/>
    <w:rsid w:val="005F6B4C"/>
    <w:rsid w:val="005F7DFD"/>
    <w:rsid w:val="0060441F"/>
    <w:rsid w:val="00611022"/>
    <w:rsid w:val="00672E13"/>
    <w:rsid w:val="00682B2D"/>
    <w:rsid w:val="00683768"/>
    <w:rsid w:val="006A414E"/>
    <w:rsid w:val="006D2104"/>
    <w:rsid w:val="006E372F"/>
    <w:rsid w:val="006F67CD"/>
    <w:rsid w:val="00703AC0"/>
    <w:rsid w:val="00714A02"/>
    <w:rsid w:val="00727E34"/>
    <w:rsid w:val="0076093E"/>
    <w:rsid w:val="00790AF9"/>
    <w:rsid w:val="007C25BB"/>
    <w:rsid w:val="007F4989"/>
    <w:rsid w:val="0080070D"/>
    <w:rsid w:val="008218D5"/>
    <w:rsid w:val="0084695A"/>
    <w:rsid w:val="00852D84"/>
    <w:rsid w:val="00866CF0"/>
    <w:rsid w:val="00890688"/>
    <w:rsid w:val="00895D9B"/>
    <w:rsid w:val="008C315C"/>
    <w:rsid w:val="008C6FC0"/>
    <w:rsid w:val="008D1FF6"/>
    <w:rsid w:val="008E103D"/>
    <w:rsid w:val="008E560C"/>
    <w:rsid w:val="008E6BB6"/>
    <w:rsid w:val="008F693C"/>
    <w:rsid w:val="009146F5"/>
    <w:rsid w:val="0092247D"/>
    <w:rsid w:val="00922A36"/>
    <w:rsid w:val="00947045"/>
    <w:rsid w:val="00963F57"/>
    <w:rsid w:val="00982612"/>
    <w:rsid w:val="009A73E5"/>
    <w:rsid w:val="009B1C59"/>
    <w:rsid w:val="009C22F5"/>
    <w:rsid w:val="009F6620"/>
    <w:rsid w:val="00A31D75"/>
    <w:rsid w:val="00A56EA6"/>
    <w:rsid w:val="00A66204"/>
    <w:rsid w:val="00AB13A7"/>
    <w:rsid w:val="00AB31E3"/>
    <w:rsid w:val="00AF5D45"/>
    <w:rsid w:val="00B23436"/>
    <w:rsid w:val="00B40CC9"/>
    <w:rsid w:val="00B40F3C"/>
    <w:rsid w:val="00B44D6A"/>
    <w:rsid w:val="00B4672A"/>
    <w:rsid w:val="00B66F29"/>
    <w:rsid w:val="00B6738D"/>
    <w:rsid w:val="00BB7461"/>
    <w:rsid w:val="00C25273"/>
    <w:rsid w:val="00C3604B"/>
    <w:rsid w:val="00C36D6B"/>
    <w:rsid w:val="00C474DE"/>
    <w:rsid w:val="00C73732"/>
    <w:rsid w:val="00C73A28"/>
    <w:rsid w:val="00C90BFE"/>
    <w:rsid w:val="00CA4B84"/>
    <w:rsid w:val="00CC1D44"/>
    <w:rsid w:val="00CC483B"/>
    <w:rsid w:val="00CD5F55"/>
    <w:rsid w:val="00D01483"/>
    <w:rsid w:val="00D84906"/>
    <w:rsid w:val="00DF57FD"/>
    <w:rsid w:val="00E20901"/>
    <w:rsid w:val="00E31C9B"/>
    <w:rsid w:val="00E5668B"/>
    <w:rsid w:val="00E6217D"/>
    <w:rsid w:val="00E62759"/>
    <w:rsid w:val="00E74094"/>
    <w:rsid w:val="00E86AB1"/>
    <w:rsid w:val="00E87030"/>
    <w:rsid w:val="00E92FEF"/>
    <w:rsid w:val="00EB05F9"/>
    <w:rsid w:val="00EB44FB"/>
    <w:rsid w:val="00EC3379"/>
    <w:rsid w:val="00ED3964"/>
    <w:rsid w:val="00EE3CA6"/>
    <w:rsid w:val="00EE7139"/>
    <w:rsid w:val="00F079CF"/>
    <w:rsid w:val="00F34DBE"/>
    <w:rsid w:val="00F461BB"/>
    <w:rsid w:val="00F60A7D"/>
    <w:rsid w:val="00F60E6D"/>
    <w:rsid w:val="00F61346"/>
    <w:rsid w:val="00F97DFE"/>
    <w:rsid w:val="00FD3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31"/>
    <o:shapelayout v:ext="edit">
      <o:idmap v:ext="edit" data="1"/>
    </o:shapelayout>
  </w:shapeDefaults>
  <w:decimalSymbol w:val="."/>
  <w:listSeparator w:val=","/>
  <w14:docId w14:val="407C805A"/>
  <w15:chartTrackingRefBased/>
  <w15:docId w15:val="{DEC7C605-A24C-434B-82AF-E8C263A8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kern w:val="24"/>
      <w:sz w:val="24"/>
      <w:lang w:eastAsia="en-US"/>
    </w:rPr>
  </w:style>
  <w:style w:type="paragraph" w:styleId="Heading1">
    <w:name w:val="heading 1"/>
    <w:basedOn w:val="Normal"/>
    <w:next w:val="AEC"/>
    <w:qFormat/>
    <w:pPr>
      <w:keepNext/>
      <w:spacing w:before="60"/>
      <w:jc w:val="center"/>
      <w:outlineLvl w:val="0"/>
    </w:pPr>
    <w:rPr>
      <w:b/>
      <w:i/>
      <w:kern w:val="28"/>
      <w:sz w:val="28"/>
    </w:rPr>
  </w:style>
  <w:style w:type="paragraph" w:styleId="Heading2">
    <w:name w:val="heading 2"/>
    <w:basedOn w:val="Normal"/>
    <w:next w:val="Normal"/>
    <w:qFormat/>
    <w:pPr>
      <w:keepNext/>
      <w:spacing w:before="240" w:after="240"/>
      <w:jc w:val="left"/>
      <w:outlineLvl w:val="1"/>
    </w:pPr>
    <w:rPr>
      <w:b/>
      <w:sz w:val="28"/>
    </w:rPr>
  </w:style>
  <w:style w:type="paragraph" w:styleId="Heading3">
    <w:name w:val="heading 3"/>
    <w:basedOn w:val="Normal"/>
    <w:next w:val="Normal"/>
    <w:qFormat/>
    <w:pPr>
      <w:keepNext/>
      <w:spacing w:before="240" w:after="240"/>
      <w:jc w:val="left"/>
      <w:outlineLvl w:val="2"/>
    </w:pPr>
    <w:rPr>
      <w:i/>
    </w:rPr>
  </w:style>
  <w:style w:type="paragraph" w:styleId="Heading4">
    <w:name w:val="heading 4"/>
    <w:basedOn w:val="Normal"/>
    <w:next w:val="Normal"/>
    <w:qFormat/>
    <w:pPr>
      <w:keepNext/>
      <w:spacing w:before="240" w:after="240"/>
      <w:jc w:val="lef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Cbullet1">
    <w:name w:val="AECbullet1"/>
    <w:basedOn w:val="AEC"/>
    <w:pPr>
      <w:numPr>
        <w:numId w:val="23"/>
      </w:numPr>
    </w:pPr>
    <w:rPr>
      <w:szCs w:val="24"/>
    </w:rPr>
  </w:style>
  <w:style w:type="paragraph" w:customStyle="1" w:styleId="AECbullet2">
    <w:name w:val="AECbullet2"/>
    <w:basedOn w:val="AECbullet1"/>
    <w:pPr>
      <w:tabs>
        <w:tab w:val="clear" w:pos="357"/>
        <w:tab w:val="left" w:pos="714"/>
      </w:tabs>
      <w:ind w:left="714"/>
    </w:pPr>
  </w:style>
  <w:style w:type="paragraph" w:customStyle="1" w:styleId="AECbullet3">
    <w:name w:val="AECbullet3"/>
    <w:basedOn w:val="AECbullet1"/>
    <w:pPr>
      <w:tabs>
        <w:tab w:val="clear" w:pos="357"/>
        <w:tab w:val="left" w:pos="1072"/>
      </w:tabs>
      <w:ind w:left="1071"/>
    </w:pPr>
  </w:style>
  <w:style w:type="paragraph" w:customStyle="1" w:styleId="AECnumber1">
    <w:name w:val="AECnumber1"/>
    <w:basedOn w:val="AECbullet1"/>
    <w:pPr>
      <w:numPr>
        <w:numId w:val="19"/>
      </w:numPr>
    </w:pPr>
  </w:style>
  <w:style w:type="paragraph" w:customStyle="1" w:styleId="AECheading1">
    <w:name w:val="AECheading1"/>
    <w:basedOn w:val="AEC"/>
    <w:next w:val="AEC"/>
    <w:pPr>
      <w:keepNext/>
      <w:jc w:val="center"/>
    </w:pPr>
    <w:rPr>
      <w:b/>
      <w:i/>
      <w:kern w:val="28"/>
      <w:sz w:val="28"/>
      <w:szCs w:val="28"/>
    </w:rPr>
  </w:style>
  <w:style w:type="paragraph" w:customStyle="1" w:styleId="AEC">
    <w:name w:val="AEC"/>
    <w:basedOn w:val="Normal"/>
  </w:style>
  <w:style w:type="paragraph" w:customStyle="1" w:styleId="AECheading2">
    <w:name w:val="AECheading2"/>
    <w:basedOn w:val="AEC"/>
    <w:next w:val="AEC"/>
    <w:pPr>
      <w:keepNext/>
      <w:spacing w:before="240" w:after="240"/>
    </w:pPr>
    <w:rPr>
      <w:b/>
      <w:kern w:val="28"/>
      <w:sz w:val="28"/>
      <w:szCs w:val="28"/>
    </w:rPr>
  </w:style>
  <w:style w:type="paragraph" w:customStyle="1" w:styleId="AECheading3">
    <w:name w:val="AECheading3"/>
    <w:basedOn w:val="AEC"/>
    <w:next w:val="AEC"/>
    <w:pPr>
      <w:keepNext/>
      <w:spacing w:before="240" w:after="240"/>
      <w:jc w:val="left"/>
    </w:pPr>
    <w:rPr>
      <w:i/>
    </w:rPr>
  </w:style>
  <w:style w:type="paragraph" w:customStyle="1" w:styleId="AECheading4">
    <w:name w:val="AECheading4"/>
    <w:basedOn w:val="AEC"/>
    <w:next w:val="AEC"/>
    <w:pPr>
      <w:keepNext/>
      <w:spacing w:before="240" w:after="240"/>
      <w:jc w:val="left"/>
    </w:pPr>
    <w:rPr>
      <w:u w:val="single"/>
    </w:rPr>
  </w:style>
  <w:style w:type="paragraph" w:customStyle="1" w:styleId="AECheading5">
    <w:name w:val="AECheading5"/>
    <w:basedOn w:val="AEC"/>
    <w:next w:val="AEC"/>
    <w:pPr>
      <w:keepNext/>
      <w:spacing w:before="240" w:after="240"/>
      <w:jc w:val="left"/>
    </w:pPr>
    <w:rPr>
      <w:b/>
    </w:rPr>
  </w:style>
  <w:style w:type="paragraph" w:customStyle="1" w:styleId="AECindent1">
    <w:name w:val="AECindent1"/>
    <w:basedOn w:val="AEC"/>
    <w:pPr>
      <w:ind w:left="357"/>
    </w:pPr>
  </w:style>
  <w:style w:type="paragraph" w:customStyle="1" w:styleId="AECindent2">
    <w:name w:val="AECindent2"/>
    <w:basedOn w:val="AECindent1"/>
    <w:pPr>
      <w:ind w:left="714"/>
    </w:pPr>
  </w:style>
  <w:style w:type="paragraph" w:customStyle="1" w:styleId="AECdocheading">
    <w:name w:val="AECdocheading"/>
    <w:basedOn w:val="AECheading1"/>
    <w:next w:val="AEC"/>
    <w:rPr>
      <w:b w:val="0"/>
      <w:i w:val="0"/>
      <w:caps/>
      <w:spacing w:val="28"/>
    </w:rPr>
  </w:style>
  <w:style w:type="paragraph" w:customStyle="1" w:styleId="AECRenpub">
    <w:name w:val="AECRenpub"/>
    <w:basedOn w:val="AEC"/>
    <w:pPr>
      <w:spacing w:after="480" w:line="360" w:lineRule="auto"/>
      <w:ind w:firstLine="720"/>
    </w:pPr>
  </w:style>
  <w:style w:type="paragraph" w:customStyle="1" w:styleId="AECRenheading">
    <w:name w:val="AECRenheading"/>
    <w:basedOn w:val="AECRenpub"/>
    <w:next w:val="AECRenpub"/>
    <w:pPr>
      <w:spacing w:before="360" w:after="720"/>
      <w:ind w:firstLine="0"/>
      <w:jc w:val="center"/>
    </w:pPr>
    <w:rPr>
      <w:b/>
      <w:sz w:val="28"/>
    </w:rPr>
  </w:style>
  <w:style w:type="paragraph" w:customStyle="1" w:styleId="AECRensubhead">
    <w:name w:val="AECRensubhead"/>
    <w:basedOn w:val="AECRenpub"/>
    <w:next w:val="AECRenpub"/>
    <w:pPr>
      <w:spacing w:before="120" w:after="240"/>
      <w:jc w:val="left"/>
    </w:pPr>
    <w:rPr>
      <w:b/>
    </w:rPr>
  </w:style>
  <w:style w:type="paragraph" w:customStyle="1" w:styleId="AECRenvq">
    <w:name w:val="AECRenvq"/>
    <w:basedOn w:val="AECRenpub"/>
    <w:pPr>
      <w:spacing w:after="600"/>
      <w:ind w:left="1440" w:right="720" w:firstLine="0"/>
    </w:pPr>
    <w:rPr>
      <w:sz w:val="20"/>
    </w:rPr>
  </w:style>
  <w:style w:type="paragraph" w:customStyle="1" w:styleId="AECRenlist">
    <w:name w:val="AECRenlist"/>
    <w:basedOn w:val="AECRenvq"/>
    <w:next w:val="AECRenpub"/>
    <w:pPr>
      <w:spacing w:after="480"/>
      <w:ind w:left="720" w:right="0"/>
    </w:pPr>
  </w:style>
  <w:style w:type="paragraph" w:customStyle="1" w:styleId="AECRenpq">
    <w:name w:val="AECRenpq"/>
    <w:basedOn w:val="AECRenvq"/>
    <w:pPr>
      <w:ind w:left="720"/>
    </w:pPr>
  </w:style>
  <w:style w:type="paragraph" w:styleId="BalloonText">
    <w:name w:val="Balloon Text"/>
    <w:basedOn w:val="Normal"/>
    <w:link w:val="BalloonTextChar"/>
    <w:rsid w:val="00866CF0"/>
    <w:pPr>
      <w:spacing w:after="0"/>
    </w:pPr>
    <w:rPr>
      <w:rFonts w:ascii="Segoe UI" w:hAnsi="Segoe UI" w:cs="Segoe UI"/>
      <w:sz w:val="18"/>
      <w:szCs w:val="18"/>
    </w:rPr>
  </w:style>
  <w:style w:type="character" w:customStyle="1" w:styleId="BalloonTextChar">
    <w:name w:val="Balloon Text Char"/>
    <w:link w:val="BalloonText"/>
    <w:rsid w:val="00866CF0"/>
    <w:rPr>
      <w:rFonts w:ascii="Segoe UI" w:hAnsi="Segoe UI" w:cs="Segoe UI"/>
      <w:kern w:val="24"/>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23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Rencesvals%20templates\Rencp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Rencpub</Template>
  <TotalTime>1</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Basic layout</vt:lpstr>
    </vt:vector>
  </TitlesOfParts>
  <Company>University of Cambridge</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layout</dc:title>
  <dc:subject/>
  <dc:creator>reader</dc:creator>
  <cp:keywords/>
  <cp:lastModifiedBy>Philip Bennett</cp:lastModifiedBy>
  <cp:revision>2</cp:revision>
  <cp:lastPrinted>2019-02-08T18:02:00Z</cp:lastPrinted>
  <dcterms:created xsi:type="dcterms:W3CDTF">2019-02-11T10:00:00Z</dcterms:created>
  <dcterms:modified xsi:type="dcterms:W3CDTF">2019-02-11T10:00:00Z</dcterms:modified>
</cp:coreProperties>
</file>