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00F1" w14:textId="4E130B1A" w:rsidR="005B7837" w:rsidRDefault="005B7837" w:rsidP="005B7837">
      <w:pPr>
        <w:pStyle w:val="Heading1"/>
        <w:spacing w:before="0"/>
        <w:rPr>
          <w:sz w:val="52"/>
          <w:szCs w:val="52"/>
        </w:rPr>
      </w:pPr>
      <w:r w:rsidRPr="7B4B9014">
        <w:rPr>
          <w:sz w:val="52"/>
          <w:szCs w:val="52"/>
        </w:rPr>
        <w:t>Accessing</w:t>
      </w:r>
      <w:r w:rsidR="00275807" w:rsidRPr="7B4B9014">
        <w:rPr>
          <w:sz w:val="52"/>
          <w:szCs w:val="52"/>
        </w:rPr>
        <w:t xml:space="preserve"> your similarity report o</w:t>
      </w:r>
      <w:r w:rsidRPr="7B4B9014">
        <w:rPr>
          <w:sz w:val="52"/>
          <w:szCs w:val="52"/>
        </w:rPr>
        <w:t>n a Turnitin assignment</w:t>
      </w:r>
      <w:r w:rsidRPr="7B4B9014">
        <w:rPr>
          <w:b/>
          <w:bCs/>
          <w:sz w:val="52"/>
          <w:szCs w:val="52"/>
        </w:rPr>
        <w:t xml:space="preserve"> </w:t>
      </w:r>
      <w:r w:rsidRPr="7B4B9014">
        <w:rPr>
          <w:sz w:val="52"/>
          <w:szCs w:val="52"/>
        </w:rPr>
        <w:t>in Learn</w:t>
      </w:r>
      <w:r w:rsidR="5F40908F" w:rsidRPr="7B4B9014">
        <w:rPr>
          <w:sz w:val="52"/>
          <w:szCs w:val="52"/>
        </w:rPr>
        <w:t xml:space="preserve"> -</w:t>
      </w:r>
      <w:r w:rsidR="3FEC1672" w:rsidRPr="7B4B9014">
        <w:rPr>
          <w:sz w:val="52"/>
          <w:szCs w:val="52"/>
        </w:rPr>
        <w:t xml:space="preserve"> a</w:t>
      </w:r>
      <w:r w:rsidR="5F40908F" w:rsidRPr="7B4B9014">
        <w:rPr>
          <w:sz w:val="52"/>
          <w:szCs w:val="52"/>
        </w:rPr>
        <w:t xml:space="preserve"> student’s guide</w:t>
      </w:r>
    </w:p>
    <w:p w14:paraId="672A6659" w14:textId="77777777" w:rsidR="005B7837" w:rsidRDefault="005B7837" w:rsidP="005B7837">
      <w:pPr>
        <w:spacing w:after="0"/>
      </w:pPr>
    </w:p>
    <w:p w14:paraId="36FE307B" w14:textId="3ADCCF8D" w:rsidR="005B7837" w:rsidRDefault="005B7837" w:rsidP="005B7837">
      <w:pPr>
        <w:spacing w:after="0"/>
        <w:rPr>
          <w:sz w:val="24"/>
          <w:szCs w:val="24"/>
        </w:rPr>
      </w:pPr>
      <w:r w:rsidRPr="1889BA4B">
        <w:rPr>
          <w:sz w:val="24"/>
          <w:szCs w:val="24"/>
        </w:rPr>
        <w:t>The following instructi</w:t>
      </w:r>
      <w:r w:rsidR="00DD2EFB" w:rsidRPr="1889BA4B">
        <w:rPr>
          <w:sz w:val="24"/>
          <w:szCs w:val="24"/>
        </w:rPr>
        <w:t>on and information will help students access their</w:t>
      </w:r>
      <w:r w:rsidRPr="1889BA4B">
        <w:rPr>
          <w:sz w:val="24"/>
          <w:szCs w:val="24"/>
        </w:rPr>
        <w:t xml:space="preserve"> </w:t>
      </w:r>
      <w:r w:rsidR="00E96275" w:rsidRPr="1889BA4B">
        <w:rPr>
          <w:sz w:val="24"/>
          <w:szCs w:val="24"/>
        </w:rPr>
        <w:t xml:space="preserve">similarity report </w:t>
      </w:r>
      <w:r w:rsidRPr="1889BA4B">
        <w:rPr>
          <w:sz w:val="24"/>
          <w:szCs w:val="24"/>
        </w:rPr>
        <w:t xml:space="preserve">on a Turnitin assignment in Learn the </w:t>
      </w:r>
      <w:r w:rsidR="04C30451" w:rsidRPr="1889BA4B">
        <w:rPr>
          <w:sz w:val="24"/>
          <w:szCs w:val="24"/>
        </w:rPr>
        <w:t>U</w:t>
      </w:r>
      <w:r w:rsidRPr="1889BA4B">
        <w:rPr>
          <w:sz w:val="24"/>
          <w:szCs w:val="24"/>
        </w:rPr>
        <w:t>niversity’</w:t>
      </w:r>
      <w:r w:rsidR="00296B4A" w:rsidRPr="1889BA4B">
        <w:rPr>
          <w:sz w:val="24"/>
          <w:szCs w:val="24"/>
        </w:rPr>
        <w:t>s virtual learning environment.</w:t>
      </w:r>
    </w:p>
    <w:p w14:paraId="0A37501D" w14:textId="77777777" w:rsidR="00296B4A" w:rsidRDefault="00296B4A" w:rsidP="005B7837">
      <w:pPr>
        <w:spacing w:after="0"/>
        <w:rPr>
          <w:sz w:val="24"/>
          <w:szCs w:val="24"/>
        </w:rPr>
      </w:pPr>
    </w:p>
    <w:p w14:paraId="0CEF013D" w14:textId="77777777" w:rsidR="00296B4A" w:rsidRDefault="00DD2EFB" w:rsidP="00132036">
      <w:pPr>
        <w:pStyle w:val="Heading1"/>
        <w:spacing w:before="0"/>
      </w:pPr>
      <w:r>
        <w:t>1. Accessing the</w:t>
      </w:r>
      <w:r w:rsidR="00296B4A">
        <w:t xml:space="preserve"> Turnitin assignment</w:t>
      </w:r>
    </w:p>
    <w:p w14:paraId="5A57F633" w14:textId="2EEB8CF9" w:rsidR="00296B4A" w:rsidRDefault="00296B4A" w:rsidP="7B4B9014">
      <w:pPr>
        <w:pStyle w:val="paragraph"/>
        <w:spacing w:before="0" w:beforeAutospacing="0" w:after="0" w:afterAutospacing="0"/>
        <w:textAlignment w:val="baseline"/>
        <w:rPr>
          <w:rFonts w:asciiTheme="minorHAnsi" w:hAnsiTheme="minorHAnsi" w:cstheme="minorBidi"/>
          <w:sz w:val="18"/>
          <w:szCs w:val="18"/>
        </w:rPr>
      </w:pPr>
      <w:r w:rsidRPr="7B4B9014">
        <w:rPr>
          <w:rFonts w:asciiTheme="minorHAnsi" w:hAnsiTheme="minorHAnsi" w:cstheme="minorBidi"/>
        </w:rPr>
        <w:t>After the assignment post-date</w:t>
      </w:r>
      <w:r w:rsidR="00DD2EFB" w:rsidRPr="7B4B9014">
        <w:rPr>
          <w:rFonts w:asciiTheme="minorHAnsi" w:hAnsiTheme="minorHAnsi" w:cstheme="minorBidi"/>
        </w:rPr>
        <w:t xml:space="preserve"> </w:t>
      </w:r>
      <w:r w:rsidR="48EE961C" w:rsidRPr="7B4B9014">
        <w:rPr>
          <w:rFonts w:asciiTheme="minorHAnsi" w:hAnsiTheme="minorHAnsi" w:cstheme="minorBidi"/>
        </w:rPr>
        <w:t>your</w:t>
      </w:r>
      <w:r w:rsidR="00DD2EFB" w:rsidRPr="7B4B9014">
        <w:rPr>
          <w:rFonts w:asciiTheme="minorHAnsi" w:hAnsiTheme="minorHAnsi" w:cstheme="minorBidi"/>
        </w:rPr>
        <w:t xml:space="preserve"> </w:t>
      </w:r>
      <w:r w:rsidRPr="7B4B9014">
        <w:rPr>
          <w:rFonts w:asciiTheme="minorHAnsi" w:hAnsiTheme="minorHAnsi" w:cstheme="minorBidi"/>
        </w:rPr>
        <w:t xml:space="preserve">grade and feedback can be accessed through the Turnitin assignment. </w:t>
      </w:r>
      <w:r w:rsidR="6DEE2438" w:rsidRPr="7B4B9014">
        <w:rPr>
          <w:rFonts w:asciiTheme="minorHAnsi" w:hAnsiTheme="minorHAnsi" w:cstheme="minorBidi"/>
        </w:rPr>
        <w:t>You</w:t>
      </w:r>
      <w:r w:rsidRPr="7B4B9014">
        <w:rPr>
          <w:rStyle w:val="normaltextrun"/>
          <w:rFonts w:asciiTheme="minorHAnsi" w:hAnsiTheme="minorHAnsi" w:cstheme="minorBidi"/>
        </w:rPr>
        <w:t xml:space="preserve"> can access Turnitin assignments from course content pages in Learn. Turnitin assignments can be identified by the Turnitin logo to the left of the assignment.</w:t>
      </w:r>
      <w:r w:rsidRPr="7B4B9014">
        <w:rPr>
          <w:rStyle w:val="eop"/>
          <w:rFonts w:asciiTheme="minorHAnsi" w:hAnsiTheme="minorHAnsi" w:cstheme="minorBidi"/>
        </w:rPr>
        <w:t> </w:t>
      </w:r>
    </w:p>
    <w:p w14:paraId="5DAB6C7B" w14:textId="77777777" w:rsidR="00EB4584" w:rsidRPr="00296B4A" w:rsidRDefault="00EB4584" w:rsidP="00296B4A">
      <w:pPr>
        <w:pStyle w:val="paragraph"/>
        <w:spacing w:before="0" w:beforeAutospacing="0" w:after="0" w:afterAutospacing="0"/>
        <w:textAlignment w:val="baseline"/>
        <w:rPr>
          <w:rFonts w:asciiTheme="minorHAnsi" w:hAnsiTheme="minorHAnsi" w:cstheme="minorHAnsi"/>
          <w:sz w:val="18"/>
          <w:szCs w:val="18"/>
        </w:rPr>
      </w:pPr>
    </w:p>
    <w:p w14:paraId="06742401" w14:textId="77777777" w:rsidR="00296B4A" w:rsidRDefault="00DD2EFB" w:rsidP="00296B4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To open the</w:t>
      </w:r>
      <w:r w:rsidR="00296B4A" w:rsidRPr="00296B4A">
        <w:rPr>
          <w:rStyle w:val="normaltextrun"/>
          <w:rFonts w:asciiTheme="minorHAnsi" w:hAnsiTheme="minorHAnsi" w:cstheme="minorHAnsi"/>
        </w:rPr>
        <w:t xml:space="preserve"> Assignment, click on ‘View/Complete’</w:t>
      </w:r>
    </w:p>
    <w:p w14:paraId="02EB378F" w14:textId="77777777" w:rsidR="00296B4A" w:rsidRDefault="00296B4A" w:rsidP="00296B4A">
      <w:pPr>
        <w:pStyle w:val="paragraph"/>
        <w:spacing w:before="0" w:beforeAutospacing="0" w:after="0" w:afterAutospacing="0"/>
        <w:textAlignment w:val="baseline"/>
        <w:rPr>
          <w:rStyle w:val="normaltextrun"/>
          <w:rFonts w:asciiTheme="minorHAnsi" w:hAnsiTheme="minorHAnsi" w:cstheme="minorHAnsi"/>
        </w:rPr>
      </w:pPr>
    </w:p>
    <w:p w14:paraId="6E7BEAA2" w14:textId="77777777" w:rsidR="00296B4A" w:rsidRDefault="00296B4A" w:rsidP="00296B4A">
      <w:pPr>
        <w:pStyle w:val="paragraph"/>
        <w:spacing w:before="0" w:beforeAutospacing="0" w:after="0" w:afterAutospacing="0"/>
        <w:textAlignment w:val="baseline"/>
        <w:rPr>
          <w:rStyle w:val="eop"/>
          <w:rFonts w:asciiTheme="minorHAnsi" w:hAnsiTheme="minorHAnsi" w:cstheme="minorHAnsi"/>
        </w:rPr>
      </w:pPr>
      <w:r>
        <w:drawing>
          <wp:inline distT="0" distB="0" distL="0" distR="0" wp14:anchorId="7189F828" wp14:editId="04C30451">
            <wp:extent cx="5731510" cy="1708689"/>
            <wp:effectExtent l="0" t="0" r="2540" b="6350"/>
            <wp:docPr id="1" name="Picture 1" descr="JPG image of a screen capture on how to open your Turnitin assignment by clicking on 'View/Complete' " title="How to open a Tunitin assig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1708689"/>
                    </a:xfrm>
                    <a:prstGeom prst="rect">
                      <a:avLst/>
                    </a:prstGeom>
                  </pic:spPr>
                </pic:pic>
              </a:graphicData>
            </a:graphic>
          </wp:inline>
        </w:drawing>
      </w:r>
      <w:r w:rsidRPr="1889BA4B">
        <w:rPr>
          <w:rStyle w:val="eop"/>
          <w:rFonts w:asciiTheme="minorHAnsi" w:hAnsiTheme="minorHAnsi" w:cstheme="minorBidi"/>
        </w:rPr>
        <w:t> </w:t>
      </w:r>
    </w:p>
    <w:p w14:paraId="32F37312" w14:textId="77777777" w:rsidR="008F10E9" w:rsidRDefault="008F10E9" w:rsidP="00132036">
      <w:pPr>
        <w:pStyle w:val="Heading1"/>
        <w:spacing w:before="0"/>
      </w:pPr>
      <w:r>
        <w:t xml:space="preserve">2. Turnitin assignment inbox </w:t>
      </w:r>
    </w:p>
    <w:p w14:paraId="50F482F0" w14:textId="77777777" w:rsidR="00BB7ADE" w:rsidRDefault="00DD2EFB" w:rsidP="008F10E9">
      <w:pPr>
        <w:spacing w:after="0"/>
        <w:rPr>
          <w:sz w:val="24"/>
          <w:szCs w:val="24"/>
        </w:rPr>
      </w:pPr>
      <w:r>
        <w:rPr>
          <w:sz w:val="24"/>
          <w:szCs w:val="24"/>
        </w:rPr>
        <w:t>F</w:t>
      </w:r>
      <w:r w:rsidR="00523AEF">
        <w:rPr>
          <w:sz w:val="24"/>
          <w:szCs w:val="24"/>
        </w:rPr>
        <w:t>rom the assignment inbox you</w:t>
      </w:r>
      <w:r w:rsidR="008F10E9" w:rsidRPr="008F10E9">
        <w:rPr>
          <w:sz w:val="24"/>
          <w:szCs w:val="24"/>
        </w:rPr>
        <w:t xml:space="preserve"> will see </w:t>
      </w:r>
      <w:r w:rsidR="00523AEF">
        <w:rPr>
          <w:sz w:val="24"/>
          <w:szCs w:val="24"/>
        </w:rPr>
        <w:t>the</w:t>
      </w:r>
      <w:r w:rsidR="008F10E9" w:rsidRPr="008F10E9">
        <w:rPr>
          <w:sz w:val="24"/>
          <w:szCs w:val="24"/>
        </w:rPr>
        <w:t xml:space="preserve"> paper title, </w:t>
      </w:r>
      <w:r w:rsidR="00BB7ADE">
        <w:rPr>
          <w:sz w:val="24"/>
          <w:szCs w:val="24"/>
        </w:rPr>
        <w:t>any information about the assignment, relevant dates and</w:t>
      </w:r>
      <w:r w:rsidR="008F10E9" w:rsidRPr="008F10E9">
        <w:rPr>
          <w:sz w:val="24"/>
          <w:szCs w:val="24"/>
        </w:rPr>
        <w:t xml:space="preserve"> </w:t>
      </w:r>
      <w:r>
        <w:rPr>
          <w:sz w:val="24"/>
          <w:szCs w:val="24"/>
        </w:rPr>
        <w:t>the</w:t>
      </w:r>
      <w:r w:rsidR="008F10E9" w:rsidRPr="008F10E9">
        <w:rPr>
          <w:sz w:val="24"/>
          <w:szCs w:val="24"/>
        </w:rPr>
        <w:t xml:space="preserve"> similarity score (if the instructor has enabled this).</w:t>
      </w:r>
      <w:r w:rsidR="00E96275">
        <w:rPr>
          <w:sz w:val="24"/>
          <w:szCs w:val="24"/>
        </w:rPr>
        <w:t xml:space="preserve"> To view your similarity report</w:t>
      </w:r>
      <w:r w:rsidR="00BB7ADE">
        <w:rPr>
          <w:sz w:val="24"/>
          <w:szCs w:val="24"/>
        </w:rPr>
        <w:t xml:space="preserve"> click on ‘View’</w:t>
      </w:r>
      <w:r w:rsidR="00E96275">
        <w:rPr>
          <w:sz w:val="24"/>
          <w:szCs w:val="24"/>
        </w:rPr>
        <w:t>.</w:t>
      </w:r>
      <w:r>
        <w:rPr>
          <w:sz w:val="24"/>
          <w:szCs w:val="24"/>
        </w:rPr>
        <w:t xml:space="preserve"> </w:t>
      </w:r>
      <w:r w:rsidR="00E96275">
        <w:rPr>
          <w:sz w:val="24"/>
          <w:szCs w:val="24"/>
        </w:rPr>
        <w:t>T</w:t>
      </w:r>
      <w:r>
        <w:rPr>
          <w:sz w:val="24"/>
          <w:szCs w:val="24"/>
        </w:rPr>
        <w:t>his will open the</w:t>
      </w:r>
      <w:r w:rsidR="00BB7ADE">
        <w:rPr>
          <w:sz w:val="24"/>
          <w:szCs w:val="24"/>
        </w:rPr>
        <w:t xml:space="preserve"> assignment feedback studio in a new window. </w:t>
      </w:r>
    </w:p>
    <w:p w14:paraId="6A05A809" w14:textId="77777777" w:rsidR="00BB7ADE" w:rsidRDefault="00BB7ADE" w:rsidP="008F10E9">
      <w:pPr>
        <w:spacing w:after="0"/>
        <w:rPr>
          <w:sz w:val="24"/>
          <w:szCs w:val="24"/>
        </w:rPr>
      </w:pPr>
    </w:p>
    <w:p w14:paraId="5A39BBE3" w14:textId="77777777" w:rsidR="00EB4584" w:rsidRDefault="00BB7ADE" w:rsidP="00EB4584">
      <w:pPr>
        <w:spacing w:after="0"/>
      </w:pPr>
      <w:r>
        <w:rPr>
          <w:lang w:eastAsia="en-GB"/>
        </w:rPr>
        <w:drawing>
          <wp:inline distT="0" distB="0" distL="0" distR="0" wp14:anchorId="579C9783" wp14:editId="5EBCCA4D">
            <wp:extent cx="6432603" cy="1123176"/>
            <wp:effectExtent l="0" t="0" r="6350" b="1270"/>
            <wp:docPr id="2" name="Picture 2" descr="JPG image of a screen capture on how to view assignment grade and feedback by clicking on 'View'" title="Click o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32603" cy="1123176"/>
                    </a:xfrm>
                    <a:prstGeom prst="rect">
                      <a:avLst/>
                    </a:prstGeom>
                  </pic:spPr>
                </pic:pic>
              </a:graphicData>
            </a:graphic>
          </wp:inline>
        </w:drawing>
      </w:r>
    </w:p>
    <w:p w14:paraId="41C8F396" w14:textId="77777777" w:rsidR="009813D9" w:rsidRDefault="009813D9" w:rsidP="00EB4584">
      <w:pPr>
        <w:spacing w:after="0"/>
      </w:pPr>
    </w:p>
    <w:p w14:paraId="7BCC2FF7" w14:textId="77777777" w:rsidR="009813D9" w:rsidRDefault="009813D9" w:rsidP="00E65E1D">
      <w:pPr>
        <w:pStyle w:val="Heading1"/>
        <w:spacing w:before="0"/>
      </w:pPr>
      <w:r>
        <w:lastRenderedPageBreak/>
        <w:t xml:space="preserve">3. </w:t>
      </w:r>
      <w:r w:rsidR="008258E2">
        <w:t>Similarity Report Toolbar</w:t>
      </w:r>
    </w:p>
    <w:p w14:paraId="76EB6744" w14:textId="77777777" w:rsidR="008258E2" w:rsidRPr="00DF29C4" w:rsidRDefault="008258E2" w:rsidP="008258E2">
      <w:pPr>
        <w:spacing w:after="0"/>
        <w:rPr>
          <w:rStyle w:val="normaltextrun"/>
          <w:rFonts w:ascii="Calibri" w:hAnsi="Calibri" w:cs="Calibri"/>
          <w:color w:val="000000"/>
          <w:sz w:val="24"/>
          <w:szCs w:val="24"/>
          <w:shd w:val="clear" w:color="auto" w:fill="FFFFFF"/>
          <w:lang w:val="en-US"/>
        </w:rPr>
      </w:pPr>
      <w:r w:rsidRPr="00DF29C4">
        <w:rPr>
          <w:rStyle w:val="normaltextrun"/>
          <w:rFonts w:ascii="Calibri" w:hAnsi="Calibri" w:cs="Calibri"/>
          <w:color w:val="000000"/>
          <w:sz w:val="24"/>
          <w:szCs w:val="24"/>
          <w:shd w:val="clear" w:color="auto" w:fill="FFFFFF"/>
          <w:lang w:val="en-US"/>
        </w:rPr>
        <w:t>When a Similarity Report has been generated for a submission the overall similarity percentage can be found in the side panel toolbar for quick reference. For instance, this example shows 44% Similarity match against the database.</w:t>
      </w:r>
    </w:p>
    <w:p w14:paraId="72A3D3EC" w14:textId="77777777" w:rsidR="008258E2" w:rsidRDefault="008258E2" w:rsidP="008258E2">
      <w:pPr>
        <w:spacing w:after="0"/>
        <w:rPr>
          <w:rStyle w:val="normaltextrun"/>
          <w:rFonts w:ascii="Calibri" w:hAnsi="Calibri" w:cs="Calibri"/>
          <w:color w:val="000000"/>
          <w:shd w:val="clear" w:color="auto" w:fill="FFFFFF"/>
          <w:lang w:val="en-US"/>
        </w:rPr>
      </w:pPr>
    </w:p>
    <w:p w14:paraId="63E4A9CD" w14:textId="77777777" w:rsidR="008258E2" w:rsidRDefault="008258E2" w:rsidP="008258E2">
      <w:pPr>
        <w:spacing w:after="0"/>
        <w:rPr>
          <w:rStyle w:val="eop"/>
          <w:rFonts w:ascii="Calibri" w:hAnsi="Calibri" w:cs="Calibri"/>
          <w:color w:val="000000"/>
          <w:shd w:val="clear" w:color="auto" w:fill="FFFFFF"/>
        </w:rPr>
      </w:pPr>
      <w:r>
        <w:rPr>
          <w:rFonts w:ascii="Calibri" w:hAnsi="Calibri" w:cs="Calibri"/>
          <w:color w:val="000000"/>
          <w:shd w:val="clear" w:color="auto" w:fill="FFFFFF"/>
          <w:lang w:eastAsia="en-GB"/>
        </w:rPr>
        <w:drawing>
          <wp:inline distT="0" distB="0" distL="0" distR="0" wp14:anchorId="219B5BFA" wp14:editId="07777777">
            <wp:extent cx="540689" cy="1381760"/>
            <wp:effectExtent l="0" t="0" r="0" b="0"/>
            <wp:docPr id="3" name="Picture 3" descr="JPG image of a screen capture of the simalarity report toolbar " title="Simalarity report tool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570226" cy="1457242"/>
                    </a:xfrm>
                    <a:prstGeom prst="rect">
                      <a:avLst/>
                    </a:prstGeom>
                  </pic:spPr>
                </pic:pic>
              </a:graphicData>
            </a:graphic>
          </wp:inline>
        </w:drawing>
      </w:r>
      <w:r>
        <w:rPr>
          <w:rStyle w:val="eop"/>
          <w:rFonts w:ascii="Calibri" w:hAnsi="Calibri" w:cs="Calibri"/>
          <w:color w:val="000000"/>
          <w:shd w:val="clear" w:color="auto" w:fill="FFFFFF"/>
        </w:rPr>
        <w:t> </w:t>
      </w:r>
    </w:p>
    <w:p w14:paraId="2FD3C9AE" w14:textId="77777777" w:rsidR="008258E2" w:rsidRPr="00DF29C4" w:rsidRDefault="008258E2" w:rsidP="008258E2">
      <w:pPr>
        <w:spacing w:after="0"/>
        <w:rPr>
          <w:rStyle w:val="eop"/>
          <w:rFonts w:ascii="Calibri" w:hAnsi="Calibri" w:cs="Calibri"/>
          <w:color w:val="000000"/>
          <w:sz w:val="24"/>
          <w:szCs w:val="24"/>
          <w:shd w:val="clear" w:color="auto" w:fill="FFFFFF"/>
        </w:rPr>
      </w:pPr>
      <w:r w:rsidRPr="00DF29C4">
        <w:rPr>
          <w:rStyle w:val="eop"/>
          <w:rFonts w:ascii="Calibri" w:hAnsi="Calibri" w:cs="Calibri"/>
          <w:color w:val="000000"/>
          <w:sz w:val="24"/>
          <w:szCs w:val="24"/>
          <w:shd w:val="clear" w:color="auto" w:fill="FFFFFF"/>
        </w:rPr>
        <w:t>To view the similarity Match Overview, click on the red similarity score. The Match Overview will be displayed in the side panel.</w:t>
      </w:r>
    </w:p>
    <w:p w14:paraId="0D0B940D" w14:textId="77777777" w:rsidR="008258E2" w:rsidRDefault="008258E2" w:rsidP="008258E2">
      <w:pPr>
        <w:spacing w:after="0"/>
        <w:rPr>
          <w:rStyle w:val="eop"/>
          <w:rFonts w:ascii="Calibri" w:hAnsi="Calibri" w:cs="Calibri"/>
          <w:color w:val="000000"/>
          <w:shd w:val="clear" w:color="auto" w:fill="FFFFFF"/>
        </w:rPr>
      </w:pPr>
    </w:p>
    <w:p w14:paraId="0E27B00A" w14:textId="77777777" w:rsidR="008258E2" w:rsidRDefault="008258E2" w:rsidP="008258E2">
      <w:pPr>
        <w:spacing w:after="0"/>
        <w:rPr>
          <w:rStyle w:val="eop"/>
          <w:rFonts w:ascii="Calibri" w:hAnsi="Calibri" w:cs="Calibri"/>
          <w:color w:val="000000"/>
          <w:shd w:val="clear" w:color="auto" w:fill="FFFFFF"/>
        </w:rPr>
      </w:pPr>
      <w:r>
        <w:rPr>
          <w:lang w:eastAsia="en-GB"/>
        </w:rPr>
        <w:drawing>
          <wp:inline distT="0" distB="0" distL="0" distR="0" wp14:anchorId="140DDE38" wp14:editId="1698AA69">
            <wp:extent cx="2573359" cy="2949933"/>
            <wp:effectExtent l="0" t="0" r="0" b="3175"/>
            <wp:docPr id="4" name="Picture 4" descr="JPG image of a screen capture of the similarity Match Overview." title="Similarity Match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573359" cy="2949933"/>
                    </a:xfrm>
                    <a:prstGeom prst="rect">
                      <a:avLst/>
                    </a:prstGeom>
                  </pic:spPr>
                </pic:pic>
              </a:graphicData>
            </a:graphic>
          </wp:inline>
        </w:drawing>
      </w:r>
    </w:p>
    <w:p w14:paraId="60061E4C" w14:textId="77777777" w:rsidR="008258E2" w:rsidRDefault="008258E2" w:rsidP="008258E2">
      <w:pPr>
        <w:spacing w:after="0"/>
        <w:rPr>
          <w:rStyle w:val="eop"/>
          <w:rFonts w:ascii="Calibri" w:hAnsi="Calibri" w:cs="Calibri"/>
          <w:color w:val="000000"/>
          <w:shd w:val="clear" w:color="auto" w:fill="FFFFFF"/>
        </w:rPr>
      </w:pPr>
    </w:p>
    <w:p w14:paraId="75C14A1D" w14:textId="77777777" w:rsidR="008258E2" w:rsidRDefault="008258E2" w:rsidP="008258E2">
      <w:pPr>
        <w:spacing w:after="0"/>
        <w:rPr>
          <w:rFonts w:cstheme="minorHAnsi"/>
          <w:color w:val="484848"/>
          <w:sz w:val="24"/>
          <w:szCs w:val="24"/>
          <w:shd w:val="clear" w:color="auto" w:fill="FFFFFF"/>
        </w:rPr>
      </w:pPr>
      <w:r w:rsidRPr="00DF29C4">
        <w:rPr>
          <w:rFonts w:cstheme="minorHAnsi"/>
          <w:color w:val="484848"/>
          <w:sz w:val="24"/>
          <w:szCs w:val="24"/>
          <w:shd w:val="clear" w:color="auto" w:fill="FFFFFF"/>
        </w:rPr>
        <w:t xml:space="preserve">The Match Overview gives you a breakdown of all the matches that have been found in the paper and allows you to clearly view the similarity score. Matches are ordered by highest instance of similarity down to the lowest. Each match has a </w:t>
      </w:r>
      <w:r w:rsidR="00DF29C4" w:rsidRPr="00DF29C4">
        <w:rPr>
          <w:rFonts w:cstheme="minorHAnsi"/>
          <w:color w:val="484848"/>
          <w:sz w:val="24"/>
          <w:szCs w:val="24"/>
          <w:shd w:val="clear" w:color="auto" w:fill="FFFFFF"/>
        </w:rPr>
        <w:t>colour</w:t>
      </w:r>
      <w:r w:rsidRPr="00DF29C4">
        <w:rPr>
          <w:rFonts w:cstheme="minorHAnsi"/>
          <w:color w:val="484848"/>
          <w:sz w:val="24"/>
          <w:szCs w:val="24"/>
          <w:shd w:val="clear" w:color="auto" w:fill="FFFFFF"/>
        </w:rPr>
        <w:t xml:space="preserve"> and a number attached to it. These </w:t>
      </w:r>
      <w:r w:rsidR="00DF29C4" w:rsidRPr="00DF29C4">
        <w:rPr>
          <w:rFonts w:cstheme="minorHAnsi"/>
          <w:color w:val="484848"/>
          <w:sz w:val="24"/>
          <w:szCs w:val="24"/>
          <w:shd w:val="clear" w:color="auto" w:fill="FFFFFF"/>
        </w:rPr>
        <w:t>colour</w:t>
      </w:r>
      <w:r w:rsidRPr="00DF29C4">
        <w:rPr>
          <w:rFonts w:cstheme="minorHAnsi"/>
          <w:color w:val="484848"/>
          <w:sz w:val="24"/>
          <w:szCs w:val="24"/>
          <w:shd w:val="clear" w:color="auto" w:fill="FFFFFF"/>
        </w:rPr>
        <w:t> tags will help you to find the match on the paper itself.</w:t>
      </w:r>
      <w:r w:rsidR="00DF29C4">
        <w:rPr>
          <w:rFonts w:cstheme="minorHAnsi"/>
          <w:color w:val="484848"/>
          <w:sz w:val="24"/>
          <w:szCs w:val="24"/>
          <w:shd w:val="clear" w:color="auto" w:fill="FFFFFF"/>
        </w:rPr>
        <w:t xml:space="preserve">  </w:t>
      </w:r>
    </w:p>
    <w:p w14:paraId="44EAFD9C" w14:textId="77777777" w:rsidR="00DF29C4" w:rsidRDefault="00DF29C4" w:rsidP="008258E2">
      <w:pPr>
        <w:spacing w:after="0"/>
        <w:rPr>
          <w:rFonts w:cstheme="minorHAnsi"/>
          <w:color w:val="484848"/>
          <w:sz w:val="24"/>
          <w:szCs w:val="24"/>
          <w:shd w:val="clear" w:color="auto" w:fill="FFFFFF"/>
        </w:rPr>
      </w:pPr>
    </w:p>
    <w:p w14:paraId="4B94D5A5" w14:textId="77777777" w:rsidR="00C7410E" w:rsidRDefault="00DF29C4" w:rsidP="00C7410E">
      <w:pPr>
        <w:spacing w:after="0"/>
        <w:rPr>
          <w:rFonts w:cstheme="minorHAnsi"/>
          <w:color w:val="484848"/>
          <w:sz w:val="24"/>
          <w:szCs w:val="24"/>
          <w:shd w:val="clear" w:color="auto" w:fill="FFFFFF"/>
        </w:rPr>
      </w:pPr>
      <w:r>
        <w:rPr>
          <w:lang w:eastAsia="en-GB"/>
        </w:rPr>
        <w:drawing>
          <wp:inline distT="0" distB="0" distL="0" distR="0" wp14:anchorId="15B3A86E" wp14:editId="48989AC2">
            <wp:extent cx="3816626" cy="1258552"/>
            <wp:effectExtent l="0" t="0" r="0" b="0"/>
            <wp:docPr id="5" name="Picture 5" descr="JPG image of a screen capture of colour and number tags of matches on a paper." title="Paper match colour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816626" cy="1258552"/>
                    </a:xfrm>
                    <a:prstGeom prst="rect">
                      <a:avLst/>
                    </a:prstGeom>
                  </pic:spPr>
                </pic:pic>
              </a:graphicData>
            </a:graphic>
          </wp:inline>
        </w:drawing>
      </w:r>
    </w:p>
    <w:p w14:paraId="3DEEC669" w14:textId="77777777" w:rsidR="00DF29C4" w:rsidRDefault="00DF29C4" w:rsidP="00C7410E">
      <w:pPr>
        <w:spacing w:after="0"/>
        <w:rPr>
          <w:rFonts w:cstheme="minorHAnsi"/>
          <w:color w:val="484848"/>
          <w:sz w:val="24"/>
          <w:szCs w:val="24"/>
          <w:shd w:val="clear" w:color="auto" w:fill="FFFFFF"/>
        </w:rPr>
      </w:pPr>
    </w:p>
    <w:p w14:paraId="3656B9AB" w14:textId="77777777" w:rsidR="00C7410E" w:rsidRDefault="00C7410E" w:rsidP="00C7410E">
      <w:pPr>
        <w:spacing w:after="0"/>
        <w:rPr>
          <w:rFonts w:cstheme="minorHAnsi"/>
          <w:color w:val="484848"/>
          <w:sz w:val="24"/>
          <w:szCs w:val="24"/>
          <w:shd w:val="clear" w:color="auto" w:fill="FFFFFF"/>
        </w:rPr>
      </w:pPr>
    </w:p>
    <w:p w14:paraId="74BB8C0E" w14:textId="77777777" w:rsidR="00C7410E" w:rsidRPr="002B34FE" w:rsidRDefault="00C7410E" w:rsidP="00C7410E">
      <w:pPr>
        <w:spacing w:after="0"/>
        <w:rPr>
          <w:rStyle w:val="normaltextrun"/>
          <w:rFonts w:ascii="Calibri" w:hAnsi="Calibri" w:cs="Calibri"/>
          <w:color w:val="000000"/>
          <w:sz w:val="24"/>
          <w:shd w:val="clear" w:color="auto" w:fill="FFFFFF"/>
        </w:rPr>
      </w:pPr>
      <w:r w:rsidRPr="002B34FE">
        <w:rPr>
          <w:rStyle w:val="normaltextrun"/>
          <w:rFonts w:ascii="Calibri" w:hAnsi="Calibri" w:cs="Calibri"/>
          <w:color w:val="000000"/>
          <w:sz w:val="24"/>
          <w:shd w:val="clear" w:color="auto" w:fill="FFFFFF"/>
        </w:rPr>
        <w:lastRenderedPageBreak/>
        <w:t>To view All Sources</w:t>
      </w:r>
      <w:r w:rsidR="00740854" w:rsidRPr="002B34FE">
        <w:rPr>
          <w:rStyle w:val="normaltextrun"/>
          <w:rFonts w:ascii="Calibri" w:hAnsi="Calibri" w:cs="Calibri"/>
          <w:color w:val="000000"/>
          <w:sz w:val="24"/>
          <w:shd w:val="clear" w:color="auto" w:fill="FFFFFF"/>
        </w:rPr>
        <w:t xml:space="preserve"> associated with your paper, </w:t>
      </w:r>
      <w:r w:rsidRPr="002B34FE">
        <w:rPr>
          <w:rStyle w:val="normaltextrun"/>
          <w:rFonts w:ascii="Calibri" w:hAnsi="Calibri" w:cs="Calibri"/>
          <w:color w:val="000000"/>
          <w:sz w:val="24"/>
          <w:shd w:val="clear" w:color="auto" w:fill="FFFFFF"/>
        </w:rPr>
        <w:t>select the red graph icon from the similarity toolbar.</w:t>
      </w:r>
    </w:p>
    <w:p w14:paraId="45FB0818" w14:textId="77777777" w:rsidR="00740854" w:rsidRDefault="00740854" w:rsidP="00C7410E">
      <w:pPr>
        <w:spacing w:after="0"/>
        <w:rPr>
          <w:rStyle w:val="normaltextrun"/>
          <w:rFonts w:ascii="Calibri" w:hAnsi="Calibri" w:cs="Calibri"/>
          <w:color w:val="000000"/>
          <w:sz w:val="24"/>
          <w:shd w:val="clear" w:color="auto" w:fill="FFFFFF"/>
          <w:lang w:val="en-US"/>
        </w:rPr>
      </w:pPr>
    </w:p>
    <w:p w14:paraId="049F31CB" w14:textId="77777777" w:rsidR="00740854" w:rsidRPr="00C7410E" w:rsidRDefault="00740854" w:rsidP="00C7410E">
      <w:pPr>
        <w:spacing w:after="0"/>
        <w:rPr>
          <w:rFonts w:cstheme="minorHAnsi"/>
          <w:color w:val="484848"/>
          <w:sz w:val="28"/>
          <w:szCs w:val="24"/>
          <w:shd w:val="clear" w:color="auto" w:fill="FFFFFF"/>
        </w:rPr>
      </w:pPr>
      <w:r>
        <w:rPr>
          <w:lang w:eastAsia="en-GB"/>
        </w:rPr>
        <w:drawing>
          <wp:inline distT="0" distB="0" distL="0" distR="0" wp14:anchorId="45209D24" wp14:editId="5C4AABB0">
            <wp:extent cx="668392" cy="1510748"/>
            <wp:effectExtent l="0" t="0" r="0" b="0"/>
            <wp:docPr id="6" name="Picture 6" descr="JPG image of a screen capture of the simalarity report toolbar all sources highlighted" title="Simalarity report toolbar all 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668392" cy="1510748"/>
                    </a:xfrm>
                    <a:prstGeom prst="rect">
                      <a:avLst/>
                    </a:prstGeom>
                  </pic:spPr>
                </pic:pic>
              </a:graphicData>
            </a:graphic>
          </wp:inline>
        </w:drawing>
      </w:r>
    </w:p>
    <w:p w14:paraId="53128261" w14:textId="77777777" w:rsidR="00DF29C4" w:rsidRDefault="00DF29C4" w:rsidP="008258E2">
      <w:pPr>
        <w:spacing w:after="0"/>
        <w:rPr>
          <w:rStyle w:val="eop"/>
          <w:rFonts w:cstheme="minorHAnsi"/>
          <w:color w:val="000000"/>
          <w:sz w:val="24"/>
          <w:szCs w:val="24"/>
          <w:shd w:val="clear" w:color="auto" w:fill="FFFFFF"/>
        </w:rPr>
      </w:pPr>
    </w:p>
    <w:p w14:paraId="67A7F590" w14:textId="77777777" w:rsidR="00740854" w:rsidRDefault="00740854" w:rsidP="008258E2">
      <w:pPr>
        <w:spacing w:after="0"/>
        <w:rPr>
          <w:rFonts w:cstheme="minorHAnsi"/>
          <w:color w:val="404040"/>
          <w:sz w:val="24"/>
          <w:shd w:val="clear" w:color="auto" w:fill="FFFFFF"/>
        </w:rPr>
      </w:pPr>
      <w:r w:rsidRPr="00740854">
        <w:rPr>
          <w:rFonts w:cstheme="minorHAnsi"/>
          <w:color w:val="484848"/>
          <w:sz w:val="24"/>
          <w:szCs w:val="24"/>
          <w:shd w:val="clear" w:color="auto" w:fill="FFFFFF"/>
        </w:rPr>
        <w:t>In the All Sources side panel, all of the sources that have been found are displayed and sorted by highest percentage to lowest percentage match. Clicking on any source will change the navigation bar at the top of the page, displaying how many times that this source has matched in the paper. Clicking the arrows will allow you to see where these have matched on the page. You can further refine this navigation by clicking on an individual page within a source; this will simply show you matches from that specific sub-source.</w:t>
      </w:r>
      <w:r>
        <w:rPr>
          <w:rFonts w:cstheme="minorHAnsi"/>
          <w:color w:val="484848"/>
          <w:sz w:val="24"/>
          <w:szCs w:val="24"/>
          <w:shd w:val="clear" w:color="auto" w:fill="FFFFFF"/>
        </w:rPr>
        <w:t xml:space="preserve"> </w:t>
      </w:r>
      <w:r w:rsidRPr="00740854">
        <w:rPr>
          <w:rFonts w:cstheme="minorHAnsi"/>
          <w:color w:val="404040"/>
          <w:sz w:val="24"/>
          <w:shd w:val="clear" w:color="auto" w:fill="FFFFFF"/>
        </w:rPr>
        <w:t>You can now see a large list of all the sources for this paper. Select any of these matches to be directed to it on your paper.</w:t>
      </w:r>
    </w:p>
    <w:p w14:paraId="62486C05" w14:textId="77777777" w:rsidR="00740854" w:rsidRDefault="00740854" w:rsidP="008258E2">
      <w:pPr>
        <w:spacing w:after="0"/>
        <w:rPr>
          <w:rFonts w:cstheme="minorHAnsi"/>
          <w:color w:val="404040"/>
          <w:sz w:val="24"/>
          <w:shd w:val="clear" w:color="auto" w:fill="FFFFFF"/>
        </w:rPr>
      </w:pPr>
    </w:p>
    <w:p w14:paraId="4101652C" w14:textId="77777777" w:rsidR="00740854" w:rsidRPr="00740854" w:rsidRDefault="00740854" w:rsidP="008258E2">
      <w:pPr>
        <w:spacing w:after="0"/>
        <w:rPr>
          <w:rStyle w:val="eop"/>
          <w:rFonts w:cstheme="minorHAnsi"/>
          <w:color w:val="000000"/>
          <w:sz w:val="28"/>
          <w:szCs w:val="24"/>
          <w:shd w:val="clear" w:color="auto" w:fill="FFFFFF"/>
        </w:rPr>
      </w:pPr>
      <w:r>
        <w:rPr>
          <w:lang w:eastAsia="en-GB"/>
        </w:rPr>
        <w:drawing>
          <wp:inline distT="0" distB="0" distL="0" distR="0" wp14:anchorId="3771A388" wp14:editId="5AE22AAD">
            <wp:extent cx="2480945" cy="2353310"/>
            <wp:effectExtent l="0" t="0" r="0" b="8890"/>
            <wp:docPr id="7" name="Picture 7" descr="JPG image of a screen capture of all sources side panel." title="All Sources sid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480945" cy="2353310"/>
                    </a:xfrm>
                    <a:prstGeom prst="rect">
                      <a:avLst/>
                    </a:prstGeom>
                  </pic:spPr>
                </pic:pic>
              </a:graphicData>
            </a:graphic>
          </wp:inline>
        </w:drawing>
      </w:r>
    </w:p>
    <w:p w14:paraId="4B99056E" w14:textId="77777777" w:rsidR="008258E2" w:rsidRDefault="008258E2" w:rsidP="008258E2">
      <w:pPr>
        <w:spacing w:after="0"/>
        <w:rPr>
          <w:rStyle w:val="eop"/>
          <w:rFonts w:ascii="Calibri" w:hAnsi="Calibri" w:cs="Calibri"/>
          <w:color w:val="000000"/>
          <w:shd w:val="clear" w:color="auto" w:fill="FFFFFF"/>
        </w:rPr>
      </w:pPr>
    </w:p>
    <w:p w14:paraId="7192551A" w14:textId="77777777" w:rsidR="00AB2FA4" w:rsidRPr="00413D4A" w:rsidRDefault="00AB2FA4" w:rsidP="008258E2">
      <w:pPr>
        <w:spacing w:after="0"/>
        <w:rPr>
          <w:rStyle w:val="eop"/>
          <w:rFonts w:ascii="Calibri" w:hAnsi="Calibri" w:cs="Calibri"/>
          <w:color w:val="000000"/>
          <w:sz w:val="24"/>
          <w:shd w:val="clear" w:color="auto" w:fill="FFFFFF"/>
        </w:rPr>
      </w:pPr>
      <w:r w:rsidRPr="00413D4A">
        <w:rPr>
          <w:rStyle w:val="eop"/>
          <w:rFonts w:ascii="Calibri" w:hAnsi="Calibri" w:cs="Calibri"/>
          <w:color w:val="000000"/>
          <w:sz w:val="24"/>
          <w:shd w:val="clear" w:color="auto" w:fill="FFFFFF"/>
        </w:rPr>
        <w:t>To exclude small matched, quotes and bibliography from your similarity report select the filter icon on the similarity toolbar.</w:t>
      </w:r>
    </w:p>
    <w:p w14:paraId="1299C43A" w14:textId="77777777" w:rsidR="00AB2FA4" w:rsidRDefault="00AB2FA4" w:rsidP="008258E2">
      <w:pPr>
        <w:spacing w:after="0"/>
        <w:rPr>
          <w:rStyle w:val="eop"/>
          <w:rFonts w:ascii="Calibri" w:hAnsi="Calibri" w:cs="Calibri"/>
          <w:color w:val="000000"/>
          <w:shd w:val="clear" w:color="auto" w:fill="FFFFFF"/>
        </w:rPr>
      </w:pPr>
    </w:p>
    <w:p w14:paraId="29D6B04F" w14:textId="77777777" w:rsidR="008258E2" w:rsidRPr="008258E2" w:rsidRDefault="00AB2FA4" w:rsidP="008258E2">
      <w:pPr>
        <w:spacing w:after="0"/>
        <w:rPr>
          <w:rFonts w:ascii="Calibri" w:hAnsi="Calibri" w:cs="Calibri"/>
          <w:color w:val="000000"/>
          <w:shd w:val="clear" w:color="auto" w:fill="FFFFFF"/>
          <w:lang w:val="en-US"/>
        </w:rPr>
      </w:pPr>
      <w:r>
        <w:rPr>
          <w:rFonts w:ascii="Calibri" w:hAnsi="Calibri" w:cs="Calibri"/>
          <w:color w:val="000000"/>
          <w:shd w:val="clear" w:color="auto" w:fill="FFFFFF"/>
          <w:lang w:eastAsia="en-GB"/>
        </w:rPr>
        <w:drawing>
          <wp:inline distT="0" distB="0" distL="0" distR="0" wp14:anchorId="1CC54707" wp14:editId="07777777">
            <wp:extent cx="581025" cy="1485900"/>
            <wp:effectExtent l="0" t="0" r="9525" b="0"/>
            <wp:docPr id="8" name="Picture 8" descr="JPG image of a screen capture of the simalarity report toolbar filter selected" title="Simalarity report toolbar fil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581025" cy="1485900"/>
                    </a:xfrm>
                    <a:prstGeom prst="rect">
                      <a:avLst/>
                    </a:prstGeom>
                  </pic:spPr>
                </pic:pic>
              </a:graphicData>
            </a:graphic>
          </wp:inline>
        </w:drawing>
      </w:r>
      <w:r>
        <w:rPr>
          <w:rStyle w:val="eop"/>
          <w:rFonts w:ascii="Calibri" w:hAnsi="Calibri" w:cs="Calibri"/>
          <w:color w:val="000000"/>
          <w:shd w:val="clear" w:color="auto" w:fill="FFFFFF"/>
        </w:rPr>
        <w:t xml:space="preserve"> </w:t>
      </w:r>
    </w:p>
    <w:p w14:paraId="127F493E" w14:textId="77777777" w:rsidR="00413D4A" w:rsidRDefault="00413D4A" w:rsidP="00413D4A">
      <w:pPr>
        <w:spacing w:after="0"/>
        <w:rPr>
          <w:rFonts w:cstheme="minorHAnsi"/>
          <w:color w:val="484848"/>
          <w:sz w:val="24"/>
          <w:shd w:val="clear" w:color="auto" w:fill="FFFFFF"/>
        </w:rPr>
      </w:pPr>
      <w:r w:rsidRPr="00413D4A">
        <w:rPr>
          <w:rFonts w:cstheme="minorHAnsi"/>
          <w:color w:val="484848"/>
          <w:sz w:val="24"/>
          <w:shd w:val="clear" w:color="auto" w:fill="FFFFFF"/>
        </w:rPr>
        <w:lastRenderedPageBreak/>
        <w:t>From the </w:t>
      </w:r>
      <w:r w:rsidRPr="00413D4A">
        <w:rPr>
          <w:rStyle w:val="Strong"/>
          <w:rFonts w:cstheme="minorHAnsi"/>
          <w:b w:val="0"/>
          <w:color w:val="484848"/>
          <w:sz w:val="24"/>
          <w:shd w:val="clear" w:color="auto" w:fill="FFFFFF"/>
        </w:rPr>
        <w:t>Filters and Settings</w:t>
      </w:r>
      <w:r w:rsidRPr="00413D4A">
        <w:rPr>
          <w:rFonts w:cstheme="minorHAnsi"/>
          <w:color w:val="484848"/>
          <w:sz w:val="24"/>
          <w:shd w:val="clear" w:color="auto" w:fill="FFFFFF"/>
        </w:rPr>
        <w:t> side panel, use the check boxes to make bibliography and quote exclusions from the similarity report.</w:t>
      </w:r>
      <w:r>
        <w:rPr>
          <w:rFonts w:cstheme="minorHAnsi"/>
          <w:color w:val="484848"/>
          <w:sz w:val="24"/>
          <w:shd w:val="clear" w:color="auto" w:fill="FFFFFF"/>
        </w:rPr>
        <w:t xml:space="preserve"> You may also exclude sources that are less than a certain number of words or a certain percentage of words by selecting and entering a number in the text box.</w:t>
      </w:r>
    </w:p>
    <w:p w14:paraId="4DDBEF00" w14:textId="77777777" w:rsidR="00413D4A" w:rsidRDefault="00413D4A" w:rsidP="00413D4A">
      <w:pPr>
        <w:spacing w:after="0"/>
        <w:rPr>
          <w:rFonts w:cstheme="minorHAnsi"/>
          <w:color w:val="484848"/>
          <w:sz w:val="24"/>
          <w:shd w:val="clear" w:color="auto" w:fill="FFFFFF"/>
        </w:rPr>
      </w:pPr>
    </w:p>
    <w:p w14:paraId="3461D779" w14:textId="77777777" w:rsidR="00413D4A" w:rsidRDefault="00413D4A" w:rsidP="00413D4A">
      <w:pPr>
        <w:spacing w:after="0"/>
        <w:rPr>
          <w:rFonts w:cstheme="minorHAnsi"/>
          <w:color w:val="484848"/>
          <w:sz w:val="24"/>
          <w:shd w:val="clear" w:color="auto" w:fill="FFFFFF"/>
        </w:rPr>
      </w:pPr>
      <w:r>
        <w:rPr>
          <w:lang w:eastAsia="en-GB"/>
        </w:rPr>
        <w:drawing>
          <wp:inline distT="0" distB="0" distL="0" distR="0" wp14:anchorId="5AA32DD5" wp14:editId="5806568F">
            <wp:extent cx="3086100" cy="2600325"/>
            <wp:effectExtent l="0" t="0" r="0" b="9525"/>
            <wp:docPr id="9" name="Picture 9" descr="JPG image of a screen capture of filters and settings side panel." title="Filters and settings sid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3086100" cy="2600325"/>
                    </a:xfrm>
                    <a:prstGeom prst="rect">
                      <a:avLst/>
                    </a:prstGeom>
                  </pic:spPr>
                </pic:pic>
              </a:graphicData>
            </a:graphic>
          </wp:inline>
        </w:drawing>
      </w:r>
    </w:p>
    <w:p w14:paraId="3CF2D8B6" w14:textId="77777777" w:rsidR="00413D4A" w:rsidRDefault="00413D4A" w:rsidP="00413D4A">
      <w:pPr>
        <w:spacing w:after="0"/>
        <w:rPr>
          <w:rFonts w:cstheme="minorHAnsi"/>
          <w:color w:val="484848"/>
          <w:sz w:val="24"/>
          <w:shd w:val="clear" w:color="auto" w:fill="FFFFFF"/>
        </w:rPr>
      </w:pPr>
    </w:p>
    <w:p w14:paraId="26C97525" w14:textId="77777777" w:rsidR="00413D4A" w:rsidRDefault="00413D4A" w:rsidP="00413D4A">
      <w:pPr>
        <w:spacing w:after="0"/>
        <w:rPr>
          <w:rFonts w:cstheme="minorHAnsi"/>
          <w:color w:val="484848"/>
          <w:sz w:val="24"/>
          <w:shd w:val="clear" w:color="auto" w:fill="FFFFFF"/>
        </w:rPr>
      </w:pPr>
      <w:r>
        <w:rPr>
          <w:rFonts w:cstheme="minorHAnsi"/>
          <w:color w:val="484848"/>
          <w:sz w:val="24"/>
          <w:shd w:val="clear" w:color="auto" w:fill="FFFFFF"/>
        </w:rPr>
        <w:t>Click ‘Apply Changes’ to confirm your selected filters. This will regenerate the similarity report to include your exclusions.</w:t>
      </w:r>
    </w:p>
    <w:p w14:paraId="0FB78278" w14:textId="77777777" w:rsidR="00413D4A" w:rsidRDefault="00413D4A" w:rsidP="00413D4A">
      <w:pPr>
        <w:spacing w:after="0"/>
        <w:rPr>
          <w:rFonts w:cstheme="minorHAnsi"/>
          <w:color w:val="484848"/>
          <w:sz w:val="24"/>
          <w:shd w:val="clear" w:color="auto" w:fill="FFFFFF"/>
        </w:rPr>
      </w:pPr>
    </w:p>
    <w:p w14:paraId="1FC39945" w14:textId="77777777" w:rsidR="00413D4A" w:rsidRDefault="00413D4A" w:rsidP="00413D4A">
      <w:pPr>
        <w:spacing w:after="0"/>
        <w:rPr>
          <w:rFonts w:cstheme="minorHAnsi"/>
          <w:color w:val="484848"/>
          <w:sz w:val="24"/>
          <w:shd w:val="clear" w:color="auto" w:fill="FFFFFF"/>
        </w:rPr>
      </w:pPr>
      <w:r>
        <w:rPr>
          <w:lang w:eastAsia="en-GB"/>
        </w:rPr>
        <w:drawing>
          <wp:inline distT="0" distB="0" distL="0" distR="0" wp14:anchorId="0526B993" wp14:editId="51DDFE3F">
            <wp:extent cx="1581150" cy="581025"/>
            <wp:effectExtent l="0" t="0" r="0" b="9525"/>
            <wp:docPr id="10" name="Picture 10" descr="JPG image of a screen capture of apply changes button" title="Apply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81150" cy="581025"/>
                    </a:xfrm>
                    <a:prstGeom prst="rect">
                      <a:avLst/>
                    </a:prstGeom>
                  </pic:spPr>
                </pic:pic>
              </a:graphicData>
            </a:graphic>
          </wp:inline>
        </w:drawing>
      </w:r>
    </w:p>
    <w:p w14:paraId="0562CB0E" w14:textId="77777777" w:rsidR="00413D4A" w:rsidRDefault="00413D4A" w:rsidP="00413D4A">
      <w:pPr>
        <w:spacing w:after="0"/>
        <w:rPr>
          <w:rFonts w:cstheme="minorHAnsi"/>
          <w:color w:val="484848"/>
          <w:sz w:val="24"/>
          <w:shd w:val="clear" w:color="auto" w:fill="FFFFFF"/>
        </w:rPr>
      </w:pPr>
    </w:p>
    <w:p w14:paraId="776173B0" w14:textId="77777777" w:rsidR="00450D27" w:rsidRDefault="00413D4A" w:rsidP="00322C2D">
      <w:pPr>
        <w:spacing w:after="0"/>
        <w:rPr>
          <w:rFonts w:cstheme="minorHAnsi"/>
          <w:color w:val="484848"/>
          <w:sz w:val="24"/>
          <w:shd w:val="clear" w:color="auto" w:fill="FFFFFF"/>
        </w:rPr>
      </w:pPr>
      <w:r>
        <w:rPr>
          <w:rFonts w:cstheme="minorHAnsi"/>
          <w:color w:val="484848"/>
          <w:sz w:val="24"/>
          <w:shd w:val="clear" w:color="auto" w:fill="FFFFFF"/>
        </w:rPr>
        <w:t>Note: A</w:t>
      </w:r>
      <w:r w:rsidRPr="00413D4A">
        <w:rPr>
          <w:rFonts w:cstheme="minorHAnsi"/>
          <w:color w:val="484848"/>
          <w:sz w:val="24"/>
          <w:shd w:val="clear" w:color="auto" w:fill="FFFFFF"/>
        </w:rPr>
        <w:t>ny exclusions you make to your Similarity Report will not reflect your official similarity score. Stu</w:t>
      </w:r>
      <w:r>
        <w:rPr>
          <w:rFonts w:cstheme="minorHAnsi"/>
          <w:color w:val="484848"/>
          <w:sz w:val="24"/>
          <w:shd w:val="clear" w:color="auto" w:fill="FFFFFF"/>
        </w:rPr>
        <w:t>dent changes are only temporary.</w:t>
      </w:r>
    </w:p>
    <w:p w14:paraId="34CE0A41" w14:textId="77777777" w:rsidR="00413D4A" w:rsidRDefault="00413D4A" w:rsidP="7E295C44">
      <w:pPr>
        <w:spacing w:after="2760"/>
        <w:rPr>
          <w:rStyle w:val="normaltextrun"/>
          <w:rFonts w:ascii="Calibri" w:hAnsi="Calibri"/>
          <w:color w:val="000000"/>
          <w:sz w:val="24"/>
          <w:szCs w:val="24"/>
          <w:shd w:val="clear" w:color="auto" w:fill="FFFFFF"/>
        </w:rPr>
      </w:pPr>
    </w:p>
    <w:p w14:paraId="4E861FC5" w14:textId="77777777" w:rsidR="00450D27" w:rsidRPr="00450D27" w:rsidRDefault="00450D27" w:rsidP="00322C2D">
      <w:pPr>
        <w:spacing w:after="0"/>
        <w:rPr>
          <w:rStyle w:val="eop"/>
          <w:rFonts w:ascii="Calibri" w:hAnsi="Calibri"/>
          <w:color w:val="000000"/>
          <w:sz w:val="24"/>
          <w:szCs w:val="24"/>
          <w:shd w:val="clear" w:color="auto" w:fill="FFFFFF"/>
        </w:rPr>
      </w:pPr>
      <w:r w:rsidRPr="00450D27">
        <w:rPr>
          <w:rStyle w:val="normaltextrun"/>
          <w:rFonts w:ascii="Calibri" w:hAnsi="Calibri"/>
          <w:color w:val="000000"/>
          <w:sz w:val="24"/>
          <w:szCs w:val="24"/>
          <w:shd w:val="clear" w:color="auto" w:fill="FFFFFF"/>
        </w:rPr>
        <w:t>If you require this document in an alternative format, such as large print or a coloured background, please contact the Turnitin service team email: ishelpline@ed.ac.uk.</w:t>
      </w:r>
      <w:r w:rsidRPr="00450D27">
        <w:rPr>
          <w:rStyle w:val="eop"/>
          <w:rFonts w:ascii="Calibri" w:hAnsi="Calibri"/>
          <w:color w:val="000000"/>
          <w:sz w:val="24"/>
          <w:szCs w:val="24"/>
          <w:shd w:val="clear" w:color="auto" w:fill="FFFFFF"/>
        </w:rPr>
        <w:t> </w:t>
      </w:r>
    </w:p>
    <w:p w14:paraId="62EBF3C5" w14:textId="77777777" w:rsidR="00450D27" w:rsidRDefault="00450D27" w:rsidP="00322C2D">
      <w:pPr>
        <w:spacing w:after="0"/>
        <w:rPr>
          <w:rStyle w:val="eop"/>
          <w:rFonts w:ascii="Calibri" w:hAnsi="Calibri"/>
          <w:color w:val="000000"/>
          <w:shd w:val="clear" w:color="auto" w:fill="FFFFFF"/>
        </w:rPr>
      </w:pPr>
    </w:p>
    <w:p w14:paraId="6D98A12B" w14:textId="77777777" w:rsidR="00450D27" w:rsidRPr="00450D27" w:rsidRDefault="00450D27" w:rsidP="00450D27">
      <w:pPr>
        <w:spacing w:after="0"/>
        <w:jc w:val="right"/>
        <w:rPr>
          <w:rFonts w:ascii="Calibri" w:hAnsi="Calibri"/>
          <w:sz w:val="24"/>
          <w:szCs w:val="24"/>
        </w:rPr>
      </w:pPr>
      <w:r>
        <w:rPr>
          <w:lang w:eastAsia="en-GB"/>
        </w:rPr>
        <w:drawing>
          <wp:inline distT="0" distB="0" distL="0" distR="0" wp14:anchorId="50150781" wp14:editId="22DA940B">
            <wp:extent cx="2528570" cy="604520"/>
            <wp:effectExtent l="0" t="0" r="5080" b="5080"/>
            <wp:docPr id="21" name="Picture 21" descr="The University of Edinburgh logo" title="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8570" cy="604520"/>
                    </a:xfrm>
                    <a:prstGeom prst="rect">
                      <a:avLst/>
                    </a:prstGeom>
                  </pic:spPr>
                </pic:pic>
              </a:graphicData>
            </a:graphic>
          </wp:inline>
        </w:drawing>
      </w:r>
      <w:bookmarkStart w:id="0" w:name="_GoBack"/>
      <w:bookmarkEnd w:id="0"/>
    </w:p>
    <w:sectPr w:rsidR="00450D27" w:rsidRPr="00450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BED"/>
    <w:multiLevelType w:val="hybridMultilevel"/>
    <w:tmpl w:val="1E30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D788B"/>
    <w:multiLevelType w:val="hybridMultilevel"/>
    <w:tmpl w:val="5816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07587"/>
    <w:multiLevelType w:val="hybridMultilevel"/>
    <w:tmpl w:val="187E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A79DD"/>
    <w:multiLevelType w:val="hybridMultilevel"/>
    <w:tmpl w:val="558AEE42"/>
    <w:lvl w:ilvl="0" w:tplc="089EFC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427BF"/>
    <w:multiLevelType w:val="hybridMultilevel"/>
    <w:tmpl w:val="29D8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5084D"/>
    <w:multiLevelType w:val="hybridMultilevel"/>
    <w:tmpl w:val="6F70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30886"/>
    <w:multiLevelType w:val="hybridMultilevel"/>
    <w:tmpl w:val="01463A6E"/>
    <w:lvl w:ilvl="0" w:tplc="8BF6E82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37"/>
    <w:rsid w:val="00132036"/>
    <w:rsid w:val="00273F1C"/>
    <w:rsid w:val="00275807"/>
    <w:rsid w:val="00296B4A"/>
    <w:rsid w:val="002B09C6"/>
    <w:rsid w:val="002B34FE"/>
    <w:rsid w:val="00322C2D"/>
    <w:rsid w:val="003C21BC"/>
    <w:rsid w:val="00407EDD"/>
    <w:rsid w:val="00413D4A"/>
    <w:rsid w:val="00447299"/>
    <w:rsid w:val="00450D27"/>
    <w:rsid w:val="004B76BB"/>
    <w:rsid w:val="00523AEF"/>
    <w:rsid w:val="005422AC"/>
    <w:rsid w:val="0058598F"/>
    <w:rsid w:val="005B7837"/>
    <w:rsid w:val="006C270A"/>
    <w:rsid w:val="00740854"/>
    <w:rsid w:val="007B59AB"/>
    <w:rsid w:val="007E6D36"/>
    <w:rsid w:val="008258E2"/>
    <w:rsid w:val="008710B5"/>
    <w:rsid w:val="008F10E9"/>
    <w:rsid w:val="009813D9"/>
    <w:rsid w:val="00AA1808"/>
    <w:rsid w:val="00AB2FA4"/>
    <w:rsid w:val="00BB7ADE"/>
    <w:rsid w:val="00BD6B68"/>
    <w:rsid w:val="00C62CA9"/>
    <w:rsid w:val="00C7410E"/>
    <w:rsid w:val="00CA0E01"/>
    <w:rsid w:val="00D96217"/>
    <w:rsid w:val="00DB683F"/>
    <w:rsid w:val="00DD2EFB"/>
    <w:rsid w:val="00DF29C4"/>
    <w:rsid w:val="00E65E1D"/>
    <w:rsid w:val="00E96275"/>
    <w:rsid w:val="00EB4584"/>
    <w:rsid w:val="00EF0462"/>
    <w:rsid w:val="00F07428"/>
    <w:rsid w:val="00F658CA"/>
    <w:rsid w:val="04C30451"/>
    <w:rsid w:val="1889BA4B"/>
    <w:rsid w:val="19F33DF3"/>
    <w:rsid w:val="3FEC1672"/>
    <w:rsid w:val="48EE961C"/>
    <w:rsid w:val="4ED0FA5E"/>
    <w:rsid w:val="5F40908F"/>
    <w:rsid w:val="6DEE2438"/>
    <w:rsid w:val="7B4B9014"/>
    <w:rsid w:val="7E29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068E"/>
  <w15:chartTrackingRefBased/>
  <w15:docId w15:val="{CA4856E7-8383-4ACF-AFA3-ED9FF704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37"/>
    <w:pPr>
      <w:spacing w:line="256" w:lineRule="auto"/>
    </w:pPr>
  </w:style>
  <w:style w:type="paragraph" w:styleId="Heading1">
    <w:name w:val="heading 1"/>
    <w:basedOn w:val="Normal"/>
    <w:next w:val="Normal"/>
    <w:link w:val="Heading1Char"/>
    <w:uiPriority w:val="9"/>
    <w:qFormat/>
    <w:rsid w:val="005B78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8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B7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37"/>
    <w:rPr>
      <w:rFonts w:ascii="Segoe UI" w:hAnsi="Segoe UI" w:cs="Segoe UI"/>
      <w:sz w:val="18"/>
      <w:szCs w:val="18"/>
    </w:rPr>
  </w:style>
  <w:style w:type="paragraph" w:customStyle="1" w:styleId="paragraph">
    <w:name w:val="paragraph"/>
    <w:basedOn w:val="Normal"/>
    <w:rsid w:val="00296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6B4A"/>
  </w:style>
  <w:style w:type="character" w:customStyle="1" w:styleId="eop">
    <w:name w:val="eop"/>
    <w:basedOn w:val="DefaultParagraphFont"/>
    <w:rsid w:val="00296B4A"/>
  </w:style>
  <w:style w:type="paragraph" w:styleId="ListParagraph">
    <w:name w:val="List Paragraph"/>
    <w:basedOn w:val="Normal"/>
    <w:uiPriority w:val="34"/>
    <w:qFormat/>
    <w:rsid w:val="005422AC"/>
    <w:pPr>
      <w:ind w:left="720"/>
      <w:contextualSpacing/>
    </w:pPr>
  </w:style>
  <w:style w:type="character" w:styleId="Hyperlink">
    <w:name w:val="Hyperlink"/>
    <w:basedOn w:val="DefaultParagraphFont"/>
    <w:uiPriority w:val="99"/>
    <w:unhideWhenUsed/>
    <w:rsid w:val="00D96217"/>
    <w:rPr>
      <w:color w:val="0563C1" w:themeColor="hyperlink"/>
      <w:u w:val="single"/>
    </w:rPr>
  </w:style>
  <w:style w:type="character" w:customStyle="1" w:styleId="Heading2Char">
    <w:name w:val="Heading 2 Char"/>
    <w:basedOn w:val="DefaultParagraphFont"/>
    <w:link w:val="Heading2"/>
    <w:uiPriority w:val="9"/>
    <w:rsid w:val="00D9621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13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625">
      <w:bodyDiv w:val="1"/>
      <w:marLeft w:val="0"/>
      <w:marRight w:val="0"/>
      <w:marTop w:val="0"/>
      <w:marBottom w:val="0"/>
      <w:divBdr>
        <w:top w:val="none" w:sz="0" w:space="0" w:color="auto"/>
        <w:left w:val="none" w:sz="0" w:space="0" w:color="auto"/>
        <w:bottom w:val="none" w:sz="0" w:space="0" w:color="auto"/>
        <w:right w:val="none" w:sz="0" w:space="0" w:color="auto"/>
      </w:divBdr>
      <w:divsChild>
        <w:div w:id="2097586">
          <w:marLeft w:val="0"/>
          <w:marRight w:val="0"/>
          <w:marTop w:val="0"/>
          <w:marBottom w:val="0"/>
          <w:divBdr>
            <w:top w:val="none" w:sz="0" w:space="0" w:color="auto"/>
            <w:left w:val="none" w:sz="0" w:space="0" w:color="auto"/>
            <w:bottom w:val="none" w:sz="0" w:space="0" w:color="auto"/>
            <w:right w:val="none" w:sz="0" w:space="0" w:color="auto"/>
          </w:divBdr>
        </w:div>
        <w:div w:id="522868105">
          <w:marLeft w:val="0"/>
          <w:marRight w:val="0"/>
          <w:marTop w:val="0"/>
          <w:marBottom w:val="0"/>
          <w:divBdr>
            <w:top w:val="none" w:sz="0" w:space="0" w:color="auto"/>
            <w:left w:val="none" w:sz="0" w:space="0" w:color="auto"/>
            <w:bottom w:val="none" w:sz="0" w:space="0" w:color="auto"/>
            <w:right w:val="none" w:sz="0" w:space="0" w:color="auto"/>
          </w:divBdr>
        </w:div>
      </w:divsChild>
    </w:div>
    <w:div w:id="1180969016">
      <w:bodyDiv w:val="1"/>
      <w:marLeft w:val="0"/>
      <w:marRight w:val="0"/>
      <w:marTop w:val="0"/>
      <w:marBottom w:val="0"/>
      <w:divBdr>
        <w:top w:val="none" w:sz="0" w:space="0" w:color="auto"/>
        <w:left w:val="none" w:sz="0" w:space="0" w:color="auto"/>
        <w:bottom w:val="none" w:sz="0" w:space="0" w:color="auto"/>
        <w:right w:val="none" w:sz="0" w:space="0" w:color="auto"/>
      </w:divBdr>
    </w:div>
    <w:div w:id="1490291151">
      <w:bodyDiv w:val="1"/>
      <w:marLeft w:val="0"/>
      <w:marRight w:val="0"/>
      <w:marTop w:val="0"/>
      <w:marBottom w:val="0"/>
      <w:divBdr>
        <w:top w:val="none" w:sz="0" w:space="0" w:color="auto"/>
        <w:left w:val="none" w:sz="0" w:space="0" w:color="auto"/>
        <w:bottom w:val="none" w:sz="0" w:space="0" w:color="auto"/>
        <w:right w:val="none" w:sz="0" w:space="0" w:color="auto"/>
      </w:divBdr>
      <w:divsChild>
        <w:div w:id="1272131950">
          <w:marLeft w:val="0"/>
          <w:marRight w:val="0"/>
          <w:marTop w:val="0"/>
          <w:marBottom w:val="0"/>
          <w:divBdr>
            <w:top w:val="none" w:sz="0" w:space="0" w:color="auto"/>
            <w:left w:val="none" w:sz="0" w:space="0" w:color="auto"/>
            <w:bottom w:val="none" w:sz="0" w:space="0" w:color="auto"/>
            <w:right w:val="none" w:sz="0" w:space="0" w:color="auto"/>
          </w:divBdr>
        </w:div>
        <w:div w:id="1573420507">
          <w:marLeft w:val="0"/>
          <w:marRight w:val="0"/>
          <w:marTop w:val="0"/>
          <w:marBottom w:val="0"/>
          <w:divBdr>
            <w:top w:val="none" w:sz="0" w:space="0" w:color="auto"/>
            <w:left w:val="none" w:sz="0" w:space="0" w:color="auto"/>
            <w:bottom w:val="none" w:sz="0" w:space="0" w:color="auto"/>
            <w:right w:val="none" w:sz="0" w:space="0" w:color="auto"/>
          </w:divBdr>
        </w:div>
      </w:divsChild>
    </w:div>
    <w:div w:id="1684891599">
      <w:bodyDiv w:val="1"/>
      <w:marLeft w:val="0"/>
      <w:marRight w:val="0"/>
      <w:marTop w:val="0"/>
      <w:marBottom w:val="0"/>
      <w:divBdr>
        <w:top w:val="none" w:sz="0" w:space="0" w:color="auto"/>
        <w:left w:val="none" w:sz="0" w:space="0" w:color="auto"/>
        <w:bottom w:val="none" w:sz="0" w:space="0" w:color="auto"/>
        <w:right w:val="none" w:sz="0" w:space="0" w:color="auto"/>
      </w:divBdr>
      <w:divsChild>
        <w:div w:id="940063121">
          <w:marLeft w:val="0"/>
          <w:marRight w:val="0"/>
          <w:marTop w:val="0"/>
          <w:marBottom w:val="0"/>
          <w:divBdr>
            <w:top w:val="none" w:sz="0" w:space="0" w:color="auto"/>
            <w:left w:val="none" w:sz="0" w:space="0" w:color="auto"/>
            <w:bottom w:val="none" w:sz="0" w:space="0" w:color="auto"/>
            <w:right w:val="none" w:sz="0" w:space="0" w:color="auto"/>
          </w:divBdr>
        </w:div>
        <w:div w:id="344208013">
          <w:marLeft w:val="0"/>
          <w:marRight w:val="0"/>
          <w:marTop w:val="0"/>
          <w:marBottom w:val="0"/>
          <w:divBdr>
            <w:top w:val="none" w:sz="0" w:space="0" w:color="auto"/>
            <w:left w:val="none" w:sz="0" w:space="0" w:color="auto"/>
            <w:bottom w:val="none" w:sz="0" w:space="0" w:color="auto"/>
            <w:right w:val="none" w:sz="0" w:space="0" w:color="auto"/>
          </w:divBdr>
        </w:div>
        <w:div w:id="1393500308">
          <w:marLeft w:val="0"/>
          <w:marRight w:val="0"/>
          <w:marTop w:val="0"/>
          <w:marBottom w:val="0"/>
          <w:divBdr>
            <w:top w:val="none" w:sz="0" w:space="0" w:color="auto"/>
            <w:left w:val="none" w:sz="0" w:space="0" w:color="auto"/>
            <w:bottom w:val="none" w:sz="0" w:space="0" w:color="auto"/>
            <w:right w:val="none" w:sz="0" w:space="0" w:color="auto"/>
          </w:divBdr>
        </w:div>
      </w:divsChild>
    </w:div>
    <w:div w:id="18913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167C-96AA-46F3-8C14-A595E275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585</Words>
  <Characters>2745</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Alan</dc:creator>
  <cp:keywords/>
  <dc:description/>
  <cp:lastModifiedBy>HAMILTON Alan</cp:lastModifiedBy>
  <cp:revision>14</cp:revision>
  <dcterms:created xsi:type="dcterms:W3CDTF">2021-02-26T16:49:00Z</dcterms:created>
  <dcterms:modified xsi:type="dcterms:W3CDTF">2021-05-10T12:15:00Z</dcterms:modified>
</cp:coreProperties>
</file>